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0" w:after="360" w:line="360" w:lineRule="auto"/>
        <w:ind w:firstLine="0"/>
        <w:jc w:val="center"/>
        <w:outlineLvl w:val="0"/>
      </w:pPr>
      <w:r>
        <w:rPr>
          <w:b/>
          <w:i w:val="0"/>
          <w:sz w:val="24"/>
          <w:color w:val="000000"/>
          <w:rFonts w:ascii="Times New Roman" w:hAnsi="Times New Roman" w:cs="Times New Roman"/>
        </w:rPr>
        <w:t>HALAMAN PENGESAHAN TIM PENGUJI SEMINAR PROPOSAL</w:t>
      </w:r>
    </w:p>
    <w:p>
      <w:pPr>
        <w:spacing w:line="360" w:lineRule="auto" w:before="0" w:after="0"/>
        <w:ind w:firstLine="0"/>
        <w:jc w:val="both"/>
      </w:pPr>
      <w:r>
        <w:rPr>
          <w:b w:val="0"/>
          <w:i w:val="0"/>
          <w:sz w:val="24"/>
          <w:color w:val="000000"/>
          <w:rFonts w:ascii="Times New Roman" w:hAnsi="Times New Roman" w:cs="Times New Roman"/>
        </w:rPr>
        <w:t>Proposal Skripsi yang berjudul:</w:t>
      </w:r>
    </w:p>
    <w:p>
      <w:pPr>
        <w:spacing w:before="120" w:after="120" w:line="276" w:lineRule="auto"/>
        <w:ind w:firstLine="0"/>
        <w:jc w:val="center"/>
      </w:pPr>
      <w:r>
        <w:rPr>
          <w:b/>
          <w:sz w:val="22"/>
          <w:color w:val="000000"/>
          <w:rFonts w:ascii="Times New Roman" w:hAnsi="Times New Roman" w:cs="Times New Roman"/>
        </w:rPr>
        <w:t>“PENGARUH HEDONIC MOTIVATION, DESIRE FOR COMPLETENESS, DAN SPECULATIVE MOTIVE TERHADAP IMPULSIVE BUYING BOOSTER PACK KARTU POKÉMON TCG DENGAN SELF-CONTROL SEBAGAI VARIABEL MODERASI (STUDI PADA KONSUMEN DI JAKARTA BARAT)”</w:t>
      </w:r>
    </w:p>
    <w:p>
      <w:pPr>
        <w:spacing w:line="360" w:lineRule="auto" w:before="0" w:after="0"/>
        <w:ind w:firstLine="0"/>
        <w:jc w:val="both"/>
      </w:pPr>
      <w:r>
        <w:rPr>
          <w:b w:val="0"/>
          <w:i w:val="0"/>
          <w:sz w:val="24"/>
          <w:color w:val="000000"/>
          <w:rFonts w:ascii="Times New Roman" w:hAnsi="Times New Roman" w:cs="Times New Roman"/>
        </w:rPr>
        <w:t>Telah dipertahankan di hadapan Tim Penguji Seminar Proposal Skripsi Program Studi S1 Manajemen Fakultas Ekonomi dan Bisnis Universitas Kristen Krida Wacana pada tanggal yang ditetapkan dan dinyatakan telah memenuhi syarat kelayakan.</w:t>
      </w:r>
    </w:p>
    <w:tbl>
      <w:tblPr>
        <w:tblW w:type="auto" w:w="0"/>
        <w:jc w:val="center"/>
        <w:tblLook w:firstColumn="1" w:firstRow="1" w:lastColumn="0" w:lastRow="0" w:noHBand="0" w:noVBand="1" w:val="04A0"/>
        <w:tblLayout w:type="fixed"/>
        <w:tblBorders>
          <w:top w:val="none"/>
          <w:left w:val="none"/>
          <w:bottom w:val="none"/>
          <w:right w:val="none"/>
          <w:insideH w:val="none"/>
          <w:insideV w:val="none"/>
        </w:tblBorders>
      </w:tblPr>
      <w:tblGrid>
        <w:gridCol w:w="3969"/>
        <w:gridCol w:w="3969"/>
      </w:tblGrid>
      <w:tr>
        <w:tc>
          <w:tcPr>
            <w:tcW w:w="3969" w:type="dxa"/>
          </w:tcPr>
          <w:p>
            <w:pPr>
              <w:spacing w:line="276" w:lineRule="auto" w:before="120"/>
              <w:ind w:firstLine="0"/>
              <w:jc w:val="center"/>
            </w:pPr>
            <w:r>
              <w:rPr>
                <w:b/>
                <w:sz w:val="24"/>
                <w:color w:val="000000"/>
                <w:rFonts w:ascii="Times New Roman" w:hAnsi="Times New Roman" w:cs="Times New Roman"/>
              </w:rPr>
              <w:t>Ketua Tim Penguji</w:t>
              <w:br/>
              <w:br/>
              <w:br/>
              <w:br/>
              <w:br/>
              <w:t>_________________________</w:t>
              <w:br/>
            </w:r>
            <w:r>
              <w:rPr>
                <w:sz w:val="24"/>
                <w:color w:val="000000"/>
                <w:rFonts w:ascii="Times New Roman" w:hAnsi="Times New Roman" w:cs="Times New Roman"/>
              </w:rPr>
              <w:t>NIDN: _________________</w:t>
            </w:r>
          </w:p>
        </w:tc>
        <w:tc>
          <w:tcPr>
            <w:tcW w:w="3969" w:type="dxa"/>
          </w:tcPr>
          <w:p>
            <w:pPr>
              <w:spacing w:line="276" w:lineRule="auto" w:before="120"/>
              <w:ind w:firstLine="0"/>
              <w:jc w:val="center"/>
            </w:pPr>
            <w:r>
              <w:rPr>
                <w:b/>
                <w:sz w:val="24"/>
                <w:color w:val="000000"/>
                <w:rFonts w:ascii="Times New Roman" w:hAnsi="Times New Roman" w:cs="Times New Roman"/>
              </w:rPr>
              <w:t>Anggota Penguji 1</w:t>
              <w:br/>
              <w:br/>
              <w:br/>
              <w:br/>
              <w:br/>
              <w:t>_________________________</w:t>
              <w:br/>
            </w:r>
            <w:r>
              <w:rPr>
                <w:sz w:val="24"/>
                <w:color w:val="000000"/>
                <w:rFonts w:ascii="Times New Roman" w:hAnsi="Times New Roman" w:cs="Times New Roman"/>
              </w:rPr>
              <w:t>NIDN: _________________</w:t>
            </w:r>
          </w:p>
        </w:tc>
      </w:tr>
      <w:tr>
        <w:tc>
          <w:tcPr>
            <w:tcW w:w="3969" w:type="dxa"/>
          </w:tcPr>
          <w:p>
            <w:pPr>
              <w:spacing w:line="276" w:lineRule="auto" w:before="240"/>
              <w:ind w:firstLine="0"/>
              <w:jc w:val="center"/>
            </w:pPr>
            <w:r>
              <w:rPr>
                <w:b/>
                <w:sz w:val="24"/>
                <w:color w:val="000000"/>
                <w:rFonts w:ascii="Times New Roman" w:hAnsi="Times New Roman" w:cs="Times New Roman"/>
              </w:rPr>
              <w:t>Anggota Penguji 2 / Pembimbing</w:t>
              <w:br/>
              <w:br/>
              <w:br/>
              <w:br/>
              <w:br/>
              <w:t>Dr. Fredella Colline, S.E., M.M.</w:t>
              <w:br/>
            </w:r>
            <w:r>
              <w:rPr>
                <w:sz w:val="24"/>
                <w:color w:val="000000"/>
                <w:rFonts w:ascii="Times New Roman" w:hAnsi="Times New Roman" w:cs="Times New Roman"/>
              </w:rPr>
              <w:t>NIDN: [NIDN_DOSEN]</w:t>
            </w:r>
          </w:p>
        </w:tc>
        <w:tc>
          <w:tcPr>
            <w:tcW w:w="3969" w:type="dxa"/>
          </w:tcPr>
          <w:p>
            <w:pPr>
              <w:spacing w:line="276" w:lineRule="auto" w:before="240"/>
              <w:ind w:firstLine="0"/>
              <w:jc w:val="center"/>
            </w:pPr>
            <w:r>
              <w:rPr>
                <w:b/>
                <w:sz w:val="24"/>
                <w:color w:val="000000"/>
                <w:rFonts w:ascii="Times New Roman" w:hAnsi="Times New Roman" w:cs="Times New Roman"/>
              </w:rPr>
              <w:t>Mengetahui,</w:t>
              <w:br/>
              <w:t>Ketua Program Studi S1 Manajemen</w:t>
              <w:br/>
              <w:br/>
              <w:br/>
              <w:br/>
              <w:br/>
              <w:t>Rita Amelinda, S.E., M.M.</w:t>
              <w:br/>
            </w:r>
            <w:r>
              <w:rPr>
                <w:sz w:val="24"/>
                <w:color w:val="000000"/>
                <w:rFonts w:ascii="Times New Roman" w:hAnsi="Times New Roman" w:cs="Times New Roman"/>
              </w:rPr>
              <w:t>NIDN: [NIDN_KAPRODI]</w:t>
            </w:r>
          </w:p>
        </w:tc>
      </w:tr>
    </w:tbl>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jc w:val="right"/>
    </w:pPr>
    <w:rPr>
      <w:rFonts w:ascii="Times New Roman" w:hAnsi="Times New Roman"/>
      <w:b/>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jc w:val="center"/>
      <w:outlineLvl w:val="0"/>
    </w:pPr>
    <w:rPr>
      <w:b/>
      <w:bCs/>
      <w:sz w:val="24"/>
      <w:szCs w:val="28"/>
      <w:color w:val="000000"/>
      <w:rFonts w:ascii="Times New Roman" w:hAnsi="Times New Roman" w:cs="Times New Roman"/>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b/>
      <w:bCs/>
      <w:sz w:val="24"/>
      <w:szCs w:val="26"/>
      <w:color w:val="000000"/>
      <w:rFonts w:ascii="Times New Roman" w:hAnsi="Times New Roman" w:cs="Times New Roman"/>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left"/>
      <w:outlineLvl w:val="2"/>
    </w:pPr>
    <w:rPr>
      <w:b/>
      <w:bCs/>
      <w:sz w:val="24"/>
      <w:color w:val="000000"/>
      <w:rFonts w:ascii="Times New Roman" w:hAnsi="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