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FCD5C" w14:textId="77777777" w:rsidR="00D47080" w:rsidRDefault="00413A56">
      <w:pPr>
        <w:spacing w:after="360"/>
        <w:jc w:val="center"/>
      </w:pPr>
      <w:r>
        <w:rPr>
          <w:noProof/>
        </w:rPr>
        <w:drawing>
          <wp:inline distT="0" distB="0" distL="0" distR="0" wp14:anchorId="34CBAD4A" wp14:editId="04C3C8FA">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3486324A" w14:textId="77777777" w:rsidR="00D47080" w:rsidRDefault="00413A56">
      <w:pPr>
        <w:spacing w:before="120" w:after="360"/>
        <w:jc w:val="center"/>
      </w:pPr>
      <w:r>
        <w:rPr>
          <w:rFonts w:cs="Times New Roman"/>
          <w:b/>
          <w:sz w:val="28"/>
        </w:rPr>
        <w:t>PROPOSAL SKRIPSI</w:t>
      </w:r>
    </w:p>
    <w:p w14:paraId="1B442211" w14:textId="77777777" w:rsidR="00D47080" w:rsidRDefault="00413A56">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1FDBB035" w14:textId="77777777" w:rsidR="00D47080" w:rsidRDefault="00413A56">
      <w:pPr>
        <w:spacing w:before="360" w:after="480"/>
        <w:jc w:val="center"/>
      </w:pPr>
      <w:r>
        <w:rPr>
          <w:rFonts w:cs="Times New Roman"/>
        </w:rPr>
        <w:t>Diajukan Kepada Program Studi S1 Manajemen</w:t>
      </w:r>
      <w:r>
        <w:rPr>
          <w:rFonts w:cs="Times New Roman"/>
        </w:rPr>
        <w:br/>
        <w:t>Untuk Menyusun Skripsi Sarjana Manajemen (S.M.)</w:t>
      </w:r>
    </w:p>
    <w:p w14:paraId="4A03A66A" w14:textId="77777777" w:rsidR="00D47080" w:rsidRDefault="00413A56">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0913FD17" w14:textId="77777777" w:rsidR="00D47080" w:rsidRDefault="00413A56">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5EE100E5" w14:textId="77777777" w:rsidR="00D47080" w:rsidRDefault="00D47080">
      <w:pPr>
        <w:sectPr w:rsidR="00D47080">
          <w:footerReference w:type="first" r:id="rId9"/>
          <w:pgSz w:w="11906" w:h="16838"/>
          <w:pgMar w:top="1701" w:right="1701" w:bottom="1701" w:left="2268" w:header="720" w:footer="720" w:gutter="0"/>
          <w:cols w:space="720"/>
          <w:titlePg/>
          <w:docGrid w:linePitch="360"/>
        </w:sectPr>
      </w:pPr>
    </w:p>
    <w:p w14:paraId="78EC2B1A" w14:textId="77777777" w:rsidR="00D47080" w:rsidRDefault="00413A56">
      <w:pPr>
        <w:pStyle w:val="Heading1"/>
        <w:spacing w:after="360"/>
        <w:outlineLvl w:val="0"/>
      </w:pPr>
      <w:bookmarkStart w:id="0" w:name="_Toc240482213"/>
      <w:r>
        <w:rPr>
          <w:rFonts w:ascii="Times New Roman" w:hAnsi="Times New Roman"/>
          <w:b/>
          <w:color w:val="000000"/>
          <w:sz w:val="24"/>
        </w:rPr>
        <w:lastRenderedPageBreak/>
        <w:t>KATA PENGANTAR</w:t>
      </w:r>
      <w:bookmarkEnd w:id="0"/>
    </w:p>
    <w:p w14:paraId="173E8374" w14:textId="77777777" w:rsidR="00D47080" w:rsidRDefault="00413A56">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5445A81F" w14:textId="77777777" w:rsidR="00D47080" w:rsidRDefault="00413A56">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0F4F82D5" w14:textId="77777777" w:rsidR="00D47080" w:rsidRDefault="00413A56">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785AE97C" w14:textId="77777777" w:rsidR="00D47080" w:rsidRDefault="00413A56">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52BC3E85" w14:textId="77777777" w:rsidR="00D47080" w:rsidRDefault="00413A56">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1AB7538E" w14:textId="77777777" w:rsidR="00D47080" w:rsidRDefault="00413A56">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060D1CE5" w14:textId="77777777" w:rsidR="00D47080" w:rsidRDefault="00413A56">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401A3A68" w14:textId="77777777" w:rsidR="00D47080" w:rsidRDefault="00413A56">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493F90FB" w14:textId="77777777" w:rsidR="00D47080" w:rsidRDefault="00413A56">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26A9C7EC" w14:textId="77777777" w:rsidR="00D47080" w:rsidRDefault="00413A56">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5A67814C" w14:textId="77777777" w:rsidR="00D47080" w:rsidRDefault="00413A56">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4FD83546" w14:textId="77777777" w:rsidR="00D47080" w:rsidRDefault="00413A56">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34809127" w14:textId="77777777" w:rsidR="00D47080" w:rsidRDefault="00413A56">
      <w:r>
        <w:br w:type="page"/>
      </w:r>
    </w:p>
    <w:p w14:paraId="434D4D06" w14:textId="77777777" w:rsidR="00D47080" w:rsidRDefault="00413A56">
      <w:pPr>
        <w:pStyle w:val="Heading1"/>
        <w:spacing w:after="360"/>
        <w:outlineLvl w:val="0"/>
      </w:pPr>
      <w:bookmarkStart w:id="1" w:name="_Toc240482214"/>
      <w:r>
        <w:rPr>
          <w:rFonts w:ascii="Times New Roman" w:hAnsi="Times New Roman"/>
          <w:b/>
          <w:color w:val="000000"/>
          <w:sz w:val="24"/>
        </w:rPr>
        <w:lastRenderedPageBreak/>
        <w:t>ABSTRAK</w:t>
      </w:r>
      <w:bookmarkEnd w:id="1"/>
    </w:p>
    <w:p w14:paraId="0790C071" w14:textId="77777777" w:rsidR="00D47080" w:rsidRDefault="00413A56">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573359AF" w14:textId="77777777" w:rsidR="00D47080" w:rsidRDefault="00413A56">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680475F9" w14:textId="77777777" w:rsidR="00D47080" w:rsidRDefault="00413A56">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0E2EC4C6" w14:textId="77777777" w:rsidR="00D47080" w:rsidRDefault="00413A56">
      <w:r>
        <w:br w:type="page"/>
      </w:r>
    </w:p>
    <w:p w14:paraId="333FA850" w14:textId="77777777" w:rsidR="00D47080" w:rsidRDefault="00413A56">
      <w:pPr>
        <w:pStyle w:val="Heading1"/>
        <w:spacing w:after="360"/>
        <w:outlineLvl w:val="0"/>
      </w:pPr>
      <w:bookmarkStart w:id="2" w:name="_Toc240482215"/>
      <w:r>
        <w:rPr>
          <w:rFonts w:ascii="Times New Roman" w:hAnsi="Times New Roman"/>
          <w:b/>
          <w:color w:val="000000"/>
          <w:sz w:val="24"/>
        </w:rPr>
        <w:lastRenderedPageBreak/>
        <w:t>ABSTRACT</w:t>
      </w:r>
      <w:bookmarkEnd w:id="2"/>
    </w:p>
    <w:p w14:paraId="2C28CA5F" w14:textId="77777777" w:rsidR="00D47080" w:rsidRDefault="00413A56">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33E87907" w14:textId="77777777" w:rsidR="00D47080" w:rsidRDefault="00413A56">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7877C533" w14:textId="77777777" w:rsidR="00D47080" w:rsidRDefault="00413A56">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25D5368E" w14:textId="77777777" w:rsidR="00D47080" w:rsidRDefault="00413A56">
      <w:r>
        <w:br w:type="page"/>
      </w:r>
    </w:p>
    <w:p w14:paraId="7F9AB754" w14:textId="77777777" w:rsidR="00D47080" w:rsidRDefault="00413A56">
      <w:pPr>
        <w:keepNext/>
        <w:spacing w:after="360" w:line="360" w:lineRule="auto"/>
        <w:jc w:val="center"/>
      </w:pPr>
      <w:r>
        <w:rPr>
          <w:rFonts w:cs="Times New Roman"/>
          <w:b/>
        </w:rPr>
        <w:lastRenderedPageBreak/>
        <w:t>DAFTAR ISI</w:t>
      </w:r>
    </w:p>
    <w:p w14:paraId="1504A539" w14:textId="608C2385" w:rsidR="00E63B37" w:rsidRDefault="00E63B37">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82213" w:history="1">
        <w:r w:rsidRPr="009C4A98">
          <w:rPr>
            <w:rStyle w:val="Hyperlink"/>
            <w:noProof/>
          </w:rPr>
          <w:t>KATA PENGANTAR</w:t>
        </w:r>
        <w:r>
          <w:rPr>
            <w:noProof/>
            <w:webHidden/>
          </w:rPr>
          <w:tab/>
        </w:r>
        <w:r>
          <w:rPr>
            <w:noProof/>
            <w:webHidden/>
          </w:rPr>
          <w:fldChar w:fldCharType="begin"/>
        </w:r>
        <w:r>
          <w:rPr>
            <w:noProof/>
            <w:webHidden/>
          </w:rPr>
          <w:instrText xml:space="preserve"> PAGEREF _Toc240482213 \h </w:instrText>
        </w:r>
        <w:r>
          <w:rPr>
            <w:noProof/>
            <w:webHidden/>
          </w:rPr>
        </w:r>
        <w:r>
          <w:rPr>
            <w:noProof/>
            <w:webHidden/>
          </w:rPr>
          <w:fldChar w:fldCharType="separate"/>
        </w:r>
        <w:r>
          <w:rPr>
            <w:noProof/>
            <w:webHidden/>
          </w:rPr>
          <w:t>ii</w:t>
        </w:r>
        <w:r>
          <w:rPr>
            <w:noProof/>
            <w:webHidden/>
          </w:rPr>
          <w:fldChar w:fldCharType="end"/>
        </w:r>
      </w:hyperlink>
    </w:p>
    <w:p w14:paraId="6E4346DC" w14:textId="38EB00C4" w:rsidR="00E63B37" w:rsidRDefault="00E63B3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14" w:history="1">
        <w:r w:rsidRPr="009C4A98">
          <w:rPr>
            <w:rStyle w:val="Hyperlink"/>
            <w:noProof/>
          </w:rPr>
          <w:t>ABSTRAK</w:t>
        </w:r>
        <w:r>
          <w:rPr>
            <w:noProof/>
            <w:webHidden/>
          </w:rPr>
          <w:tab/>
        </w:r>
        <w:r>
          <w:rPr>
            <w:noProof/>
            <w:webHidden/>
          </w:rPr>
          <w:fldChar w:fldCharType="begin"/>
        </w:r>
        <w:r>
          <w:rPr>
            <w:noProof/>
            <w:webHidden/>
          </w:rPr>
          <w:instrText xml:space="preserve"> PAGEREF _Toc240482214 \h </w:instrText>
        </w:r>
        <w:r>
          <w:rPr>
            <w:noProof/>
            <w:webHidden/>
          </w:rPr>
        </w:r>
        <w:r>
          <w:rPr>
            <w:noProof/>
            <w:webHidden/>
          </w:rPr>
          <w:fldChar w:fldCharType="separate"/>
        </w:r>
        <w:r>
          <w:rPr>
            <w:noProof/>
            <w:webHidden/>
          </w:rPr>
          <w:t>iv</w:t>
        </w:r>
        <w:r>
          <w:rPr>
            <w:noProof/>
            <w:webHidden/>
          </w:rPr>
          <w:fldChar w:fldCharType="end"/>
        </w:r>
      </w:hyperlink>
    </w:p>
    <w:p w14:paraId="260246E2" w14:textId="6DE82675" w:rsidR="00E63B37" w:rsidRDefault="00E63B3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15" w:history="1">
        <w:r w:rsidRPr="009C4A98">
          <w:rPr>
            <w:rStyle w:val="Hyperlink"/>
            <w:noProof/>
          </w:rPr>
          <w:t>ABSTRACT</w:t>
        </w:r>
        <w:r>
          <w:rPr>
            <w:noProof/>
            <w:webHidden/>
          </w:rPr>
          <w:tab/>
        </w:r>
        <w:r>
          <w:rPr>
            <w:noProof/>
            <w:webHidden/>
          </w:rPr>
          <w:fldChar w:fldCharType="begin"/>
        </w:r>
        <w:r>
          <w:rPr>
            <w:noProof/>
            <w:webHidden/>
          </w:rPr>
          <w:instrText xml:space="preserve"> PAGEREF _Toc240482215 \h </w:instrText>
        </w:r>
        <w:r>
          <w:rPr>
            <w:noProof/>
            <w:webHidden/>
          </w:rPr>
        </w:r>
        <w:r>
          <w:rPr>
            <w:noProof/>
            <w:webHidden/>
          </w:rPr>
          <w:fldChar w:fldCharType="separate"/>
        </w:r>
        <w:r>
          <w:rPr>
            <w:noProof/>
            <w:webHidden/>
          </w:rPr>
          <w:t>v</w:t>
        </w:r>
        <w:r>
          <w:rPr>
            <w:noProof/>
            <w:webHidden/>
          </w:rPr>
          <w:fldChar w:fldCharType="end"/>
        </w:r>
      </w:hyperlink>
    </w:p>
    <w:p w14:paraId="40660160" w14:textId="05CBFAA0" w:rsidR="00E63B37" w:rsidRDefault="00E63B3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16" w:history="1">
        <w:r w:rsidRPr="009C4A98">
          <w:rPr>
            <w:rStyle w:val="Hyperlink"/>
            <w:noProof/>
          </w:rPr>
          <w:t>DAFTAR TABEL</w:t>
        </w:r>
        <w:r>
          <w:rPr>
            <w:noProof/>
            <w:webHidden/>
          </w:rPr>
          <w:tab/>
        </w:r>
        <w:r>
          <w:rPr>
            <w:noProof/>
            <w:webHidden/>
          </w:rPr>
          <w:fldChar w:fldCharType="begin"/>
        </w:r>
        <w:r>
          <w:rPr>
            <w:noProof/>
            <w:webHidden/>
          </w:rPr>
          <w:instrText xml:space="preserve"> PAGEREF _Toc240482216 \h </w:instrText>
        </w:r>
        <w:r>
          <w:rPr>
            <w:noProof/>
            <w:webHidden/>
          </w:rPr>
        </w:r>
        <w:r>
          <w:rPr>
            <w:noProof/>
            <w:webHidden/>
          </w:rPr>
          <w:fldChar w:fldCharType="separate"/>
        </w:r>
        <w:r>
          <w:rPr>
            <w:noProof/>
            <w:webHidden/>
          </w:rPr>
          <w:t>vii</w:t>
        </w:r>
        <w:r>
          <w:rPr>
            <w:noProof/>
            <w:webHidden/>
          </w:rPr>
          <w:fldChar w:fldCharType="end"/>
        </w:r>
      </w:hyperlink>
    </w:p>
    <w:p w14:paraId="244F9F56" w14:textId="1639AD76" w:rsidR="00E63B37" w:rsidRDefault="00E63B3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17" w:history="1">
        <w:r w:rsidRPr="009C4A98">
          <w:rPr>
            <w:rStyle w:val="Hyperlink"/>
            <w:noProof/>
          </w:rPr>
          <w:t>DAFTAR GAMBAR</w:t>
        </w:r>
        <w:r>
          <w:rPr>
            <w:noProof/>
            <w:webHidden/>
          </w:rPr>
          <w:tab/>
        </w:r>
        <w:r>
          <w:rPr>
            <w:noProof/>
            <w:webHidden/>
          </w:rPr>
          <w:fldChar w:fldCharType="begin"/>
        </w:r>
        <w:r>
          <w:rPr>
            <w:noProof/>
            <w:webHidden/>
          </w:rPr>
          <w:instrText xml:space="preserve"> PAGEREF _Toc240482217 \h </w:instrText>
        </w:r>
        <w:r>
          <w:rPr>
            <w:noProof/>
            <w:webHidden/>
          </w:rPr>
        </w:r>
        <w:r>
          <w:rPr>
            <w:noProof/>
            <w:webHidden/>
          </w:rPr>
          <w:fldChar w:fldCharType="separate"/>
        </w:r>
        <w:r>
          <w:rPr>
            <w:noProof/>
            <w:webHidden/>
          </w:rPr>
          <w:t>viii</w:t>
        </w:r>
        <w:r>
          <w:rPr>
            <w:noProof/>
            <w:webHidden/>
          </w:rPr>
          <w:fldChar w:fldCharType="end"/>
        </w:r>
      </w:hyperlink>
    </w:p>
    <w:p w14:paraId="1DA06975" w14:textId="1529D431" w:rsidR="00E63B37" w:rsidRDefault="00E63B3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18" w:history="1">
        <w:r w:rsidRPr="009C4A98">
          <w:rPr>
            <w:rStyle w:val="Hyperlink"/>
            <w:noProof/>
          </w:rPr>
          <w:t>BAB 1 PENDAHULUAN</w:t>
        </w:r>
        <w:r>
          <w:rPr>
            <w:noProof/>
            <w:webHidden/>
          </w:rPr>
          <w:tab/>
        </w:r>
        <w:r>
          <w:rPr>
            <w:noProof/>
            <w:webHidden/>
          </w:rPr>
          <w:fldChar w:fldCharType="begin"/>
        </w:r>
        <w:r>
          <w:rPr>
            <w:noProof/>
            <w:webHidden/>
          </w:rPr>
          <w:instrText xml:space="preserve"> PAGEREF _Toc240482218 \h </w:instrText>
        </w:r>
        <w:r>
          <w:rPr>
            <w:noProof/>
            <w:webHidden/>
          </w:rPr>
        </w:r>
        <w:r>
          <w:rPr>
            <w:noProof/>
            <w:webHidden/>
          </w:rPr>
          <w:fldChar w:fldCharType="separate"/>
        </w:r>
        <w:r>
          <w:rPr>
            <w:noProof/>
            <w:webHidden/>
          </w:rPr>
          <w:t>1</w:t>
        </w:r>
        <w:r>
          <w:rPr>
            <w:noProof/>
            <w:webHidden/>
          </w:rPr>
          <w:fldChar w:fldCharType="end"/>
        </w:r>
      </w:hyperlink>
    </w:p>
    <w:p w14:paraId="2DFA5E5C" w14:textId="186810EE" w:rsidR="00E63B37" w:rsidRDefault="00E63B37">
      <w:pPr>
        <w:pStyle w:val="TOC2"/>
        <w:tabs>
          <w:tab w:val="right" w:leader="dot" w:pos="7927"/>
        </w:tabs>
        <w:rPr>
          <w:rFonts w:asciiTheme="minorHAnsi" w:hAnsiTheme="minorHAnsi" w:cstheme="minorBidi"/>
          <w:noProof/>
          <w:color w:val="auto"/>
          <w:kern w:val="2"/>
          <w:szCs w:val="24"/>
          <w14:ligatures w14:val="standardContextual"/>
        </w:rPr>
      </w:pPr>
      <w:hyperlink w:anchor="_Toc240482219" w:history="1">
        <w:r w:rsidRPr="009C4A98">
          <w:rPr>
            <w:rStyle w:val="Hyperlink"/>
            <w:noProof/>
          </w:rPr>
          <w:t>1.1 Latar Belakang Penelitian</w:t>
        </w:r>
        <w:r>
          <w:rPr>
            <w:noProof/>
            <w:webHidden/>
          </w:rPr>
          <w:tab/>
        </w:r>
        <w:r>
          <w:rPr>
            <w:noProof/>
            <w:webHidden/>
          </w:rPr>
          <w:fldChar w:fldCharType="begin"/>
        </w:r>
        <w:r>
          <w:rPr>
            <w:noProof/>
            <w:webHidden/>
          </w:rPr>
          <w:instrText xml:space="preserve"> PAGEREF _Toc240482219 \h </w:instrText>
        </w:r>
        <w:r>
          <w:rPr>
            <w:noProof/>
            <w:webHidden/>
          </w:rPr>
        </w:r>
        <w:r>
          <w:rPr>
            <w:noProof/>
            <w:webHidden/>
          </w:rPr>
          <w:fldChar w:fldCharType="separate"/>
        </w:r>
        <w:r>
          <w:rPr>
            <w:noProof/>
            <w:webHidden/>
          </w:rPr>
          <w:t>1</w:t>
        </w:r>
        <w:r>
          <w:rPr>
            <w:noProof/>
            <w:webHidden/>
          </w:rPr>
          <w:fldChar w:fldCharType="end"/>
        </w:r>
      </w:hyperlink>
    </w:p>
    <w:p w14:paraId="7902B361" w14:textId="19991065" w:rsidR="00E63B37" w:rsidRDefault="00E63B37">
      <w:pPr>
        <w:pStyle w:val="TOC2"/>
        <w:tabs>
          <w:tab w:val="right" w:leader="dot" w:pos="7927"/>
        </w:tabs>
        <w:rPr>
          <w:rFonts w:asciiTheme="minorHAnsi" w:hAnsiTheme="minorHAnsi" w:cstheme="minorBidi"/>
          <w:noProof/>
          <w:color w:val="auto"/>
          <w:kern w:val="2"/>
          <w:szCs w:val="24"/>
          <w14:ligatures w14:val="standardContextual"/>
        </w:rPr>
      </w:pPr>
      <w:hyperlink w:anchor="_Toc240482220" w:history="1">
        <w:r w:rsidRPr="009C4A98">
          <w:rPr>
            <w:rStyle w:val="Hyperlink"/>
            <w:noProof/>
          </w:rPr>
          <w:t>1.2 Perumusan Masalah</w:t>
        </w:r>
        <w:r>
          <w:rPr>
            <w:noProof/>
            <w:webHidden/>
          </w:rPr>
          <w:tab/>
        </w:r>
        <w:r>
          <w:rPr>
            <w:noProof/>
            <w:webHidden/>
          </w:rPr>
          <w:fldChar w:fldCharType="begin"/>
        </w:r>
        <w:r>
          <w:rPr>
            <w:noProof/>
            <w:webHidden/>
          </w:rPr>
          <w:instrText xml:space="preserve"> PAGEREF _Toc240482220 \h </w:instrText>
        </w:r>
        <w:r>
          <w:rPr>
            <w:noProof/>
            <w:webHidden/>
          </w:rPr>
        </w:r>
        <w:r>
          <w:rPr>
            <w:noProof/>
            <w:webHidden/>
          </w:rPr>
          <w:fldChar w:fldCharType="separate"/>
        </w:r>
        <w:r>
          <w:rPr>
            <w:noProof/>
            <w:webHidden/>
          </w:rPr>
          <w:t>17</w:t>
        </w:r>
        <w:r>
          <w:rPr>
            <w:noProof/>
            <w:webHidden/>
          </w:rPr>
          <w:fldChar w:fldCharType="end"/>
        </w:r>
      </w:hyperlink>
    </w:p>
    <w:p w14:paraId="77A886C6" w14:textId="21B7BCDD" w:rsidR="00E63B37" w:rsidRDefault="00E63B37">
      <w:pPr>
        <w:pStyle w:val="TOC2"/>
        <w:tabs>
          <w:tab w:val="right" w:leader="dot" w:pos="7927"/>
        </w:tabs>
        <w:rPr>
          <w:rFonts w:asciiTheme="minorHAnsi" w:hAnsiTheme="minorHAnsi" w:cstheme="minorBidi"/>
          <w:noProof/>
          <w:color w:val="auto"/>
          <w:kern w:val="2"/>
          <w:szCs w:val="24"/>
          <w14:ligatures w14:val="standardContextual"/>
        </w:rPr>
      </w:pPr>
      <w:hyperlink w:anchor="_Toc240482221" w:history="1">
        <w:r w:rsidRPr="009C4A98">
          <w:rPr>
            <w:rStyle w:val="Hyperlink"/>
            <w:noProof/>
          </w:rPr>
          <w:t>1.3 Tujuan Penelitian</w:t>
        </w:r>
        <w:r>
          <w:rPr>
            <w:noProof/>
            <w:webHidden/>
          </w:rPr>
          <w:tab/>
        </w:r>
        <w:r>
          <w:rPr>
            <w:noProof/>
            <w:webHidden/>
          </w:rPr>
          <w:fldChar w:fldCharType="begin"/>
        </w:r>
        <w:r>
          <w:rPr>
            <w:noProof/>
            <w:webHidden/>
          </w:rPr>
          <w:instrText xml:space="preserve"> PAGEREF _Toc240482221 \h </w:instrText>
        </w:r>
        <w:r>
          <w:rPr>
            <w:noProof/>
            <w:webHidden/>
          </w:rPr>
        </w:r>
        <w:r>
          <w:rPr>
            <w:noProof/>
            <w:webHidden/>
          </w:rPr>
          <w:fldChar w:fldCharType="separate"/>
        </w:r>
        <w:r>
          <w:rPr>
            <w:noProof/>
            <w:webHidden/>
          </w:rPr>
          <w:t>18</w:t>
        </w:r>
        <w:r>
          <w:rPr>
            <w:noProof/>
            <w:webHidden/>
          </w:rPr>
          <w:fldChar w:fldCharType="end"/>
        </w:r>
      </w:hyperlink>
    </w:p>
    <w:p w14:paraId="1747418F" w14:textId="2AFA927B" w:rsidR="00E63B37" w:rsidRDefault="00E63B37">
      <w:pPr>
        <w:pStyle w:val="TOC2"/>
        <w:tabs>
          <w:tab w:val="right" w:leader="dot" w:pos="7927"/>
        </w:tabs>
        <w:rPr>
          <w:rFonts w:asciiTheme="minorHAnsi" w:hAnsiTheme="minorHAnsi" w:cstheme="minorBidi"/>
          <w:noProof/>
          <w:color w:val="auto"/>
          <w:kern w:val="2"/>
          <w:szCs w:val="24"/>
          <w14:ligatures w14:val="standardContextual"/>
        </w:rPr>
      </w:pPr>
      <w:hyperlink w:anchor="_Toc240482222" w:history="1">
        <w:r w:rsidRPr="009C4A98">
          <w:rPr>
            <w:rStyle w:val="Hyperlink"/>
            <w:noProof/>
          </w:rPr>
          <w:t>1.4 Manfaat Penelitian</w:t>
        </w:r>
        <w:r>
          <w:rPr>
            <w:noProof/>
            <w:webHidden/>
          </w:rPr>
          <w:tab/>
        </w:r>
        <w:r>
          <w:rPr>
            <w:noProof/>
            <w:webHidden/>
          </w:rPr>
          <w:fldChar w:fldCharType="begin"/>
        </w:r>
        <w:r>
          <w:rPr>
            <w:noProof/>
            <w:webHidden/>
          </w:rPr>
          <w:instrText xml:space="preserve"> PAGEREF _Toc240482222 \h </w:instrText>
        </w:r>
        <w:r>
          <w:rPr>
            <w:noProof/>
            <w:webHidden/>
          </w:rPr>
        </w:r>
        <w:r>
          <w:rPr>
            <w:noProof/>
            <w:webHidden/>
          </w:rPr>
          <w:fldChar w:fldCharType="separate"/>
        </w:r>
        <w:r>
          <w:rPr>
            <w:noProof/>
            <w:webHidden/>
          </w:rPr>
          <w:t>19</w:t>
        </w:r>
        <w:r>
          <w:rPr>
            <w:noProof/>
            <w:webHidden/>
          </w:rPr>
          <w:fldChar w:fldCharType="end"/>
        </w:r>
      </w:hyperlink>
    </w:p>
    <w:p w14:paraId="23AAC685" w14:textId="3FB2AA08"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23" w:history="1">
        <w:r w:rsidRPr="009C4A98">
          <w:rPr>
            <w:rStyle w:val="Hyperlink"/>
            <w:noProof/>
          </w:rPr>
          <w:t>1.4.1 Manfaat Teoritis</w:t>
        </w:r>
        <w:r>
          <w:rPr>
            <w:noProof/>
            <w:webHidden/>
          </w:rPr>
          <w:tab/>
        </w:r>
        <w:r>
          <w:rPr>
            <w:noProof/>
            <w:webHidden/>
          </w:rPr>
          <w:fldChar w:fldCharType="begin"/>
        </w:r>
        <w:r>
          <w:rPr>
            <w:noProof/>
            <w:webHidden/>
          </w:rPr>
          <w:instrText xml:space="preserve"> PAGEREF _Toc240482223 \h </w:instrText>
        </w:r>
        <w:r>
          <w:rPr>
            <w:noProof/>
            <w:webHidden/>
          </w:rPr>
        </w:r>
        <w:r>
          <w:rPr>
            <w:noProof/>
            <w:webHidden/>
          </w:rPr>
          <w:fldChar w:fldCharType="separate"/>
        </w:r>
        <w:r>
          <w:rPr>
            <w:noProof/>
            <w:webHidden/>
          </w:rPr>
          <w:t>19</w:t>
        </w:r>
        <w:r>
          <w:rPr>
            <w:noProof/>
            <w:webHidden/>
          </w:rPr>
          <w:fldChar w:fldCharType="end"/>
        </w:r>
      </w:hyperlink>
    </w:p>
    <w:p w14:paraId="698E9F4D" w14:textId="453FCDC9"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24" w:history="1">
        <w:r w:rsidRPr="009C4A98">
          <w:rPr>
            <w:rStyle w:val="Hyperlink"/>
            <w:noProof/>
          </w:rPr>
          <w:t>1.4.2 Manfaat Praktis</w:t>
        </w:r>
        <w:r>
          <w:rPr>
            <w:noProof/>
            <w:webHidden/>
          </w:rPr>
          <w:tab/>
        </w:r>
        <w:r>
          <w:rPr>
            <w:noProof/>
            <w:webHidden/>
          </w:rPr>
          <w:fldChar w:fldCharType="begin"/>
        </w:r>
        <w:r>
          <w:rPr>
            <w:noProof/>
            <w:webHidden/>
          </w:rPr>
          <w:instrText xml:space="preserve"> PAGEREF _Toc240482224 \h </w:instrText>
        </w:r>
        <w:r>
          <w:rPr>
            <w:noProof/>
            <w:webHidden/>
          </w:rPr>
        </w:r>
        <w:r>
          <w:rPr>
            <w:noProof/>
            <w:webHidden/>
          </w:rPr>
          <w:fldChar w:fldCharType="separate"/>
        </w:r>
        <w:r>
          <w:rPr>
            <w:noProof/>
            <w:webHidden/>
          </w:rPr>
          <w:t>19</w:t>
        </w:r>
        <w:r>
          <w:rPr>
            <w:noProof/>
            <w:webHidden/>
          </w:rPr>
          <w:fldChar w:fldCharType="end"/>
        </w:r>
      </w:hyperlink>
    </w:p>
    <w:p w14:paraId="1F8235A6" w14:textId="449832C9" w:rsidR="00E63B37" w:rsidRDefault="00E63B3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25" w:history="1">
        <w:r w:rsidRPr="009C4A98">
          <w:rPr>
            <w:rStyle w:val="Hyperlink"/>
            <w:noProof/>
          </w:rPr>
          <w:t>BAB 2 KAJIAN PUSTAKA DAN PENGEMBANGAN HIPOTESIS</w:t>
        </w:r>
        <w:r>
          <w:rPr>
            <w:noProof/>
            <w:webHidden/>
          </w:rPr>
          <w:tab/>
        </w:r>
        <w:r>
          <w:rPr>
            <w:noProof/>
            <w:webHidden/>
          </w:rPr>
          <w:fldChar w:fldCharType="begin"/>
        </w:r>
        <w:r>
          <w:rPr>
            <w:noProof/>
            <w:webHidden/>
          </w:rPr>
          <w:instrText xml:space="preserve"> PAGEREF _Toc240482225 \h </w:instrText>
        </w:r>
        <w:r>
          <w:rPr>
            <w:noProof/>
            <w:webHidden/>
          </w:rPr>
        </w:r>
        <w:r>
          <w:rPr>
            <w:noProof/>
            <w:webHidden/>
          </w:rPr>
          <w:fldChar w:fldCharType="separate"/>
        </w:r>
        <w:r>
          <w:rPr>
            <w:noProof/>
            <w:webHidden/>
          </w:rPr>
          <w:t>21</w:t>
        </w:r>
        <w:r>
          <w:rPr>
            <w:noProof/>
            <w:webHidden/>
          </w:rPr>
          <w:fldChar w:fldCharType="end"/>
        </w:r>
      </w:hyperlink>
    </w:p>
    <w:p w14:paraId="6150F1A0" w14:textId="635908B1" w:rsidR="00E63B37" w:rsidRDefault="00E63B37">
      <w:pPr>
        <w:pStyle w:val="TOC2"/>
        <w:tabs>
          <w:tab w:val="right" w:leader="dot" w:pos="7927"/>
        </w:tabs>
        <w:rPr>
          <w:rFonts w:asciiTheme="minorHAnsi" w:hAnsiTheme="minorHAnsi" w:cstheme="minorBidi"/>
          <w:noProof/>
          <w:color w:val="auto"/>
          <w:kern w:val="2"/>
          <w:szCs w:val="24"/>
          <w14:ligatures w14:val="standardContextual"/>
        </w:rPr>
      </w:pPr>
      <w:hyperlink w:anchor="_Toc240482226" w:history="1">
        <w:r w:rsidRPr="009C4A98">
          <w:rPr>
            <w:rStyle w:val="Hyperlink"/>
            <w:noProof/>
          </w:rPr>
          <w:t>2.1 Landasan Teori</w:t>
        </w:r>
        <w:r>
          <w:rPr>
            <w:noProof/>
            <w:webHidden/>
          </w:rPr>
          <w:tab/>
        </w:r>
        <w:r>
          <w:rPr>
            <w:noProof/>
            <w:webHidden/>
          </w:rPr>
          <w:fldChar w:fldCharType="begin"/>
        </w:r>
        <w:r>
          <w:rPr>
            <w:noProof/>
            <w:webHidden/>
          </w:rPr>
          <w:instrText xml:space="preserve"> PAGEREF _Toc240482226 \h </w:instrText>
        </w:r>
        <w:r>
          <w:rPr>
            <w:noProof/>
            <w:webHidden/>
          </w:rPr>
        </w:r>
        <w:r>
          <w:rPr>
            <w:noProof/>
            <w:webHidden/>
          </w:rPr>
          <w:fldChar w:fldCharType="separate"/>
        </w:r>
        <w:r>
          <w:rPr>
            <w:noProof/>
            <w:webHidden/>
          </w:rPr>
          <w:t>21</w:t>
        </w:r>
        <w:r>
          <w:rPr>
            <w:noProof/>
            <w:webHidden/>
          </w:rPr>
          <w:fldChar w:fldCharType="end"/>
        </w:r>
      </w:hyperlink>
    </w:p>
    <w:p w14:paraId="79527C89" w14:textId="0823F413"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27" w:history="1">
        <w:r w:rsidRPr="009C4A98">
          <w:rPr>
            <w:rStyle w:val="Hyperlink"/>
            <w:noProof/>
          </w:rPr>
          <w:t>2.1.1 Grand Theory: Keuangan Perilaku (</w:t>
        </w:r>
        <w:r w:rsidRPr="009C4A98">
          <w:rPr>
            <w:rStyle w:val="Hyperlink"/>
            <w:i/>
            <w:noProof/>
          </w:rPr>
          <w:t>Behavioral Finance</w:t>
        </w:r>
        <w:r w:rsidRPr="009C4A98">
          <w:rPr>
            <w:rStyle w:val="Hyperlink"/>
            <w:noProof/>
          </w:rPr>
          <w:t>)</w:t>
        </w:r>
        <w:r>
          <w:rPr>
            <w:noProof/>
            <w:webHidden/>
          </w:rPr>
          <w:tab/>
        </w:r>
        <w:r>
          <w:rPr>
            <w:noProof/>
            <w:webHidden/>
          </w:rPr>
          <w:fldChar w:fldCharType="begin"/>
        </w:r>
        <w:r>
          <w:rPr>
            <w:noProof/>
            <w:webHidden/>
          </w:rPr>
          <w:instrText xml:space="preserve"> PAGEREF _Toc240482227 \h </w:instrText>
        </w:r>
        <w:r>
          <w:rPr>
            <w:noProof/>
            <w:webHidden/>
          </w:rPr>
        </w:r>
        <w:r>
          <w:rPr>
            <w:noProof/>
            <w:webHidden/>
          </w:rPr>
          <w:fldChar w:fldCharType="separate"/>
        </w:r>
        <w:r>
          <w:rPr>
            <w:noProof/>
            <w:webHidden/>
          </w:rPr>
          <w:t>21</w:t>
        </w:r>
        <w:r>
          <w:rPr>
            <w:noProof/>
            <w:webHidden/>
          </w:rPr>
          <w:fldChar w:fldCharType="end"/>
        </w:r>
      </w:hyperlink>
    </w:p>
    <w:p w14:paraId="6C8085CF" w14:textId="3D012737"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28" w:history="1">
        <w:r w:rsidRPr="009C4A98">
          <w:rPr>
            <w:rStyle w:val="Hyperlink"/>
            <w:noProof/>
          </w:rPr>
          <w:t xml:space="preserve">2.1.2 Supporting Theory: Teori </w:t>
        </w:r>
        <w:r w:rsidRPr="009C4A98">
          <w:rPr>
            <w:rStyle w:val="Hyperlink"/>
            <w:i/>
            <w:noProof/>
          </w:rPr>
          <w:t>Stimulus-Organism-Response</w:t>
        </w:r>
        <w:r w:rsidRPr="009C4A98">
          <w:rPr>
            <w:rStyle w:val="Hyperlink"/>
            <w:noProof/>
          </w:rPr>
          <w:t xml:space="preserve"> (S-O-R)</w:t>
        </w:r>
        <w:r>
          <w:rPr>
            <w:noProof/>
            <w:webHidden/>
          </w:rPr>
          <w:tab/>
        </w:r>
        <w:r>
          <w:rPr>
            <w:noProof/>
            <w:webHidden/>
          </w:rPr>
          <w:fldChar w:fldCharType="begin"/>
        </w:r>
        <w:r>
          <w:rPr>
            <w:noProof/>
            <w:webHidden/>
          </w:rPr>
          <w:instrText xml:space="preserve"> PAGEREF _Toc240482228 \h </w:instrText>
        </w:r>
        <w:r>
          <w:rPr>
            <w:noProof/>
            <w:webHidden/>
          </w:rPr>
        </w:r>
        <w:r>
          <w:rPr>
            <w:noProof/>
            <w:webHidden/>
          </w:rPr>
          <w:fldChar w:fldCharType="separate"/>
        </w:r>
        <w:r>
          <w:rPr>
            <w:noProof/>
            <w:webHidden/>
          </w:rPr>
          <w:t>22</w:t>
        </w:r>
        <w:r>
          <w:rPr>
            <w:noProof/>
            <w:webHidden/>
          </w:rPr>
          <w:fldChar w:fldCharType="end"/>
        </w:r>
      </w:hyperlink>
    </w:p>
    <w:p w14:paraId="199A41B9" w14:textId="6DE66D75"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29" w:history="1">
        <w:r w:rsidRPr="009C4A98">
          <w:rPr>
            <w:rStyle w:val="Hyperlink"/>
            <w:noProof/>
          </w:rPr>
          <w:t>2.1.3 Supporting Theory: Psikologi Ko</w:t>
        </w:r>
        <w:r w:rsidRPr="009C4A98">
          <w:rPr>
            <w:rStyle w:val="Hyperlink"/>
            <w:noProof/>
          </w:rPr>
          <w:lastRenderedPageBreak/>
          <w:t xml:space="preserve">lektor dan </w:t>
        </w:r>
        <w:r w:rsidRPr="009C4A98">
          <w:rPr>
            <w:rStyle w:val="Hyperlink"/>
            <w:i/>
            <w:noProof/>
          </w:rPr>
          <w:t>The “Completing the Set” Effect</w:t>
        </w:r>
        <w:r>
          <w:rPr>
            <w:noProof/>
            <w:webHidden/>
          </w:rPr>
          <w:tab/>
        </w:r>
        <w:r>
          <w:rPr>
            <w:noProof/>
            <w:webHidden/>
          </w:rPr>
          <w:fldChar w:fldCharType="begin"/>
        </w:r>
        <w:r>
          <w:rPr>
            <w:noProof/>
            <w:webHidden/>
          </w:rPr>
          <w:instrText xml:space="preserve"> PAGEREF _Toc240482229 \h </w:instrText>
        </w:r>
        <w:r>
          <w:rPr>
            <w:noProof/>
            <w:webHidden/>
          </w:rPr>
        </w:r>
        <w:r>
          <w:rPr>
            <w:noProof/>
            <w:webHidden/>
          </w:rPr>
          <w:fldChar w:fldCharType="separate"/>
        </w:r>
        <w:r>
          <w:rPr>
            <w:noProof/>
            <w:webHidden/>
          </w:rPr>
          <w:t>22</w:t>
        </w:r>
        <w:r>
          <w:rPr>
            <w:noProof/>
            <w:webHidden/>
          </w:rPr>
          <w:fldChar w:fldCharType="end"/>
        </w:r>
      </w:hyperlink>
    </w:p>
    <w:p w14:paraId="4DD822DC" w14:textId="34C91D0F"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0" w:history="1">
        <w:r w:rsidRPr="009C4A98">
          <w:rPr>
            <w:rStyle w:val="Hyperlink"/>
            <w:noProof/>
          </w:rPr>
          <w:t>2.1.4 Supporting Theory: Teori Regulasi Diri (</w:t>
        </w:r>
        <w:r w:rsidRPr="009C4A98">
          <w:rPr>
            <w:rStyle w:val="Hyperlink"/>
            <w:i/>
            <w:noProof/>
          </w:rPr>
          <w:t>Self-Regulation Theory</w:t>
        </w:r>
        <w:r w:rsidRPr="009C4A98">
          <w:rPr>
            <w:rStyle w:val="Hyperlink"/>
            <w:noProof/>
          </w:rPr>
          <w:t>)</w:t>
        </w:r>
        <w:r>
          <w:rPr>
            <w:noProof/>
            <w:webHidden/>
          </w:rPr>
          <w:tab/>
        </w:r>
        <w:r>
          <w:rPr>
            <w:noProof/>
            <w:webHidden/>
          </w:rPr>
          <w:fldChar w:fldCharType="begin"/>
        </w:r>
        <w:r>
          <w:rPr>
            <w:noProof/>
            <w:webHidden/>
          </w:rPr>
          <w:instrText xml:space="preserve"> PAGEREF _Toc240482230 \h </w:instrText>
        </w:r>
        <w:r>
          <w:rPr>
            <w:noProof/>
            <w:webHidden/>
          </w:rPr>
        </w:r>
        <w:r>
          <w:rPr>
            <w:noProof/>
            <w:webHidden/>
          </w:rPr>
          <w:fldChar w:fldCharType="separate"/>
        </w:r>
        <w:r>
          <w:rPr>
            <w:noProof/>
            <w:webHidden/>
          </w:rPr>
          <w:t>23</w:t>
        </w:r>
        <w:r>
          <w:rPr>
            <w:noProof/>
            <w:webHidden/>
          </w:rPr>
          <w:fldChar w:fldCharType="end"/>
        </w:r>
      </w:hyperlink>
    </w:p>
    <w:p w14:paraId="77BE24CA" w14:textId="3BB1ED08" w:rsidR="00E63B37" w:rsidRDefault="00E63B37">
      <w:pPr>
        <w:pStyle w:val="TOC2"/>
        <w:tabs>
          <w:tab w:val="right" w:leader="dot" w:pos="7927"/>
        </w:tabs>
        <w:rPr>
          <w:rFonts w:asciiTheme="minorHAnsi" w:hAnsiTheme="minorHAnsi" w:cstheme="minorBidi"/>
          <w:noProof/>
          <w:color w:val="auto"/>
          <w:kern w:val="2"/>
          <w:szCs w:val="24"/>
          <w14:ligatures w14:val="standardContextual"/>
        </w:rPr>
      </w:pPr>
      <w:hyperlink w:anchor="_Toc240482231" w:history="1">
        <w:r w:rsidRPr="009C4A98">
          <w:rPr>
            <w:rStyle w:val="Hyperlink"/>
            <w:noProof/>
          </w:rPr>
          <w:t>2.2 Kajian Variabel Penelitian</w:t>
        </w:r>
        <w:r>
          <w:rPr>
            <w:noProof/>
            <w:webHidden/>
          </w:rPr>
          <w:tab/>
        </w:r>
        <w:r>
          <w:rPr>
            <w:noProof/>
            <w:webHidden/>
          </w:rPr>
          <w:fldChar w:fldCharType="begin"/>
        </w:r>
        <w:r>
          <w:rPr>
            <w:noProof/>
            <w:webHidden/>
          </w:rPr>
          <w:instrText xml:space="preserve"> PAGEREF _Toc240482231 \h </w:instrText>
        </w:r>
        <w:r>
          <w:rPr>
            <w:noProof/>
            <w:webHidden/>
          </w:rPr>
        </w:r>
        <w:r>
          <w:rPr>
            <w:noProof/>
            <w:webHidden/>
          </w:rPr>
          <w:fldChar w:fldCharType="separate"/>
        </w:r>
        <w:r>
          <w:rPr>
            <w:noProof/>
            <w:webHidden/>
          </w:rPr>
          <w:t>23</w:t>
        </w:r>
        <w:r>
          <w:rPr>
            <w:noProof/>
            <w:webHidden/>
          </w:rPr>
          <w:fldChar w:fldCharType="end"/>
        </w:r>
      </w:hyperlink>
    </w:p>
    <w:p w14:paraId="5496558A" w14:textId="10EED6A0"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2" w:history="1">
        <w:r w:rsidRPr="009C4A98">
          <w:rPr>
            <w:rStyle w:val="Hyperlink"/>
            <w:noProof/>
          </w:rPr>
          <w:t>2.2.1 Variabel Dependen (</w:t>
        </w:r>
        <w:r w:rsidRPr="009C4A98">
          <w:rPr>
            <w:rStyle w:val="Hyperlink"/>
            <w:i/>
            <w:noProof/>
          </w:rPr>
          <w:t>Y</w:t>
        </w:r>
        <w:r w:rsidRPr="009C4A98">
          <w:rPr>
            <w:rStyle w:val="Hyperlink"/>
            <w:noProof/>
          </w:rPr>
          <w:t xml:space="preserve">): </w:t>
        </w:r>
        <w:r w:rsidRPr="009C4A98">
          <w:rPr>
            <w:rStyle w:val="Hyperlink"/>
            <w:i/>
            <w:noProof/>
          </w:rPr>
          <w:t>Impulsive Buying</w:t>
        </w:r>
        <w:r w:rsidRPr="009C4A98">
          <w:rPr>
            <w:rStyle w:val="Hyperlink"/>
            <w:noProof/>
          </w:rPr>
          <w:t xml:space="preserve"> (Pembelian Impulsif)</w:t>
        </w:r>
        <w:r>
          <w:rPr>
            <w:noProof/>
            <w:webHidden/>
          </w:rPr>
          <w:tab/>
        </w:r>
        <w:r>
          <w:rPr>
            <w:noProof/>
            <w:webHidden/>
          </w:rPr>
          <w:fldChar w:fldCharType="begin"/>
        </w:r>
        <w:r>
          <w:rPr>
            <w:noProof/>
            <w:webHidden/>
          </w:rPr>
          <w:instrText xml:space="preserve"> PAGEREF _Toc240482232 \h </w:instrText>
        </w:r>
        <w:r>
          <w:rPr>
            <w:noProof/>
            <w:webHidden/>
          </w:rPr>
        </w:r>
        <w:r>
          <w:rPr>
            <w:noProof/>
            <w:webHidden/>
          </w:rPr>
          <w:fldChar w:fldCharType="separate"/>
        </w:r>
        <w:r>
          <w:rPr>
            <w:noProof/>
            <w:webHidden/>
          </w:rPr>
          <w:t>23</w:t>
        </w:r>
        <w:r>
          <w:rPr>
            <w:noProof/>
            <w:webHidden/>
          </w:rPr>
          <w:fldChar w:fldCharType="end"/>
        </w:r>
      </w:hyperlink>
    </w:p>
    <w:p w14:paraId="265C6839" w14:textId="330D6018"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3" w:history="1">
        <w:r w:rsidRPr="009C4A98">
          <w:rPr>
            <w:rStyle w:val="Hyperlink"/>
            <w:noProof/>
          </w:rPr>
          <w:t>2.2.2 Variabel Independen (</w:t>
        </w:r>
        <w:r w:rsidRPr="009C4A98">
          <w:rPr>
            <w:rStyle w:val="Hyperlink"/>
            <w:i/>
            <w:noProof/>
          </w:rPr>
          <w:t>X</w:t>
        </w:r>
        <w:r w:rsidRPr="009C4A98">
          <w:rPr>
            <w:rStyle w:val="Hyperlink"/>
            <w:noProof/>
          </w:rPr>
          <w:t xml:space="preserve">₁): </w:t>
        </w:r>
        <w:r w:rsidRPr="009C4A98">
          <w:rPr>
            <w:rStyle w:val="Hyperlink"/>
            <w:i/>
            <w:noProof/>
          </w:rPr>
          <w:t>Hedonic Motivation</w:t>
        </w:r>
        <w:r w:rsidRPr="009C4A98">
          <w:rPr>
            <w:rStyle w:val="Hyperlink"/>
            <w:noProof/>
          </w:rPr>
          <w:t xml:space="preserve"> (Motivasi Hedonis)</w:t>
        </w:r>
        <w:r>
          <w:rPr>
            <w:noProof/>
            <w:webHidden/>
          </w:rPr>
          <w:tab/>
        </w:r>
        <w:r>
          <w:rPr>
            <w:noProof/>
            <w:webHidden/>
          </w:rPr>
          <w:fldChar w:fldCharType="begin"/>
        </w:r>
        <w:r>
          <w:rPr>
            <w:noProof/>
            <w:webHidden/>
          </w:rPr>
          <w:instrText xml:space="preserve"> PAGEREF _Toc240482233 \h </w:instrText>
        </w:r>
        <w:r>
          <w:rPr>
            <w:noProof/>
            <w:webHidden/>
          </w:rPr>
        </w:r>
        <w:r>
          <w:rPr>
            <w:noProof/>
            <w:webHidden/>
          </w:rPr>
          <w:fldChar w:fldCharType="separate"/>
        </w:r>
        <w:r>
          <w:rPr>
            <w:noProof/>
            <w:webHidden/>
          </w:rPr>
          <w:t>23</w:t>
        </w:r>
        <w:r>
          <w:rPr>
            <w:noProof/>
            <w:webHidden/>
          </w:rPr>
          <w:fldChar w:fldCharType="end"/>
        </w:r>
      </w:hyperlink>
    </w:p>
    <w:p w14:paraId="42172B6C" w14:textId="71F89CB4"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4" w:history="1">
        <w:r w:rsidRPr="009C4A98">
          <w:rPr>
            <w:rStyle w:val="Hyperlink"/>
            <w:noProof/>
          </w:rPr>
          <w:t>2.2.3 Variabel Independen (</w:t>
        </w:r>
        <w:r w:rsidRPr="009C4A98">
          <w:rPr>
            <w:rStyle w:val="Hyperlink"/>
            <w:i/>
            <w:noProof/>
          </w:rPr>
          <w:t>X</w:t>
        </w:r>
        <w:r w:rsidRPr="009C4A98">
          <w:rPr>
            <w:rStyle w:val="Hyperlink"/>
            <w:noProof/>
          </w:rPr>
          <w:t xml:space="preserve">₂): </w:t>
        </w:r>
        <w:r w:rsidRPr="009C4A98">
          <w:rPr>
            <w:rStyle w:val="Hyperlink"/>
            <w:i/>
            <w:noProof/>
          </w:rPr>
          <w:t>Desire for Completeness</w:t>
        </w:r>
        <w:r w:rsidRPr="009C4A98">
          <w:rPr>
            <w:rStyle w:val="Hyperlink"/>
            <w:noProof/>
          </w:rPr>
          <w:t xml:space="preserve"> (Hasrat Kelengkapan Koleksi)</w:t>
        </w:r>
        <w:r>
          <w:rPr>
            <w:noProof/>
            <w:webHidden/>
          </w:rPr>
          <w:tab/>
        </w:r>
        <w:r>
          <w:rPr>
            <w:noProof/>
            <w:webHidden/>
          </w:rPr>
          <w:fldChar w:fldCharType="begin"/>
        </w:r>
        <w:r>
          <w:rPr>
            <w:noProof/>
            <w:webHidden/>
          </w:rPr>
          <w:instrText xml:space="preserve"> PAGEREF _Toc240482234 \h </w:instrText>
        </w:r>
        <w:r>
          <w:rPr>
            <w:noProof/>
            <w:webHidden/>
          </w:rPr>
        </w:r>
        <w:r>
          <w:rPr>
            <w:noProof/>
            <w:webHidden/>
          </w:rPr>
          <w:fldChar w:fldCharType="separate"/>
        </w:r>
        <w:r>
          <w:rPr>
            <w:noProof/>
            <w:webHidden/>
          </w:rPr>
          <w:t>24</w:t>
        </w:r>
        <w:r>
          <w:rPr>
            <w:noProof/>
            <w:webHidden/>
          </w:rPr>
          <w:fldChar w:fldCharType="end"/>
        </w:r>
      </w:hyperlink>
    </w:p>
    <w:p w14:paraId="0DE9AA79" w14:textId="4FA7D073"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5" w:history="1">
        <w:r w:rsidRPr="009C4A98">
          <w:rPr>
            <w:rStyle w:val="Hyperlink"/>
            <w:noProof/>
          </w:rPr>
          <w:t>2.2.4 Variabel Independen (</w:t>
        </w:r>
        <w:r w:rsidRPr="009C4A98">
          <w:rPr>
            <w:rStyle w:val="Hyperlink"/>
            <w:i/>
            <w:noProof/>
          </w:rPr>
          <w:t>X</w:t>
        </w:r>
        <w:r w:rsidRPr="009C4A98">
          <w:rPr>
            <w:rStyle w:val="Hyperlink"/>
            <w:noProof/>
          </w:rPr>
          <w:t xml:space="preserve">₃): </w:t>
        </w:r>
        <w:r w:rsidRPr="009C4A98">
          <w:rPr>
            <w:rStyle w:val="Hyperlink"/>
            <w:i/>
            <w:noProof/>
          </w:rPr>
          <w:t>Speculative Motive</w:t>
        </w:r>
        <w:r w:rsidRPr="009C4A98">
          <w:rPr>
            <w:rStyle w:val="Hyperlink"/>
            <w:noProof/>
          </w:rPr>
          <w:t xml:space="preserve"> (Motif Spekulasi Finansial)</w:t>
        </w:r>
        <w:r>
          <w:rPr>
            <w:noProof/>
            <w:webHidden/>
          </w:rPr>
          <w:tab/>
        </w:r>
        <w:r>
          <w:rPr>
            <w:noProof/>
            <w:webHidden/>
          </w:rPr>
          <w:fldChar w:fldCharType="begin"/>
        </w:r>
        <w:r>
          <w:rPr>
            <w:noProof/>
            <w:webHidden/>
          </w:rPr>
          <w:instrText xml:space="preserve"> PAGEREF _Toc240482235 \h </w:instrText>
        </w:r>
        <w:r>
          <w:rPr>
            <w:noProof/>
            <w:webHidden/>
          </w:rPr>
        </w:r>
        <w:r>
          <w:rPr>
            <w:noProof/>
            <w:webHidden/>
          </w:rPr>
          <w:fldChar w:fldCharType="separate"/>
        </w:r>
        <w:r>
          <w:rPr>
            <w:noProof/>
            <w:webHidden/>
          </w:rPr>
          <w:t>24</w:t>
        </w:r>
        <w:r>
          <w:rPr>
            <w:noProof/>
            <w:webHidden/>
          </w:rPr>
          <w:fldChar w:fldCharType="end"/>
        </w:r>
      </w:hyperlink>
    </w:p>
    <w:p w14:paraId="583DAE6F" w14:textId="0CFAFF22"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6" w:history="1">
        <w:r w:rsidRPr="009C4A98">
          <w:rPr>
            <w:rStyle w:val="Hyperlink"/>
            <w:noProof/>
          </w:rPr>
          <w:t>2.2.5 Variabel Moderasi (</w:t>
        </w:r>
        <w:r w:rsidRPr="009C4A98">
          <w:rPr>
            <w:rStyle w:val="Hyperlink"/>
            <w:i/>
            <w:noProof/>
          </w:rPr>
          <w:t>M</w:t>
        </w:r>
        <w:r w:rsidRPr="009C4A98">
          <w:rPr>
            <w:rStyle w:val="Hyperlink"/>
            <w:noProof/>
          </w:rPr>
          <w:t xml:space="preserve">): </w:t>
        </w:r>
        <w:r w:rsidRPr="009C4A98">
          <w:rPr>
            <w:rStyle w:val="Hyperlink"/>
            <w:i/>
            <w:noProof/>
          </w:rPr>
          <w:t>Self-Control</w:t>
        </w:r>
        <w:r w:rsidRPr="009C4A98">
          <w:rPr>
            <w:rStyle w:val="Hyperlink"/>
            <w:noProof/>
          </w:rPr>
          <w:t xml:space="preserve"> (Kontrol Diri)</w:t>
        </w:r>
        <w:r>
          <w:rPr>
            <w:noProof/>
            <w:webHidden/>
          </w:rPr>
          <w:tab/>
        </w:r>
        <w:r>
          <w:rPr>
            <w:noProof/>
            <w:webHidden/>
          </w:rPr>
          <w:fldChar w:fldCharType="begin"/>
        </w:r>
        <w:r>
          <w:rPr>
            <w:noProof/>
            <w:webHidden/>
          </w:rPr>
          <w:instrText xml:space="preserve"> PAGEREF _Toc240482236 \h </w:instrText>
        </w:r>
        <w:r>
          <w:rPr>
            <w:noProof/>
            <w:webHidden/>
          </w:rPr>
        </w:r>
        <w:r>
          <w:rPr>
            <w:noProof/>
            <w:webHidden/>
          </w:rPr>
          <w:fldChar w:fldCharType="separate"/>
        </w:r>
        <w:r>
          <w:rPr>
            <w:noProof/>
            <w:webHidden/>
          </w:rPr>
          <w:t>24</w:t>
        </w:r>
        <w:r>
          <w:rPr>
            <w:noProof/>
            <w:webHidden/>
          </w:rPr>
          <w:fldChar w:fldCharType="end"/>
        </w:r>
      </w:hyperlink>
    </w:p>
    <w:p w14:paraId="5159C74B" w14:textId="54A1D21E" w:rsidR="00E63B37" w:rsidRDefault="00E63B37">
      <w:pPr>
        <w:pStyle w:val="TOC2"/>
        <w:tabs>
          <w:tab w:val="right" w:leader="dot" w:pos="7927"/>
        </w:tabs>
        <w:rPr>
          <w:rFonts w:asciiTheme="minorHAnsi" w:hAnsiTheme="minorHAnsi" w:cstheme="minorBidi"/>
          <w:noProof/>
          <w:color w:val="auto"/>
          <w:kern w:val="2"/>
          <w:szCs w:val="24"/>
          <w14:ligatures w14:val="standardContextual"/>
        </w:rPr>
      </w:pPr>
      <w:hyperlink w:anchor="_Toc240482237" w:history="1">
        <w:r w:rsidRPr="009C4A98">
          <w:rPr>
            <w:rStyle w:val="Hyperlink"/>
            <w:noProof/>
          </w:rPr>
          <w:t>2.3 Penelitian Sebelumnya</w:t>
        </w:r>
        <w:r>
          <w:rPr>
            <w:noProof/>
            <w:webHidden/>
          </w:rPr>
          <w:tab/>
        </w:r>
        <w:r>
          <w:rPr>
            <w:noProof/>
            <w:webHidden/>
          </w:rPr>
          <w:fldChar w:fldCharType="begin"/>
        </w:r>
        <w:r>
          <w:rPr>
            <w:noProof/>
            <w:webHidden/>
          </w:rPr>
          <w:instrText xml:space="preserve"> PAGEREF _Toc240482237 \h </w:instrText>
        </w:r>
        <w:r>
          <w:rPr>
            <w:noProof/>
            <w:webHidden/>
          </w:rPr>
        </w:r>
        <w:r>
          <w:rPr>
            <w:noProof/>
            <w:webHidden/>
          </w:rPr>
          <w:fldChar w:fldCharType="separate"/>
        </w:r>
        <w:r>
          <w:rPr>
            <w:noProof/>
            <w:webHidden/>
          </w:rPr>
          <w:t>25</w:t>
        </w:r>
        <w:r>
          <w:rPr>
            <w:noProof/>
            <w:webHidden/>
          </w:rPr>
          <w:fldChar w:fldCharType="end"/>
        </w:r>
      </w:hyperlink>
    </w:p>
    <w:p w14:paraId="7C3F6275" w14:textId="1F7DDD3A" w:rsidR="00E63B37" w:rsidRDefault="00E63B37">
      <w:pPr>
        <w:pStyle w:val="TOC2"/>
        <w:tabs>
          <w:tab w:val="right" w:leader="dot" w:pos="7927"/>
        </w:tabs>
        <w:rPr>
          <w:rFonts w:asciiTheme="minorHAnsi" w:hAnsiTheme="minorHAnsi" w:cstheme="minorBidi"/>
          <w:noProof/>
          <w:color w:val="auto"/>
          <w:kern w:val="2"/>
          <w:szCs w:val="24"/>
          <w14:ligatures w14:val="standardContextual"/>
        </w:rPr>
      </w:pPr>
      <w:hyperlink w:anchor="_Toc240482238" w:history="1">
        <w:r w:rsidRPr="009C4A98">
          <w:rPr>
            <w:rStyle w:val="Hyperlink"/>
            <w:noProof/>
          </w:rPr>
          <w:t>2.4 Pengembangan Hipotesis</w:t>
        </w:r>
        <w:r>
          <w:rPr>
            <w:noProof/>
            <w:webHidden/>
          </w:rPr>
          <w:tab/>
        </w:r>
        <w:r>
          <w:rPr>
            <w:noProof/>
            <w:webHidden/>
          </w:rPr>
          <w:fldChar w:fldCharType="begin"/>
        </w:r>
        <w:r>
          <w:rPr>
            <w:noProof/>
            <w:webHidden/>
          </w:rPr>
          <w:instrText xml:space="preserve"> PAGEREF _Toc240482238 \h </w:instrText>
        </w:r>
        <w:r>
          <w:rPr>
            <w:noProof/>
            <w:webHidden/>
          </w:rPr>
        </w:r>
        <w:r>
          <w:rPr>
            <w:noProof/>
            <w:webHidden/>
          </w:rPr>
          <w:fldChar w:fldCharType="separate"/>
        </w:r>
        <w:r>
          <w:rPr>
            <w:noProof/>
            <w:webHidden/>
          </w:rPr>
          <w:t>28</w:t>
        </w:r>
        <w:r>
          <w:rPr>
            <w:noProof/>
            <w:webHidden/>
          </w:rPr>
          <w:fldChar w:fldCharType="end"/>
        </w:r>
      </w:hyperlink>
    </w:p>
    <w:p w14:paraId="26B11705" w14:textId="2A894534"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9" w:history="1">
        <w:r w:rsidRPr="009C4A98">
          <w:rPr>
            <w:rStyle w:val="Hyperlink"/>
            <w:noProof/>
          </w:rPr>
          <w:t xml:space="preserve">2.4.1 Pengaruh </w:t>
        </w:r>
        <w:r w:rsidRPr="009C4A98">
          <w:rPr>
            <w:rStyle w:val="Hyperlink"/>
            <w:i/>
            <w:noProof/>
          </w:rPr>
          <w:t>Hedonic Motivation</w:t>
        </w:r>
        <w:r w:rsidRPr="009C4A98">
          <w:rPr>
            <w:rStyle w:val="Hyperlink"/>
            <w:noProof/>
          </w:rPr>
          <w:t xml:space="preserve"> terhadap </w:t>
        </w:r>
        <w:r w:rsidRPr="009C4A98">
          <w:rPr>
            <w:rStyle w:val="Hyperlink"/>
            <w:i/>
            <w:noProof/>
          </w:rPr>
          <w:t>Impulsive Buying</w:t>
        </w:r>
        <w:r>
          <w:rPr>
            <w:noProof/>
            <w:webHidden/>
          </w:rPr>
          <w:tab/>
        </w:r>
        <w:r>
          <w:rPr>
            <w:noProof/>
            <w:webHidden/>
          </w:rPr>
          <w:fldChar w:fldCharType="begin"/>
        </w:r>
        <w:r>
          <w:rPr>
            <w:noProof/>
            <w:webHidden/>
          </w:rPr>
          <w:instrText xml:space="preserve"> PAGEREF _Toc240482239 \h </w:instrText>
        </w:r>
        <w:r>
          <w:rPr>
            <w:noProof/>
            <w:webHidden/>
          </w:rPr>
        </w:r>
        <w:r>
          <w:rPr>
            <w:noProof/>
            <w:webHidden/>
          </w:rPr>
          <w:fldChar w:fldCharType="separate"/>
        </w:r>
        <w:r>
          <w:rPr>
            <w:noProof/>
            <w:webHidden/>
          </w:rPr>
          <w:t>28</w:t>
        </w:r>
        <w:r>
          <w:rPr>
            <w:noProof/>
            <w:webHidden/>
          </w:rPr>
          <w:fldChar w:fldCharType="end"/>
        </w:r>
      </w:hyperlink>
    </w:p>
    <w:p w14:paraId="72CCDFAC" w14:textId="35BC5207"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0" w:history="1">
        <w:r w:rsidRPr="009C4A98">
          <w:rPr>
            <w:rStyle w:val="Hyperlink"/>
            <w:noProof/>
          </w:rPr>
          <w:t xml:space="preserve">2.4.2 Pengaruh </w:t>
        </w:r>
        <w:r w:rsidRPr="009C4A98">
          <w:rPr>
            <w:rStyle w:val="Hyperlink"/>
            <w:i/>
            <w:noProof/>
          </w:rPr>
          <w:t>Desire for Completeness</w:t>
        </w:r>
        <w:r w:rsidRPr="009C4A98">
          <w:rPr>
            <w:rStyle w:val="Hyperlink"/>
            <w:noProof/>
          </w:rPr>
          <w:t xml:space="preserve"> terhadap </w:t>
        </w:r>
        <w:r w:rsidRPr="009C4A98">
          <w:rPr>
            <w:rStyle w:val="Hyperlink"/>
            <w:i/>
            <w:noProof/>
          </w:rPr>
          <w:t>Impulsive Buying</w:t>
        </w:r>
        <w:r>
          <w:rPr>
            <w:noProof/>
            <w:webHidden/>
          </w:rPr>
          <w:tab/>
        </w:r>
        <w:r>
          <w:rPr>
            <w:noProof/>
            <w:webHidden/>
          </w:rPr>
          <w:fldChar w:fldCharType="begin"/>
        </w:r>
        <w:r>
          <w:rPr>
            <w:noProof/>
            <w:webHidden/>
          </w:rPr>
          <w:instrText xml:space="preserve"> PAGEREF _Toc240482240 \h </w:instrText>
        </w:r>
        <w:r>
          <w:rPr>
            <w:noProof/>
            <w:webHidden/>
          </w:rPr>
        </w:r>
        <w:r>
          <w:rPr>
            <w:noProof/>
            <w:webHidden/>
          </w:rPr>
          <w:fldChar w:fldCharType="separate"/>
        </w:r>
        <w:r>
          <w:rPr>
            <w:noProof/>
            <w:webHidden/>
          </w:rPr>
          <w:t>29</w:t>
        </w:r>
        <w:r>
          <w:rPr>
            <w:noProof/>
            <w:webHidden/>
          </w:rPr>
          <w:fldChar w:fldCharType="end"/>
        </w:r>
      </w:hyperlink>
    </w:p>
    <w:p w14:paraId="38ADC6EA" w14:textId="64E685F7"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1" w:history="1">
        <w:r w:rsidRPr="009C4A98">
          <w:rPr>
            <w:rStyle w:val="Hyperlink"/>
            <w:noProof/>
          </w:rPr>
          <w:t xml:space="preserve">2.4.3 Pengaruh </w:t>
        </w:r>
        <w:r w:rsidRPr="009C4A98">
          <w:rPr>
            <w:rStyle w:val="Hyperlink"/>
            <w:i/>
            <w:noProof/>
          </w:rPr>
          <w:t>Speculative Motive</w:t>
        </w:r>
        <w:r w:rsidRPr="009C4A98">
          <w:rPr>
            <w:rStyle w:val="Hyperlink"/>
            <w:noProof/>
          </w:rPr>
          <w:t xml:space="preserve"> terhadap </w:t>
        </w:r>
        <w:r w:rsidRPr="009C4A98">
          <w:rPr>
            <w:rStyle w:val="Hyperlink"/>
            <w:i/>
            <w:noProof/>
          </w:rPr>
          <w:t>Impulsive Buying</w:t>
        </w:r>
        <w:r>
          <w:rPr>
            <w:noProof/>
            <w:webHidden/>
          </w:rPr>
          <w:tab/>
        </w:r>
        <w:r>
          <w:rPr>
            <w:noProof/>
            <w:webHidden/>
          </w:rPr>
          <w:fldChar w:fldCharType="begin"/>
        </w:r>
        <w:r>
          <w:rPr>
            <w:noProof/>
            <w:webHidden/>
          </w:rPr>
          <w:instrText xml:space="preserve"> PAGEREF _Toc240482241 \h </w:instrText>
        </w:r>
        <w:r>
          <w:rPr>
            <w:noProof/>
            <w:webHidden/>
          </w:rPr>
        </w:r>
        <w:r>
          <w:rPr>
            <w:noProof/>
            <w:webHidden/>
          </w:rPr>
          <w:fldChar w:fldCharType="separate"/>
        </w:r>
        <w:r>
          <w:rPr>
            <w:noProof/>
            <w:webHidden/>
          </w:rPr>
          <w:t>30</w:t>
        </w:r>
        <w:r>
          <w:rPr>
            <w:noProof/>
            <w:webHidden/>
          </w:rPr>
          <w:fldChar w:fldCharType="end"/>
        </w:r>
      </w:hyperlink>
    </w:p>
    <w:p w14:paraId="7DB4DB8A" w14:textId="08401D13"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2" w:history="1">
        <w:r w:rsidRPr="009C4A98">
          <w:rPr>
            <w:rStyle w:val="Hyperlink"/>
            <w:noProof/>
          </w:rPr>
          <w:t xml:space="preserve">2.4.4 Pengaruh Moderasi </w:t>
        </w:r>
        <w:r w:rsidRPr="009C4A98">
          <w:rPr>
            <w:rStyle w:val="Hyperlink"/>
            <w:i/>
            <w:noProof/>
          </w:rPr>
          <w:t>Self-Control</w:t>
        </w:r>
        <w:r w:rsidRPr="009C4A98">
          <w:rPr>
            <w:rStyle w:val="Hyperlink"/>
            <w:noProof/>
          </w:rPr>
          <w:t xml:space="preserve"> terhadap Hubungan </w:t>
        </w:r>
        <w:r w:rsidRPr="009C4A98">
          <w:rPr>
            <w:rStyle w:val="Hyperlink"/>
            <w:i/>
            <w:noProof/>
          </w:rPr>
          <w:t>Hedonic Motivation</w:t>
        </w:r>
        <w:r w:rsidRPr="009C4A98">
          <w:rPr>
            <w:rStyle w:val="Hyperlink"/>
            <w:noProof/>
          </w:rPr>
          <w:t xml:space="preserve"> dan </w:t>
        </w:r>
        <w:r w:rsidRPr="009C4A98">
          <w:rPr>
            <w:rStyle w:val="Hyperlink"/>
            <w:i/>
            <w:noProof/>
          </w:rPr>
          <w:t>Impulsive Buying</w:t>
        </w:r>
        <w:r>
          <w:rPr>
            <w:noProof/>
            <w:webHidden/>
          </w:rPr>
          <w:tab/>
        </w:r>
        <w:r>
          <w:rPr>
            <w:noProof/>
            <w:webHidden/>
          </w:rPr>
          <w:fldChar w:fldCharType="begin"/>
        </w:r>
        <w:r>
          <w:rPr>
            <w:noProof/>
            <w:webHidden/>
          </w:rPr>
          <w:instrText xml:space="preserve"> PAGEREF _Toc240482242 \h </w:instrText>
        </w:r>
        <w:r>
          <w:rPr>
            <w:noProof/>
            <w:webHidden/>
          </w:rPr>
        </w:r>
        <w:r>
          <w:rPr>
            <w:noProof/>
            <w:webHidden/>
          </w:rPr>
          <w:fldChar w:fldCharType="separate"/>
        </w:r>
        <w:r>
          <w:rPr>
            <w:noProof/>
            <w:webHidden/>
          </w:rPr>
          <w:t>30</w:t>
        </w:r>
        <w:r>
          <w:rPr>
            <w:noProof/>
            <w:webHidden/>
          </w:rPr>
          <w:fldChar w:fldCharType="end"/>
        </w:r>
      </w:hyperlink>
    </w:p>
    <w:p w14:paraId="1E5749DA" w14:textId="332066B4"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3" w:history="1">
        <w:r w:rsidRPr="009C4A98">
          <w:rPr>
            <w:rStyle w:val="Hyperlink"/>
            <w:noProof/>
          </w:rPr>
          <w:t xml:space="preserve">2.4.5 Pengaruh Moderasi </w:t>
        </w:r>
        <w:r w:rsidRPr="009C4A98">
          <w:rPr>
            <w:rStyle w:val="Hyperlink"/>
            <w:i/>
            <w:noProof/>
          </w:rPr>
          <w:t>Self-Control</w:t>
        </w:r>
        <w:r w:rsidRPr="009C4A98">
          <w:rPr>
            <w:rStyle w:val="Hyperlink"/>
            <w:noProof/>
          </w:rPr>
          <w:t xml:space="preserve"> terhadap Hubungan </w:t>
        </w:r>
        <w:r w:rsidRPr="009C4A98">
          <w:rPr>
            <w:rStyle w:val="Hyperlink"/>
            <w:i/>
            <w:noProof/>
          </w:rPr>
          <w:t>Desire for Completeness</w:t>
        </w:r>
        <w:r w:rsidRPr="009C4A98">
          <w:rPr>
            <w:rStyle w:val="Hyperlink"/>
            <w:noProof/>
          </w:rPr>
          <w:t xml:space="preserve"> dan </w:t>
        </w:r>
        <w:r w:rsidRPr="009C4A98">
          <w:rPr>
            <w:rStyle w:val="Hyperlink"/>
            <w:i/>
            <w:noProof/>
          </w:rPr>
          <w:t>Impulsive Buying</w:t>
        </w:r>
        <w:r>
          <w:rPr>
            <w:noProof/>
            <w:webHidden/>
          </w:rPr>
          <w:tab/>
        </w:r>
        <w:r>
          <w:rPr>
            <w:noProof/>
            <w:webHidden/>
          </w:rPr>
          <w:fldChar w:fldCharType="begin"/>
        </w:r>
        <w:r>
          <w:rPr>
            <w:noProof/>
            <w:webHidden/>
          </w:rPr>
          <w:instrText xml:space="preserve"> PAGEREF _Toc240482243 \h </w:instrText>
        </w:r>
        <w:r>
          <w:rPr>
            <w:noProof/>
            <w:webHidden/>
          </w:rPr>
        </w:r>
        <w:r>
          <w:rPr>
            <w:noProof/>
            <w:webHidden/>
          </w:rPr>
          <w:fldChar w:fldCharType="separate"/>
        </w:r>
        <w:r>
          <w:rPr>
            <w:noProof/>
            <w:webHidden/>
          </w:rPr>
          <w:t>31</w:t>
        </w:r>
        <w:r>
          <w:rPr>
            <w:noProof/>
            <w:webHidden/>
          </w:rPr>
          <w:fldChar w:fldCharType="end"/>
        </w:r>
      </w:hyperlink>
    </w:p>
    <w:p w14:paraId="15B8E878" w14:textId="07FFCFC1" w:rsidR="00E63B37" w:rsidRDefault="00E63B3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4" w:history="1">
        <w:r w:rsidRPr="009C4A98">
          <w:rPr>
            <w:rStyle w:val="Hyperlink"/>
            <w:noProof/>
          </w:rPr>
          <w:t xml:space="preserve">2.4.6 Pengaruh Moderasi </w:t>
        </w:r>
        <w:r w:rsidRPr="009C4A98">
          <w:rPr>
            <w:rStyle w:val="Hyperlink"/>
            <w:i/>
            <w:noProof/>
          </w:rPr>
          <w:t>Self-Control</w:t>
        </w:r>
        <w:r w:rsidRPr="009C4A98">
          <w:rPr>
            <w:rStyle w:val="Hyperlink"/>
            <w:noProof/>
          </w:rPr>
          <w:t xml:space="preserve"> terhadap Hubungan </w:t>
        </w:r>
        <w:r w:rsidRPr="009C4A98">
          <w:rPr>
            <w:rStyle w:val="Hyperlink"/>
            <w:i/>
            <w:noProof/>
          </w:rPr>
          <w:t>Speculative Motive</w:t>
        </w:r>
        <w:r w:rsidRPr="009C4A98">
          <w:rPr>
            <w:rStyle w:val="Hyperlink"/>
            <w:noProof/>
          </w:rPr>
          <w:t xml:space="preserve"> dan </w:t>
        </w:r>
        <w:r w:rsidRPr="009C4A98">
          <w:rPr>
            <w:rStyle w:val="Hyperlink"/>
            <w:i/>
            <w:noProof/>
          </w:rPr>
          <w:t>Impulsive Buying</w:t>
        </w:r>
        <w:r>
          <w:rPr>
            <w:noProof/>
            <w:webHidden/>
          </w:rPr>
          <w:tab/>
        </w:r>
        <w:r>
          <w:rPr>
            <w:noProof/>
            <w:webHidden/>
          </w:rPr>
          <w:fldChar w:fldCharType="begin"/>
        </w:r>
        <w:r>
          <w:rPr>
            <w:noProof/>
            <w:webHidden/>
          </w:rPr>
          <w:instrText xml:space="preserve"> PAGEREF _Toc240482244 \h </w:instrText>
        </w:r>
        <w:r>
          <w:rPr>
            <w:noProof/>
            <w:webHidden/>
          </w:rPr>
        </w:r>
        <w:r>
          <w:rPr>
            <w:noProof/>
            <w:webHidden/>
          </w:rPr>
          <w:fldChar w:fldCharType="separate"/>
        </w:r>
        <w:r>
          <w:rPr>
            <w:noProof/>
            <w:webHidden/>
          </w:rPr>
          <w:t>32</w:t>
        </w:r>
        <w:r>
          <w:rPr>
            <w:noProof/>
            <w:webHidden/>
          </w:rPr>
          <w:fldChar w:fldCharType="end"/>
        </w:r>
      </w:hyperlink>
    </w:p>
    <w:p w14:paraId="71BB06E0" w14:textId="391BD876" w:rsidR="00E63B37" w:rsidRDefault="00E63B37">
      <w:pPr>
        <w:pStyle w:val="TOC2"/>
        <w:tabs>
          <w:tab w:val="right" w:leader="dot" w:pos="7927"/>
        </w:tabs>
        <w:rPr>
          <w:rFonts w:asciiTheme="minorHAnsi" w:hAnsiTheme="minorHAnsi" w:cstheme="minorBidi"/>
          <w:noProof/>
          <w:color w:val="auto"/>
          <w:kern w:val="2"/>
          <w:szCs w:val="24"/>
          <w14:ligatures w14:val="standardContextual"/>
        </w:rPr>
      </w:pPr>
      <w:hyperlink w:anchor="_Toc240482245" w:history="1">
        <w:r w:rsidRPr="009C4A98">
          <w:rPr>
            <w:rStyle w:val="Hyperlink"/>
            <w:noProof/>
          </w:rPr>
          <w:t>2.5 Rerangka Penelitian</w:t>
        </w:r>
        <w:r>
          <w:rPr>
            <w:noProof/>
            <w:webHidden/>
          </w:rPr>
          <w:tab/>
        </w:r>
        <w:r>
          <w:rPr>
            <w:noProof/>
            <w:webHidden/>
          </w:rPr>
          <w:fldChar w:fldCharType="begin"/>
        </w:r>
        <w:r>
          <w:rPr>
            <w:noProof/>
            <w:webHidden/>
          </w:rPr>
          <w:instrText xml:space="preserve"> PAGEREF _Toc240482245 \h </w:instrText>
        </w:r>
        <w:r>
          <w:rPr>
            <w:noProof/>
            <w:webHidden/>
          </w:rPr>
        </w:r>
        <w:r>
          <w:rPr>
            <w:noProof/>
            <w:webHidden/>
          </w:rPr>
          <w:fldChar w:fldCharType="separate"/>
        </w:r>
        <w:r>
          <w:rPr>
            <w:noProof/>
            <w:webHidden/>
          </w:rPr>
          <w:t>33</w:t>
        </w:r>
        <w:r>
          <w:rPr>
            <w:noProof/>
            <w:webHidden/>
          </w:rPr>
          <w:fldChar w:fldCharType="end"/>
        </w:r>
      </w:hyperlink>
    </w:p>
    <w:p w14:paraId="2F03C3ED" w14:textId="0BE3647F" w:rsidR="00E63B37" w:rsidRDefault="00E63B3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46" w:history="1">
        <w:r w:rsidRPr="009C4A98">
          <w:rPr>
            <w:rStyle w:val="Hyperlink"/>
            <w:noProof/>
          </w:rPr>
          <w:t>DAFTAR PUSTAKA</w:t>
        </w:r>
        <w:r>
          <w:rPr>
            <w:noProof/>
            <w:webHidden/>
          </w:rPr>
          <w:tab/>
        </w:r>
        <w:r>
          <w:rPr>
            <w:noProof/>
            <w:webHidden/>
          </w:rPr>
          <w:fldChar w:fldCharType="begin"/>
        </w:r>
        <w:r>
          <w:rPr>
            <w:noProof/>
            <w:webHidden/>
          </w:rPr>
          <w:instrText xml:space="preserve"> PAGEREF _Toc240482246 \h </w:instrText>
        </w:r>
        <w:r>
          <w:rPr>
            <w:noProof/>
            <w:webHidden/>
          </w:rPr>
        </w:r>
        <w:r>
          <w:rPr>
            <w:noProof/>
            <w:webHidden/>
          </w:rPr>
          <w:fldChar w:fldCharType="separate"/>
        </w:r>
        <w:r>
          <w:rPr>
            <w:noProof/>
            <w:webHidden/>
          </w:rPr>
          <w:t>34</w:t>
        </w:r>
        <w:r>
          <w:rPr>
            <w:noProof/>
            <w:webHidden/>
          </w:rPr>
          <w:fldChar w:fldCharType="end"/>
        </w:r>
      </w:hyperlink>
    </w:p>
    <w:p w14:paraId="2E5FAF2F" w14:textId="3E801B03" w:rsidR="00D47080" w:rsidRDefault="00E63B37">
      <w:pPr>
        <w:pStyle w:val="Heading1"/>
        <w:spacing w:after="360"/>
        <w:outlineLvl w:val="0"/>
      </w:pPr>
      <w:r>
        <w:rPr>
          <w:rFonts w:ascii="Times New Roman" w:hAnsi="Times New Roman"/>
          <w:b/>
          <w:color w:val="000000"/>
          <w:sz w:val="24"/>
        </w:rPr>
        <w:fldChar w:fldCharType="end"/>
      </w:r>
      <w:bookmarkStart w:id="3" w:name="_Toc240482216"/>
      <w:r w:rsidR="00413A56">
        <w:rPr>
          <w:rFonts w:ascii="Times New Roman" w:hAnsi="Times New Roman"/>
          <w:b/>
          <w:color w:val="000000"/>
          <w:sz w:val="24"/>
        </w:rPr>
        <w:t>DAFTAR TABEL</w:t>
      </w:r>
      <w:bookmarkEnd w:id="3"/>
    </w:p>
    <w:p w14:paraId="27D07C30" w14:textId="77777777" w:rsidR="00D47080" w:rsidRDefault="00413A56">
      <w:pPr>
        <w:pStyle w:val="TOC11"/>
        <w:tabs>
          <w:tab w:val="clear" w:pos="7938"/>
          <w:tab w:val="right" w:leader="dot" w:pos="7937"/>
        </w:tabs>
        <w:spacing w:after="80"/>
      </w:pPr>
      <w:r>
        <w:rPr>
          <w:rFonts w:cs="Times New Roman"/>
        </w:rPr>
        <w:t xml:space="preserve">Tabel 1.1.  </w:t>
      </w:r>
      <w:r>
        <w:rPr>
          <w:rFonts w:cs="Times New Roman"/>
          <w:b w:val="0"/>
        </w:rPr>
        <w:t>Matriks Kesenjangan Penelitian Empiris (Research Gap) pada 7 Subjek Hubungan Model Penelitian</w:t>
      </w:r>
      <w:r>
        <w:rPr>
          <w:rFonts w:cs="Times New Roman"/>
          <w:b w:val="0"/>
        </w:rPr>
        <w:tab/>
        <w:t>6</w:t>
      </w:r>
    </w:p>
    <w:p w14:paraId="0438F650" w14:textId="77777777" w:rsidR="00D47080" w:rsidRDefault="00413A56">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r>
      <w:r>
        <w:rPr>
          <w:rFonts w:cs="Times New Roman"/>
          <w:b w:val="0"/>
        </w:rPr>
        <w:t>15</w:t>
      </w:r>
    </w:p>
    <w:p w14:paraId="184E095F" w14:textId="77777777" w:rsidR="00D47080" w:rsidRDefault="00413A56">
      <w:r>
        <w:br w:type="page"/>
      </w:r>
    </w:p>
    <w:p w14:paraId="04CA3EBB" w14:textId="77777777" w:rsidR="00D47080" w:rsidRDefault="00413A56">
      <w:pPr>
        <w:pStyle w:val="Heading1"/>
        <w:spacing w:after="360"/>
        <w:outlineLvl w:val="0"/>
      </w:pPr>
      <w:bookmarkStart w:id="4" w:name="_Toc240482217"/>
      <w:r>
        <w:rPr>
          <w:rFonts w:ascii="Times New Roman" w:hAnsi="Times New Roman"/>
          <w:b/>
          <w:color w:val="000000"/>
          <w:sz w:val="24"/>
        </w:rPr>
        <w:lastRenderedPageBreak/>
        <w:t>DAFTAR GAMBAR</w:t>
      </w:r>
      <w:bookmarkEnd w:id="4"/>
    </w:p>
    <w:p w14:paraId="5DD54EC5" w14:textId="77777777" w:rsidR="00D47080" w:rsidRDefault="00413A56">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5B3BB64E" w14:textId="77777777" w:rsidR="00D47080" w:rsidRDefault="00413A56">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1CCDA6E7" w14:textId="77777777" w:rsidR="00D47080" w:rsidRDefault="00413A56">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1888BA39" w14:textId="77777777" w:rsidR="00D47080" w:rsidRDefault="00413A56">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505CC910" w14:textId="77777777" w:rsidR="00D47080" w:rsidRDefault="00D47080">
      <w:pPr>
        <w:sectPr w:rsidR="00D47080">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129A5909" w14:textId="77777777" w:rsidR="00D47080" w:rsidRDefault="00413A56">
      <w:pPr>
        <w:pStyle w:val="Heading1"/>
        <w:outlineLvl w:val="0"/>
      </w:pPr>
      <w:bookmarkStart w:id="5" w:name="_Toc240482218"/>
      <w:r>
        <w:rPr>
          <w:rFonts w:ascii="Times New Roman" w:hAnsi="Times New Roman"/>
          <w:b/>
          <w:color w:val="000000"/>
          <w:sz w:val="24"/>
        </w:rPr>
        <w:lastRenderedPageBreak/>
        <w:t>BAB 1 PENDAHULUAN</w:t>
      </w:r>
      <w:bookmarkEnd w:id="5"/>
    </w:p>
    <w:p w14:paraId="4656692A" w14:textId="77777777" w:rsidR="00D47080" w:rsidRDefault="00413A56">
      <w:pPr>
        <w:pStyle w:val="Heading2"/>
        <w:outlineLvl w:val="1"/>
      </w:pPr>
      <w:bookmarkStart w:id="6" w:name="_Toc240482219"/>
      <w:r>
        <w:rPr>
          <w:rFonts w:ascii="Times New Roman" w:hAnsi="Times New Roman"/>
          <w:b/>
          <w:color w:val="000000"/>
          <w:sz w:val="24"/>
        </w:rPr>
        <w:t>1.1 Latar Belakang Penelitian</w:t>
      </w:r>
      <w:bookmarkEnd w:id="6"/>
    </w:p>
    <w:p w14:paraId="7C0D4141" w14:textId="77777777" w:rsidR="00D47080" w:rsidRDefault="00413A56">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238D4204" w14:textId="77777777" w:rsidR="00D47080" w:rsidRDefault="00413A56">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7D2A6067" w14:textId="77777777" w:rsidR="00D47080" w:rsidRDefault="00413A56">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5DC13E29" w14:textId="77777777" w:rsidR="00D47080" w:rsidRDefault="00413A56">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597A96B7" w14:textId="77777777" w:rsidR="00D47080" w:rsidRDefault="00413A56">
      <w:pPr>
        <w:spacing w:after="0" w:line="360" w:lineRule="auto"/>
        <w:ind w:firstLine="709"/>
        <w:jc w:val="both"/>
      </w:pPr>
      <w:r>
        <w:rPr>
          <w:rFonts w:cs="Times New Roman"/>
        </w:rPr>
        <w:lastRenderedPageBreak/>
        <w:t>Berdasarkan data komparasi industri media global, dominasi ekonomi waralaba Pokémon disajikan pada Gambar.</w:t>
      </w:r>
    </w:p>
    <w:p w14:paraId="4EF4D2EE" w14:textId="77777777" w:rsidR="00D47080" w:rsidRDefault="00413A56">
      <w:pPr>
        <w:spacing w:before="240" w:after="80"/>
        <w:jc w:val="center"/>
      </w:pPr>
      <w:r>
        <w:rPr>
          <w:noProof/>
        </w:rPr>
        <w:drawing>
          <wp:inline distT="0" distB="0" distL="0" distR="0" wp14:anchorId="6601D12C" wp14:editId="6EC26138">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214CD63F" w14:textId="77777777" w:rsidR="00D47080" w:rsidRDefault="00413A56">
      <w:pPr>
        <w:spacing w:before="40" w:after="40"/>
        <w:jc w:val="center"/>
      </w:pPr>
      <w:r>
        <w:rPr>
          <w:rFonts w:cs="Times New Roman"/>
          <w:b/>
        </w:rPr>
        <w:t>Gambar 1.1. Peringkat 10 Waralaba Media Berpendapatan Tertinggi di Dunia Sepanjang Masa</w:t>
      </w:r>
    </w:p>
    <w:p w14:paraId="1BC3E3F0" w14:textId="77777777" w:rsidR="00D47080" w:rsidRDefault="00413A56">
      <w:pPr>
        <w:spacing w:after="240"/>
        <w:jc w:val="center"/>
      </w:pPr>
      <w:r>
        <w:rPr>
          <w:rFonts w:cs="Times New Roman"/>
          <w:i/>
          <w:sz w:val="20"/>
        </w:rPr>
        <w:t>Sumber: Statista Research dan Laporan Keuangan Tahunan Korporat (2024).</w:t>
      </w:r>
    </w:p>
    <w:p w14:paraId="450C38BE" w14:textId="77777777" w:rsidR="00D47080" w:rsidRDefault="00413A56">
      <w:pPr>
        <w:spacing w:after="0" w:line="360" w:lineRule="auto"/>
        <w:ind w:firstLine="709"/>
        <w:jc w:val="both"/>
      </w:pPr>
      <w:r>
        <w:rPr>
          <w:rFonts w:cs="Times New Roman"/>
        </w:rPr>
        <w:t>Sebagaimana ditunjukkan pada Gambar, Pokémon menempati posisi puncak sebagai waralaba media nomor satu di dunia dengan total pendapatan melampaui US$ 100,0 miliar (Statista, 2024). Bukti empiris ini mengonfirmasi bahwa Pokémon bukan sekadar hiburan musiman anak-anak, melainkan entitas komersial raksasa dengan basis perputaran kapital lintas generasi yang sangat kokoh.</w:t>
      </w:r>
    </w:p>
    <w:p w14:paraId="00E9A09A" w14:textId="77777777" w:rsidR="00D47080" w:rsidRDefault="00413A56">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monumental, dan memiliki perputaran ekonomi koleksi fisik (</w:t>
      </w:r>
      <w:r>
        <w:rPr>
          <w:rFonts w:cs="Times New Roman"/>
          <w:i/>
        </w:rPr>
        <w:t>physical collectibles</w:t>
      </w:r>
      <w:r>
        <w:rPr>
          <w:rFonts w:cs="Times New Roman"/>
        </w:rPr>
        <w:t>) terbesar di dunia. Hingga tahun 2024, The Pokémon Company mencatat bahwa produksi kumulatif kartu Pokémon fisik telah menembus lebih dari 64,8 miliar lembar kartu yang didistribusikan ke lebih dari 93 wilayah dan diterjemahkan ke dalam berbagai bahasa dunia (The Pok{\'e}mon Company, 2024).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1DC2E3AD" w14:textId="77777777" w:rsidR="00D47080" w:rsidRDefault="00413A56">
      <w:pPr>
        <w:spacing w:before="240" w:after="80"/>
        <w:jc w:val="center"/>
      </w:pPr>
      <w:r>
        <w:rPr>
          <w:noProof/>
        </w:rPr>
        <w:drawing>
          <wp:inline distT="0" distB="0" distL="0" distR="0" wp14:anchorId="32189230" wp14:editId="73AD0431">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58A5325F" w14:textId="77777777" w:rsidR="00D47080" w:rsidRDefault="00413A56">
      <w:pPr>
        <w:spacing w:before="40" w:after="40"/>
        <w:jc w:val="center"/>
      </w:pPr>
      <w:r>
        <w:rPr>
          <w:rFonts w:cs="Times New Roman"/>
          <w:b/>
        </w:rPr>
        <w:t>Gambar 1.2. Pertumbuhan Kumulatif Produksi Kartu Pokémon TCG Global Tahun 2019–2024</w:t>
      </w:r>
    </w:p>
    <w:p w14:paraId="548A59A3" w14:textId="77777777" w:rsidR="00D47080" w:rsidRDefault="00413A56">
      <w:pPr>
        <w:spacing w:after="240"/>
        <w:jc w:val="center"/>
      </w:pPr>
      <w:r>
        <w:rPr>
          <w:rFonts w:cs="Times New Roman"/>
          <w:i/>
          <w:sz w:val="20"/>
        </w:rPr>
        <w:t>Sumber: The Pokémon Company Corporate Business Data (2024).</w:t>
      </w:r>
    </w:p>
    <w:p w14:paraId="5A9DB2C1" w14:textId="77777777" w:rsidR="00D47080" w:rsidRDefault="00413A56">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6EDF8F92" w14:textId="77777777" w:rsidR="00D47080" w:rsidRDefault="00413A56">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w:t>
      </w:r>
      <w:r>
        <w:rPr>
          <w:rFonts w:cs="Times New Roman"/>
        </w:rPr>
        <w:lastRenderedPageBreak/>
        <w:t>etalase meja kasir ritel modern ini berhasil mendemokratisasi akses dan mengubah 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1193BEBD" w14:textId="77777777" w:rsidR="00D47080" w:rsidRDefault="00413A56">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6C09254F" w14:textId="77777777" w:rsidR="00D47080" w:rsidRDefault="00413A56">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w:t>
      </w:r>
      <w:r>
        <w:rPr>
          <w:rFonts w:cs="Times New Roman"/>
        </w:rPr>
        <w:lastRenderedPageBreak/>
        <w:t>lelang global dengan harga jual yang terobservasi melonjak berkali-kali lipat dibandingkan kartu mentah (</w:t>
      </w:r>
      <w:r>
        <w:rPr>
          <w:rFonts w:cs="Times New Roman"/>
          <w:i/>
        </w:rPr>
        <w:t>raw card</w:t>
      </w:r>
      <w:r>
        <w:rPr>
          <w:rFonts w:cs="Times New Roman"/>
        </w:rPr>
        <w:t xml:space="preserve">) (PriceCharting, 2024).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35E940EF" w14:textId="77777777" w:rsidR="00D47080" w:rsidRDefault="00413A56">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506CE6C4" w14:textId="77777777" w:rsidR="00D47080" w:rsidRDefault="00413A56">
      <w:pPr>
        <w:spacing w:before="240" w:after="80"/>
        <w:jc w:val="center"/>
      </w:pPr>
      <w:r>
        <w:rPr>
          <w:noProof/>
        </w:rPr>
        <w:drawing>
          <wp:inline distT="0" distB="0" distL="0" distR="0" wp14:anchorId="4F86B3F3" wp14:editId="7DB25DB2">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7CDDD427" w14:textId="77777777" w:rsidR="00D47080" w:rsidRDefault="00413A56">
      <w:pPr>
        <w:spacing w:before="40" w:after="40"/>
        <w:jc w:val="center"/>
      </w:pPr>
      <w:r>
        <w:rPr>
          <w:rFonts w:cs="Times New Roman"/>
          <w:b/>
        </w:rPr>
        <w:t>Gambar 1.3. Disparitas Harga Pasar Sekunder Kartu Pokémon Mentah (Ungraded) vs. Bersertifikasi PSA 10 Gem Mint Seri Shining Fates</w:t>
      </w:r>
    </w:p>
    <w:p w14:paraId="6520CC09" w14:textId="77777777" w:rsidR="00D47080" w:rsidRDefault="00413A56">
      <w:pPr>
        <w:spacing w:after="240"/>
        <w:jc w:val="center"/>
      </w:pPr>
      <w:r>
        <w:rPr>
          <w:rFonts w:cs="Times New Roman"/>
          <w:i/>
          <w:sz w:val="20"/>
        </w:rPr>
        <w:t>Sumber: PriceCharting Market Database – Pokémon Shining Fates Price Guide (2024).</w:t>
      </w:r>
    </w:p>
    <w:p w14:paraId="36405674" w14:textId="77777777" w:rsidR="00D47080" w:rsidRDefault="00413A56">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w:t>
      </w:r>
    </w:p>
    <w:p w14:paraId="5D416A2B" w14:textId="77777777" w:rsidR="00D47080" w:rsidRDefault="00413A56">
      <w:pPr>
        <w:spacing w:after="0" w:line="360" w:lineRule="auto"/>
        <w:ind w:firstLine="709"/>
        <w:jc w:val="both"/>
      </w:pPr>
      <w:r>
        <w:rPr>
          <w:rFonts w:cs="Times New Roman"/>
        </w:rPr>
        <w:lastRenderedPageBreak/>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3192DF25" w14:textId="77777777" w:rsidR="00D47080" w:rsidRDefault="00413A56">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6A875B04" w14:textId="77777777" w:rsidR="00D47080" w:rsidRDefault="00413A56">
      <w:pPr>
        <w:spacing w:after="0" w:line="360" w:lineRule="auto"/>
        <w:ind w:firstLine="709"/>
        <w:jc w:val="both"/>
      </w:pPr>
      <w:r>
        <w:rPr>
          <w:rFonts w:cs="Times New Roman"/>
        </w:rPr>
        <w:t xml:space="preserve">Melihat masifnya fenomena konsumsi tersebut, penelitian ini berupaya membedah secara ilmiah dan empiris faktor-faktor penentu perilaku pembelian impulsif kartu Pokémon TCG fisik di Indonesia dalam kerangka terpadu </w:t>
      </w:r>
      <w:r>
        <w:rPr>
          <w:rFonts w:cs="Times New Roman"/>
        </w:rPr>
        <w:lastRenderedPageBreak/>
        <w:t>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65BB9AB7" w14:textId="77777777" w:rsidR="00D47080" w:rsidRDefault="00413A56">
      <w:pPr>
        <w:spacing w:after="40" w:line="360" w:lineRule="auto"/>
        <w:ind w:left="709" w:hanging="357"/>
        <w:jc w:val="both"/>
      </w:pPr>
      <w:r>
        <w:rPr>
          <w:rFonts w:cs="Times New Roman"/>
          <w:b/>
        </w:rPr>
        <w:t xml:space="preserve">1.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692B5EC1" w14:textId="77777777" w:rsidR="00D47080" w:rsidRDefault="00413A56">
      <w:pPr>
        <w:spacing w:after="40" w:line="360" w:lineRule="auto"/>
        <w:ind w:left="709" w:hanging="357"/>
        <w:jc w:val="both"/>
      </w:pPr>
      <w:r>
        <w:rPr>
          <w:rFonts w:cs="Times New Roman"/>
          <w:b/>
        </w:rPr>
        <w:t xml:space="preserve">2.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3FDF111E" w14:textId="77777777" w:rsidR="00D47080" w:rsidRDefault="00413A56">
      <w:pPr>
        <w:spacing w:after="40" w:line="360" w:lineRule="auto"/>
        <w:ind w:left="709" w:hanging="357"/>
        <w:jc w:val="both"/>
      </w:pPr>
      <w:r>
        <w:rPr>
          <w:rFonts w:cs="Times New Roman"/>
          <w:b/>
        </w:rPr>
        <w:t xml:space="preserve">3.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xml:space="preserve">) pengaruh ketiga dorongan </w:t>
      </w:r>
      <w:r>
        <w:rPr>
          <w:rFonts w:cs="Times New Roman"/>
        </w:rPr>
        <w:lastRenderedPageBreak/>
        <w:t>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6BA0812A" w14:textId="77777777" w:rsidR="00D47080" w:rsidRDefault="00413A56">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07881D3A" w14:textId="77777777" w:rsidR="00D47080" w:rsidRDefault="00413A56">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0BD5DC04" w14:textId="77777777" w:rsidR="00D47080" w:rsidRDefault="00413A56">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266643CC" w14:textId="77777777" w:rsidR="00D47080" w:rsidRDefault="00413A56">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3C43A162" w14:textId="77777777" w:rsidR="00D47080" w:rsidRDefault="00413A56">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 xml:space="preserve">blind pack </w:t>
      </w:r>
      <w:r>
        <w:rPr>
          <w:rFonts w:cs="Times New Roman"/>
          <w:i/>
        </w:rPr>
        <w:lastRenderedPageBreak/>
        <w:t>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0992EFE4" w14:textId="77777777" w:rsidR="00D47080" w:rsidRDefault="00413A56">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6509B5A6" w14:textId="77777777" w:rsidR="00D47080" w:rsidRDefault="00413A56">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408A8782" w14:textId="77777777" w:rsidR="00D47080" w:rsidRDefault="00413A56">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1D7D56C7" w14:textId="77777777" w:rsidR="00D47080" w:rsidRDefault="00413A56">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w:t>
      </w:r>
      <w:r>
        <w:rPr>
          <w:rFonts w:cs="Times New Roman"/>
          <w:i/>
        </w:rPr>
        <w:t>grading</w:t>
      </w:r>
      <w:r>
        <w:rPr>
          <w:rFonts w:cs="Times New Roman"/>
        </w:rPr>
        <w:t xml:space="preserve">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6C76CDE2" w14:textId="77777777" w:rsidR="00D47080" w:rsidRDefault="00413A56">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w:t>
      </w:r>
      <w:r>
        <w:rPr>
          <w:rFonts w:cs="Times New Roman"/>
        </w:rPr>
        <w:lastRenderedPageBreak/>
        <w:t>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24C53CC8" w14:textId="77777777" w:rsidR="00D47080" w:rsidRDefault="00413A56">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didukung oleh minimal dua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3DB98ADD" w14:textId="77777777" w:rsidR="00D47080" w:rsidRDefault="00413A56">
      <w:pPr>
        <w:spacing w:after="40" w:line="360" w:lineRule="auto"/>
        <w:ind w:left="709" w:hanging="357"/>
        <w:jc w:val="both"/>
      </w:pPr>
      <w:r>
        <w:rPr>
          <w:rFonts w:cs="Times New Roman"/>
          <w:b/>
        </w:rPr>
        <w:t xml:space="preserve">1.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121121B2" w14:textId="77777777" w:rsidR="00D47080" w:rsidRDefault="00413A56">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Arnold dan Reynolds (2003), Gültekin and Özer (2012), Pranggabayu dan Andjarwati (2022), dan Gong </w:t>
      </w:r>
      <w:r>
        <w:rPr>
          <w:rFonts w:cs="Times New Roman"/>
          <w:i/>
        </w:rPr>
        <w:t>et al.</w:t>
      </w:r>
      <w:r>
        <w:rPr>
          <w:rFonts w:cs="Times New Roman"/>
        </w:rPr>
        <w:t>. (2024) membuktikan bahwa motivasi belanja hedonis berpengaruh positif signifikan terhadap pembelian impulsif. Rangsangan afektif yang didorong oleh pencarian kesenangan, hiburan, dan pelepasan stres secara langsung melumpuhkan deliberasi rasional konsumen, sehingga memicu transaksi seketika di etalase belanja.</w:t>
      </w:r>
    </w:p>
    <w:p w14:paraId="3646623C" w14:textId="77777777" w:rsidR="00D47080" w:rsidRDefault="00413A56">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studi kuantitatif oleh Zheng </w:t>
      </w:r>
      <w:r>
        <w:rPr>
          <w:rFonts w:cs="Times New Roman"/>
          <w:i/>
        </w:rPr>
        <w:t>et al.</w:t>
      </w:r>
      <w:r>
        <w:rPr>
          <w:rFonts w:cs="Times New Roman"/>
        </w:rPr>
        <w:t xml:space="preserve">. (2019) serta Tirtayasa </w:t>
      </w:r>
      <w:r>
        <w:rPr>
          <w:rFonts w:cs="Times New Roman"/>
          <w:i/>
        </w:rPr>
        <w:t>et al.</w:t>
      </w:r>
      <w:r>
        <w:rPr>
          <w:rFonts w:cs="Times New Roman"/>
        </w:rPr>
        <w:t>. (2020) menemukan bahwa motivasi hedonis tidak berpengaruh signifikan terhadap pembelian impulsif ketika konsumen berhadapan dengan batasan anggaran belanja yang ketat atau ketika pertimbangan utilitas fungsional produk mendominasi proses pengambilan keputusan.</w:t>
      </w:r>
    </w:p>
    <w:p w14:paraId="453376F5" w14:textId="77777777" w:rsidR="00D47080" w:rsidRDefault="00413A5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xml:space="preserve">) dan motif </w:t>
      </w:r>
      <w:r>
        <w:rPr>
          <w:rFonts w:cs="Times New Roman"/>
        </w:rPr>
        <w:lastRenderedPageBreak/>
        <w:t>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626762B4" w14:textId="77777777" w:rsidR="00D47080" w:rsidRDefault="00413A56">
      <w:pPr>
        <w:spacing w:after="40" w:line="360" w:lineRule="auto"/>
        <w:ind w:left="709" w:hanging="357"/>
        <w:jc w:val="both"/>
      </w:pPr>
      <w:r>
        <w:rPr>
          <w:rFonts w:cs="Times New Roman"/>
          <w:b/>
        </w:rPr>
        <w:t xml:space="preserve">2.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33427B18" w14:textId="77777777" w:rsidR="00D47080" w:rsidRDefault="00413A56">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Gao </w:t>
      </w:r>
      <w:r>
        <w:rPr>
          <w:rFonts w:cs="Times New Roman"/>
          <w:i/>
        </w:rPr>
        <w:t>et al.</w:t>
      </w:r>
      <w:r>
        <w:rPr>
          <w:rFonts w:cs="Times New Roman"/>
        </w:rPr>
        <w:t xml:space="preserve">. (2014), Barasz </w:t>
      </w:r>
      <w:r>
        <w:rPr>
          <w:rFonts w:cs="Times New Roman"/>
          <w:i/>
        </w:rPr>
        <w:t>et al.</w:t>
      </w:r>
      <w:r>
        <w:rPr>
          <w:rFonts w:cs="Times New Roman"/>
        </w:rPr>
        <w:t xml:space="preserve">. (2017), Tan dan Tan (2024), dan Dewi </w:t>
      </w:r>
      <w:r>
        <w:rPr>
          <w:rFonts w:cs="Times New Roman"/>
          <w:i/>
        </w:rPr>
        <w:t>et al.</w:t>
      </w:r>
      <w:r>
        <w:rPr>
          <w:rFonts w:cs="Times New Roman"/>
        </w:rPr>
        <w:t>. (2024) membuktikan bahwa hasrat melengkapi himpunan (</w:t>
      </w:r>
      <w:r>
        <w:rPr>
          <w:rFonts w:cs="Times New Roman"/>
          <w:i/>
        </w:rPr>
        <w:t>The Completing the Set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18790A2F" w14:textId="77777777" w:rsidR="00D47080" w:rsidRDefault="00413A56">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empiris perilaku kolektor oleh Long dan Schiffman (2000) dan Spero dan Stone (2004) menemukan bahwa dorongan melengkapi set tidak selalu meningkatkan pembelian impulsif pada kemasan acak;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w:t>
      </w:r>
    </w:p>
    <w:p w14:paraId="768864F8" w14:textId="77777777" w:rsidR="00D47080" w:rsidRDefault="00413A5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69966B43" w14:textId="77777777" w:rsidR="00D47080" w:rsidRDefault="00413A56">
      <w:pPr>
        <w:spacing w:after="40" w:line="360" w:lineRule="auto"/>
        <w:ind w:left="709" w:hanging="357"/>
        <w:jc w:val="both"/>
      </w:pPr>
      <w:r>
        <w:rPr>
          <w:rFonts w:cs="Times New Roman"/>
          <w:b/>
        </w:rPr>
        <w:t xml:space="preserve">3.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4A9DDC34" w14:textId="77777777" w:rsidR="00D47080" w:rsidRDefault="00413A56">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empiris dalam kerangka keuangan perilaku oleh Shiller (2000), Baur </w:t>
      </w:r>
      <w:r>
        <w:rPr>
          <w:rFonts w:cs="Times New Roman"/>
          <w:i/>
        </w:rPr>
        <w:t>et al.</w:t>
      </w:r>
      <w:r>
        <w:rPr>
          <w:rFonts w:cs="Times New Roman"/>
        </w:rPr>
        <w:t xml:space="preserve">. (2018), Aryadi dan </w:t>
      </w:r>
      <w:r>
        <w:rPr>
          <w:rFonts w:cs="Times New Roman"/>
        </w:rPr>
        <w:lastRenderedPageBreak/>
        <w:t>Lingga (2024), dan Colline (2024) membuktikan bahwa ekspektasi keuntungan modal (</w:t>
      </w:r>
      <w:r>
        <w:rPr>
          <w:rFonts w:cs="Times New Roman"/>
          <w:i/>
        </w:rPr>
        <w:t>capital gain</w:t>
      </w:r>
      <w:r>
        <w:rPr>
          <w:rFonts w:cs="Times New Roman"/>
        </w:rPr>
        <w:t>) dan bias optimisme berlebih (</w:t>
      </w:r>
      <w:r>
        <w:rPr>
          <w:rFonts w:cs="Times New Roman"/>
          <w:i/>
        </w:rPr>
        <w:t>overoptimism bias</w:t>
      </w:r>
      <w:r>
        <w:rPr>
          <w:rFonts w:cs="Times New Roman"/>
        </w:rPr>
        <w:t>) mendorong transaksi pembelian alternatif aset secara spontan dan agresif.</w:t>
      </w:r>
    </w:p>
    <w:p w14:paraId="2515A231" w14:textId="77777777" w:rsidR="00D47080" w:rsidRDefault="00413A56">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keputusan investasi oleh Barber dan Odean (2008) dan landasan pasar efisien Fama (1970) menunjukkan bahwa motif spekulasi finansial sering kali diimbangi oleh kalkulasi risiko kerugian modal (</w:t>
      </w:r>
      <w:r>
        <w:rPr>
          <w:rFonts w:cs="Times New Roman"/>
          <w:i/>
        </w:rPr>
        <w:t>downside risk</w:t>
      </w:r>
      <w:r>
        <w:rPr>
          <w:rFonts w:cs="Times New Roman"/>
        </w:rPr>
        <w:t>), yang justru menumbuhkan kehati-hatian kognitif dan mencegah tindakan belanja spontan tanpa perhitungan mendalam.</w:t>
      </w:r>
    </w:p>
    <w:p w14:paraId="49FBE979" w14:textId="77777777" w:rsidR="00D47080" w:rsidRDefault="00413A5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60389F39" w14:textId="77777777" w:rsidR="00D47080" w:rsidRDefault="00413A56">
      <w:pPr>
        <w:spacing w:after="40" w:line="360" w:lineRule="auto"/>
        <w:ind w:left="709" w:hanging="357"/>
        <w:jc w:val="both"/>
      </w:pPr>
      <w:r>
        <w:rPr>
          <w:rFonts w:cs="Times New Roman"/>
          <w:b/>
        </w:rPr>
        <w:t xml:space="preserve">4.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7741267E" w14:textId="77777777" w:rsidR="00D47080" w:rsidRDefault="00413A56">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Baumeister (2002), Tangney </w:t>
      </w:r>
      <w:r>
        <w:rPr>
          <w:rFonts w:cs="Times New Roman"/>
          <w:i/>
        </w:rPr>
        <w:t>et al.</w:t>
      </w:r>
      <w:r>
        <w:rPr>
          <w:rFonts w:cs="Times New Roman"/>
        </w:rPr>
        <w:t xml:space="preserve">. (2004), Vohs dan Faber (2007), dan Sultan </w:t>
      </w:r>
      <w:r>
        <w:rPr>
          <w:rFonts w:cs="Times New Roman"/>
          <w:i/>
        </w:rPr>
        <w:t>et al.</w:t>
      </w:r>
      <w:r>
        <w:rPr>
          <w:rFonts w:cs="Times New Roman"/>
        </w:rPr>
        <w:t>. (2012)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196EB958" w14:textId="77777777" w:rsidR="00D47080" w:rsidRDefault="00413A56">
      <w:pPr>
        <w:spacing w:after="40" w:line="360" w:lineRule="auto"/>
        <w:ind w:left="709" w:hanging="227"/>
        <w:jc w:val="both"/>
      </w:pPr>
      <w:r>
        <w:rPr>
          <w:rFonts w:cs="Times New Roman"/>
          <w:b/>
        </w:rPr>
        <w:t xml:space="preserve">•  </w:t>
      </w:r>
      <w:r>
        <w:rPr>
          <w:rFonts w:cs="Times New Roman"/>
          <w:i/>
        </w:rPr>
        <w:t>Temuan B (Pengaruh Lemah / Bypass Regulasi Diri):</w:t>
      </w:r>
      <w:r>
        <w:rPr>
          <w:rFonts w:cs="Times New Roman"/>
        </w:rPr>
        <w:t xml:space="preserve"> Namun, studi perilaku konsumsi pengalaman oleh Hirschman dan Holbrook (1982) serta pengamatan klasik Stern (1962) menemukan bahwa kontrol diri sering kali lumpuh (</w:t>
      </w:r>
      <w:r>
        <w:rPr>
          <w:rFonts w:cs="Times New Roman"/>
          <w:i/>
        </w:rPr>
        <w:t>cognitive bypass</w:t>
      </w:r>
      <w:r>
        <w:rPr>
          <w:rFonts w:cs="Times New Roman"/>
        </w:rPr>
        <w:t>) ketika stimulus lingkungan toko dan rangsangan visual produk terjadi secara mendadak dan luar biasa intens, sehingga kontrol diri gagal meredam desakan belanja impulsif.</w:t>
      </w:r>
    </w:p>
    <w:p w14:paraId="47C92B54" w14:textId="77777777" w:rsidR="00D47080" w:rsidRDefault="00413A5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xml:space="preserve">). Kontrol diri </w:t>
      </w:r>
      <w:r>
        <w:rPr>
          <w:rFonts w:cs="Times New Roman"/>
        </w:rPr>
        <w:lastRenderedPageBreak/>
        <w:t>berfungsi optimal saat energi mental prima, namun saat individu mengalami kelelahan kognitif atau rangsangan sensori lingkungan melampaui ambang batas psikologis, rem volisional internal dapat ditembus oleh dorongan belanja sesaat.</w:t>
      </w:r>
    </w:p>
    <w:p w14:paraId="0B8FFE80" w14:textId="77777777" w:rsidR="00D47080" w:rsidRDefault="00413A56">
      <w:pPr>
        <w:spacing w:after="40" w:line="360" w:lineRule="auto"/>
        <w:ind w:left="709" w:hanging="357"/>
        <w:jc w:val="both"/>
      </w:pPr>
      <w:r>
        <w:rPr>
          <w:rFonts w:cs="Times New Roman"/>
          <w:b/>
        </w:rPr>
        <w:t xml:space="preserve">5.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2E2324D5" w14:textId="77777777" w:rsidR="00D47080" w:rsidRDefault="00413A56">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empiris oleh Sultan </w:t>
      </w:r>
      <w:r>
        <w:rPr>
          <w:rFonts w:cs="Times New Roman"/>
          <w:i/>
        </w:rPr>
        <w:t>et al.</w:t>
      </w:r>
      <w:r>
        <w:rPr>
          <w:rFonts w:cs="Times New Roman"/>
        </w:rPr>
        <w:t>. (2012) dan Apidana dan Kholifah (2022) membuktikan bahwa kontrol diri secara nyata memoderasi dan memperlemah pengaruh motif hedonis terhadap pembelian impulsif, di mana konsumen berdaya regulasi tinggi mampu membatasi belanja meskipun merasakan kesenangan belanja yang intens.</w:t>
      </w:r>
    </w:p>
    <w:p w14:paraId="1548B8ED" w14:textId="77777777" w:rsidR="00D47080" w:rsidRDefault="00413A56">
      <w:pPr>
        <w:spacing w:after="40" w:line="360" w:lineRule="auto"/>
        <w:ind w:left="709" w:hanging="227"/>
        <w:jc w:val="both"/>
      </w:pPr>
      <w:r>
        <w:rPr>
          <w:rFonts w:cs="Times New Roman"/>
          <w:b/>
        </w:rPr>
        <w:t xml:space="preserve">•  </w:t>
      </w:r>
      <w:r>
        <w:rPr>
          <w:rFonts w:cs="Times New Roman"/>
          <w:i/>
        </w:rPr>
        <w:t>Temuan B (Tidak Mampu Memoderasi / Buffer Gagal):</w:t>
      </w:r>
      <w:r>
        <w:rPr>
          <w:rFonts w:cs="Times New Roman"/>
        </w:rPr>
        <w:t xml:space="preserve"> Sebaliknya, temuan Prasetio </w:t>
      </w:r>
      <w:r>
        <w:rPr>
          <w:rFonts w:cs="Times New Roman"/>
          <w:i/>
        </w:rPr>
        <w:t>et al.</w:t>
      </w:r>
      <w:r>
        <w:rPr>
          <w:rFonts w:cs="Times New Roman"/>
        </w:rPr>
        <w:t xml:space="preserve">. (2021) serta Zheng </w:t>
      </w:r>
      <w:r>
        <w:rPr>
          <w:rFonts w:cs="Times New Roman"/>
          <w:i/>
        </w:rPr>
        <w:t>et al.</w:t>
      </w:r>
      <w:r>
        <w:rPr>
          <w:rFonts w:cs="Times New Roman"/>
        </w:rPr>
        <w:t>. (2019) menunjukkan bahwa kontrol diri tidak mampu memoderasi dorongan belanja hedonis ketika kenikmatan belanja menciptakan luapan emosional yang terlalu dominan.</w:t>
      </w:r>
    </w:p>
    <w:p w14:paraId="21EB22C2" w14:textId="77777777" w:rsidR="00D47080" w:rsidRDefault="00413A5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54A12AF7" w14:textId="77777777" w:rsidR="00D47080" w:rsidRDefault="00413A56">
      <w:pPr>
        <w:spacing w:after="40" w:line="360" w:lineRule="auto"/>
        <w:ind w:left="709" w:hanging="357"/>
        <w:jc w:val="both"/>
      </w:pPr>
      <w:r>
        <w:rPr>
          <w:rFonts w:cs="Times New Roman"/>
          <w:b/>
        </w:rPr>
        <w:t xml:space="preserve">6.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45FA324D" w14:textId="77777777" w:rsidR="00D47080" w:rsidRDefault="00413A56">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oleh Lienardy dan Panasea (2024) dan Artadita dan Adrian (2024) menemukan bahwa kapasitas kontrol diri mampu memoderasi dan menahan desakan perilaku konsumtif pada produk hobi dan game daring melalui penetapan batas pengeluaran pribadi yang ketat.</w:t>
      </w:r>
    </w:p>
    <w:p w14:paraId="2A689562" w14:textId="77777777" w:rsidR="00D47080" w:rsidRDefault="00413A56">
      <w:pPr>
        <w:spacing w:after="40" w:line="360" w:lineRule="auto"/>
        <w:ind w:left="709" w:hanging="227"/>
        <w:jc w:val="both"/>
      </w:pPr>
      <w:r>
        <w:rPr>
          <w:rFonts w:cs="Times New Roman"/>
          <w:b/>
        </w:rPr>
        <w:t xml:space="preserve">•  </w:t>
      </w:r>
      <w:r>
        <w:rPr>
          <w:rFonts w:cs="Times New Roman"/>
          <w:i/>
        </w:rPr>
        <w:t>Temuan B (Tidak Mampu Memoderasi / Dorongan Melampaui Kontrol Diri):</w:t>
      </w:r>
      <w:r>
        <w:rPr>
          <w:rFonts w:cs="Times New Roman"/>
        </w:rPr>
        <w:t xml:space="preserve"> Sebaliknya, riset antropologi koleksi oleh Belk (1995) dan Barasz </w:t>
      </w:r>
      <w:r>
        <w:rPr>
          <w:rFonts w:cs="Times New Roman"/>
          <w:i/>
        </w:rPr>
        <w:t>et al.</w:t>
      </w:r>
      <w:r>
        <w:rPr>
          <w:rFonts w:cs="Times New Roman"/>
        </w:rPr>
        <w:t xml:space="preserve">. (2017) menunjukkan bahwa obsesi terhadap kelengkapan himpunan </w:t>
      </w:r>
      <w:r>
        <w:rPr>
          <w:rFonts w:cs="Times New Roman"/>
        </w:rPr>
        <w:lastRenderedPageBreak/>
        <w:t>dapat berkembang menjadi dorongan kuasi-kompulsif yang membungkam pertimbangan kontrol diri individu.</w:t>
      </w:r>
    </w:p>
    <w:p w14:paraId="0937892D" w14:textId="77777777" w:rsidR="00D47080" w:rsidRDefault="00413A5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32963C25" w14:textId="77777777" w:rsidR="00D47080" w:rsidRDefault="00413A56">
      <w:pPr>
        <w:spacing w:after="40" w:line="360" w:lineRule="auto"/>
        <w:ind w:left="709" w:hanging="357"/>
        <w:jc w:val="both"/>
      </w:pPr>
      <w:r>
        <w:rPr>
          <w:rFonts w:cs="Times New Roman"/>
          <w:b/>
        </w:rPr>
        <w:t xml:space="preserve">7.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488E2524" w14:textId="77777777" w:rsidR="00D47080" w:rsidRDefault="00413A56">
      <w:pPr>
        <w:spacing w:after="40" w:line="360" w:lineRule="auto"/>
        <w:ind w:left="709" w:hanging="227"/>
        <w:jc w:val="both"/>
      </w:pPr>
      <w:r>
        <w:rPr>
          <w:rFonts w:cs="Times New Roman"/>
          <w:b/>
        </w:rPr>
        <w:t xml:space="preserve">•  </w:t>
      </w:r>
      <w:r>
        <w:rPr>
          <w:rFonts w:cs="Times New Roman"/>
          <w:i/>
        </w:rPr>
        <w:t>Temuan A (Memperlemah Pengaruh / Literasi Keuangan dan Kontrol Diri Meredam Spekulasi):</w:t>
      </w:r>
      <w:r>
        <w:rPr>
          <w:rFonts w:cs="Times New Roman"/>
        </w:rPr>
        <w:t xml:space="preserve"> Penelitian oleh Katauke dan Miyakawa (2023) serta Colline (2024) membuktikan bahwa literasi keuangan dan kontrol diri mampu meredam desakan spekulatif dengan mengarahkan orientasi perilaku pada perencanaan alokasi dana jangka panjang.</w:t>
      </w:r>
    </w:p>
    <w:p w14:paraId="1033BDC8" w14:textId="77777777" w:rsidR="00D47080" w:rsidRDefault="00413A56">
      <w:pPr>
        <w:spacing w:after="40" w:line="360" w:lineRule="auto"/>
        <w:ind w:left="709" w:hanging="227"/>
        <w:jc w:val="both"/>
      </w:pPr>
      <w:r>
        <w:rPr>
          <w:rFonts w:cs="Times New Roman"/>
          <w:b/>
        </w:rPr>
        <w:t xml:space="preserve">•  </w:t>
      </w:r>
      <w:r>
        <w:rPr>
          <w:rFonts w:cs="Times New Roman"/>
          <w:i/>
        </w:rPr>
        <w:t>Temuan B (Tidak Mampu Memoderasi / Euforia Pasar Melumpuhkan Kontrol Diri):</w:t>
      </w:r>
      <w:r>
        <w:rPr>
          <w:rFonts w:cs="Times New Roman"/>
        </w:rPr>
        <w:t xml:space="preserve"> Sebaliknya, riset gelembung spekulasi oleh Shiller (2000) dan studi transaksi komunitas kartu oleh Aryadi dan Lingga (2024) membuktikan bahwa ilusi keuntungan lelang sekunder kerap melumpuhkan kontrol diri rasional konsumen.</w:t>
      </w:r>
    </w:p>
    <w:p w14:paraId="2C04641F" w14:textId="77777777" w:rsidR="00D47080" w:rsidRDefault="00413A5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3F81B129" w14:textId="77777777" w:rsidR="00D47080" w:rsidRDefault="00413A56">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 1.1.</w:t>
      </w:r>
    </w:p>
    <w:p w14:paraId="6D7638B3" w14:textId="77777777" w:rsidR="00D47080" w:rsidRDefault="00413A56">
      <w:pPr>
        <w:keepNext/>
        <w:spacing w:before="240" w:after="80" w:line="360" w:lineRule="auto"/>
      </w:pPr>
      <w:r>
        <w:rPr>
          <w:rFonts w:cs="Times New Roman"/>
          <w:b/>
        </w:rPr>
        <w:lastRenderedPageBreak/>
        <w:t>Tabel 1.1: Matriks Kesenjangan Penelitian Empiris (</w:t>
      </w:r>
      <w:r>
        <w:rPr>
          <w:rFonts w:cs="Times New Roman"/>
          <w:b/>
          <w:i/>
        </w:rPr>
        <w:t>Research Gap</w:t>
      </w:r>
      <w:r>
        <w:rPr>
          <w:rFonts w:cs="Times New Roman"/>
          <w:b/>
        </w:rPr>
        <w:t>) pada 7 Subjek Hubungan Model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D47080" w14:paraId="074AD6A8"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6B6A1DD1" w14:textId="77777777" w:rsidR="00D47080" w:rsidRDefault="00413A56">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6106BF41" w14:textId="77777777" w:rsidR="00D47080" w:rsidRDefault="00413A56">
            <w:pPr>
              <w:spacing w:after="0"/>
              <w:jc w:val="center"/>
            </w:pPr>
            <w:r>
              <w:rPr>
                <w:b/>
                <w:sz w:val="20"/>
              </w:rPr>
              <w:t>Subjek Hubungan</w:t>
            </w:r>
          </w:p>
        </w:tc>
        <w:tc>
          <w:tcPr>
            <w:tcW w:w="1587" w:type="dxa"/>
            <w:tcBorders>
              <w:bottom w:val="single" w:sz="6" w:space="0" w:color="000000"/>
            </w:tcBorders>
            <w:shd w:val="clear" w:color="auto" w:fill="F2F2F2"/>
            <w:tcMar>
              <w:top w:w="80" w:type="dxa"/>
              <w:left w:w="100" w:type="dxa"/>
              <w:bottom w:w="80" w:type="dxa"/>
              <w:right w:w="100" w:type="dxa"/>
            </w:tcMar>
          </w:tcPr>
          <w:p w14:paraId="5AE402D8" w14:textId="77777777" w:rsidR="00D47080" w:rsidRDefault="00413A56">
            <w:pPr>
              <w:spacing w:after="0"/>
              <w:jc w:val="center"/>
            </w:pPr>
            <w:r>
              <w:rPr>
                <w:b/>
                <w:sz w:val="20"/>
              </w:rPr>
              <w:t>Kelompok Temuan Positif / Meredam</w:t>
            </w:r>
          </w:p>
        </w:tc>
        <w:tc>
          <w:tcPr>
            <w:tcW w:w="1587" w:type="dxa"/>
            <w:tcBorders>
              <w:bottom w:val="single" w:sz="6" w:space="0" w:color="000000"/>
            </w:tcBorders>
            <w:shd w:val="clear" w:color="auto" w:fill="F2F2F2"/>
            <w:tcMar>
              <w:top w:w="80" w:type="dxa"/>
              <w:left w:w="100" w:type="dxa"/>
              <w:bottom w:w="80" w:type="dxa"/>
              <w:right w:w="100" w:type="dxa"/>
            </w:tcMar>
          </w:tcPr>
          <w:p w14:paraId="784DF753" w14:textId="77777777" w:rsidR="00D47080" w:rsidRDefault="00413A56">
            <w:pPr>
              <w:spacing w:after="0"/>
              <w:jc w:val="center"/>
            </w:pPr>
            <w:r>
              <w:rPr>
                <w:b/>
                <w:sz w:val="20"/>
              </w:rPr>
              <w:t>Kelompok Temuan Negatif / Lemah</w:t>
            </w:r>
          </w:p>
        </w:tc>
        <w:tc>
          <w:tcPr>
            <w:tcW w:w="1587" w:type="dxa"/>
            <w:tcBorders>
              <w:bottom w:val="single" w:sz="6" w:space="0" w:color="000000"/>
            </w:tcBorders>
            <w:shd w:val="clear" w:color="auto" w:fill="F2F2F2"/>
            <w:tcMar>
              <w:top w:w="80" w:type="dxa"/>
              <w:left w:w="100" w:type="dxa"/>
              <w:bottom w:w="80" w:type="dxa"/>
              <w:right w:w="100" w:type="dxa"/>
            </w:tcMar>
          </w:tcPr>
          <w:p w14:paraId="621629B4" w14:textId="77777777" w:rsidR="00D47080" w:rsidRDefault="00413A56">
            <w:pPr>
              <w:spacing w:after="0"/>
              <w:jc w:val="center"/>
            </w:pPr>
            <w:r>
              <w:rPr>
                <w:b/>
                <w:sz w:val="20"/>
              </w:rPr>
              <w:t>Inti Kesenjangan Kausal (</w:t>
            </w:r>
            <w:r>
              <w:rPr>
                <w:b/>
                <w:i/>
                <w:sz w:val="20"/>
              </w:rPr>
              <w:t>The Why</w:t>
            </w:r>
            <w:r>
              <w:rPr>
                <w:b/>
                <w:sz w:val="20"/>
              </w:rPr>
              <w:t>)</w:t>
            </w:r>
          </w:p>
        </w:tc>
      </w:tr>
      <w:tr w:rsidR="00D47080" w14:paraId="055EB4B9" w14:textId="77777777">
        <w:trPr>
          <w:cantSplit/>
          <w:jc w:val="center"/>
        </w:trPr>
        <w:tc>
          <w:tcPr>
            <w:tcW w:w="1587" w:type="dxa"/>
            <w:tcMar>
              <w:top w:w="80" w:type="dxa"/>
              <w:left w:w="100" w:type="dxa"/>
              <w:bottom w:w="80" w:type="dxa"/>
              <w:right w:w="100" w:type="dxa"/>
            </w:tcMar>
          </w:tcPr>
          <w:p w14:paraId="5D198C99" w14:textId="77777777" w:rsidR="00D47080" w:rsidRDefault="00413A56">
            <w:pPr>
              <w:spacing w:after="0"/>
              <w:jc w:val="center"/>
            </w:pPr>
            <w:r>
              <w:rPr>
                <w:sz w:val="19"/>
              </w:rPr>
              <w:t>1</w:t>
            </w:r>
          </w:p>
        </w:tc>
        <w:tc>
          <w:tcPr>
            <w:tcW w:w="1587" w:type="dxa"/>
            <w:tcMar>
              <w:top w:w="80" w:type="dxa"/>
              <w:left w:w="100" w:type="dxa"/>
              <w:bottom w:w="80" w:type="dxa"/>
              <w:right w:w="100" w:type="dxa"/>
            </w:tcMar>
          </w:tcPr>
          <w:p w14:paraId="3833B1CF" w14:textId="77777777" w:rsidR="00D47080" w:rsidRDefault="00413A56">
            <w:pPr>
              <w:spacing w:after="0"/>
            </w:pPr>
            <w:r>
              <w:rPr>
                <w:sz w:val="19"/>
              </w:rPr>
              <w:t>X_1 \rightarrow Y (</w:t>
            </w:r>
            <w:r>
              <w:rPr>
                <w:i/>
                <w:sz w:val="19"/>
              </w:rPr>
              <w:t>Hedonic Motivation</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32391F14" w14:textId="77777777" w:rsidR="00D47080" w:rsidRDefault="00413A56">
            <w:pPr>
              <w:spacing w:after="0"/>
            </w:pPr>
            <w:r>
              <w:rPr>
                <w:sz w:val="19"/>
              </w:rPr>
              <w:t xml:space="preserve">Arnold dan Reynolds (2003); Gültekin &amp; Özer (2012); Pranggabayu </w:t>
            </w:r>
            <w:r>
              <w:rPr>
                <w:i/>
                <w:sz w:val="19"/>
              </w:rPr>
              <w:t>et al.</w:t>
            </w:r>
            <w:r>
              <w:rPr>
                <w:sz w:val="19"/>
              </w:rPr>
              <w:t xml:space="preserve">. (2022); Gong </w:t>
            </w:r>
            <w:r>
              <w:rPr>
                <w:i/>
                <w:sz w:val="19"/>
              </w:rPr>
              <w:t>et al.</w:t>
            </w:r>
            <w:r>
              <w:rPr>
                <w:sz w:val="19"/>
              </w:rPr>
              <w:t>. (2024) (Pengaruh positif signifikan; kesenangan afektif melumpuhkan rasionalitas belanja).</w:t>
            </w:r>
          </w:p>
        </w:tc>
        <w:tc>
          <w:tcPr>
            <w:tcW w:w="1587" w:type="dxa"/>
            <w:tcMar>
              <w:top w:w="80" w:type="dxa"/>
              <w:left w:w="100" w:type="dxa"/>
              <w:bottom w:w="80" w:type="dxa"/>
              <w:right w:w="100" w:type="dxa"/>
            </w:tcMar>
          </w:tcPr>
          <w:p w14:paraId="546A03AD" w14:textId="77777777" w:rsidR="00D47080" w:rsidRDefault="00413A56">
            <w:pPr>
              <w:spacing w:after="0"/>
            </w:pPr>
            <w:r>
              <w:rPr>
                <w:sz w:val="19"/>
              </w:rPr>
              <w:t xml:space="preserve">Zheng </w:t>
            </w:r>
            <w:r>
              <w:rPr>
                <w:i/>
                <w:sz w:val="19"/>
              </w:rPr>
              <w:t>et al.</w:t>
            </w:r>
            <w:r>
              <w:rPr>
                <w:sz w:val="19"/>
              </w:rPr>
              <w:t xml:space="preserve">. (2019); Tirtayasa </w:t>
            </w:r>
            <w:r>
              <w:rPr>
                <w:i/>
                <w:sz w:val="19"/>
              </w:rPr>
              <w:t>et al.</w:t>
            </w:r>
            <w:r>
              <w:rPr>
                <w:sz w:val="19"/>
              </w:rPr>
              <w:t>. (2020) (Pengaruh tidak signifikan; tertahan batasan anggaran dan evaluasi fungsional).</w:t>
            </w:r>
          </w:p>
        </w:tc>
        <w:tc>
          <w:tcPr>
            <w:tcW w:w="1587" w:type="dxa"/>
            <w:tcMar>
              <w:top w:w="80" w:type="dxa"/>
              <w:left w:w="100" w:type="dxa"/>
              <w:bottom w:w="80" w:type="dxa"/>
              <w:right w:w="100" w:type="dxa"/>
            </w:tcMar>
          </w:tcPr>
          <w:p w14:paraId="021BF3A5" w14:textId="77777777" w:rsidR="00D47080" w:rsidRDefault="00413A56">
            <w:pPr>
              <w:spacing w:after="0"/>
              <w:jc w:val="center"/>
            </w:pPr>
            <w:r>
              <w:rPr>
                <w:sz w:val="19"/>
              </w:rPr>
              <w:t>Perbedaan elastisitas anggaran dan dominasi orientasi utiliter vs afektif konsumen.</w:t>
            </w:r>
          </w:p>
        </w:tc>
      </w:tr>
      <w:tr w:rsidR="00D47080" w14:paraId="3BE817C1" w14:textId="77777777">
        <w:trPr>
          <w:cantSplit/>
          <w:jc w:val="center"/>
        </w:trPr>
        <w:tc>
          <w:tcPr>
            <w:tcW w:w="1587" w:type="dxa"/>
            <w:tcMar>
              <w:top w:w="80" w:type="dxa"/>
              <w:left w:w="100" w:type="dxa"/>
              <w:bottom w:w="80" w:type="dxa"/>
              <w:right w:w="100" w:type="dxa"/>
            </w:tcMar>
          </w:tcPr>
          <w:p w14:paraId="1D47BE08" w14:textId="77777777" w:rsidR="00D47080" w:rsidRDefault="00413A56">
            <w:pPr>
              <w:spacing w:after="0"/>
              <w:jc w:val="center"/>
            </w:pPr>
            <w:r>
              <w:rPr>
                <w:sz w:val="19"/>
              </w:rPr>
              <w:t>2</w:t>
            </w:r>
          </w:p>
        </w:tc>
        <w:tc>
          <w:tcPr>
            <w:tcW w:w="1587" w:type="dxa"/>
            <w:tcMar>
              <w:top w:w="80" w:type="dxa"/>
              <w:left w:w="100" w:type="dxa"/>
              <w:bottom w:w="80" w:type="dxa"/>
              <w:right w:w="100" w:type="dxa"/>
            </w:tcMar>
          </w:tcPr>
          <w:p w14:paraId="6451F271" w14:textId="77777777" w:rsidR="00D47080" w:rsidRDefault="00413A56">
            <w:pPr>
              <w:spacing w:after="0"/>
            </w:pPr>
            <w:r>
              <w:rPr>
                <w:sz w:val="19"/>
              </w:rPr>
              <w:t>X_2 \rightarrow Y (</w:t>
            </w:r>
            <w:r>
              <w:rPr>
                <w:i/>
                <w:sz w:val="19"/>
              </w:rPr>
              <w:t>Desire for Completeness</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36CEB6D3" w14:textId="77777777" w:rsidR="00D47080" w:rsidRDefault="00413A56">
            <w:pPr>
              <w:spacing w:after="0"/>
            </w:pPr>
            <w:r>
              <w:rPr>
                <w:sz w:val="19"/>
              </w:rPr>
              <w:t xml:space="preserve">Gao </w:t>
            </w:r>
            <w:r>
              <w:rPr>
                <w:i/>
                <w:sz w:val="19"/>
              </w:rPr>
              <w:t>et al.</w:t>
            </w:r>
            <w:r>
              <w:rPr>
                <w:sz w:val="19"/>
              </w:rPr>
              <w:t xml:space="preserve">. (2014); Barasz </w:t>
            </w:r>
            <w:r>
              <w:rPr>
                <w:i/>
                <w:sz w:val="19"/>
              </w:rPr>
              <w:t>et al.</w:t>
            </w:r>
            <w:r>
              <w:rPr>
                <w:sz w:val="19"/>
              </w:rPr>
              <w:t xml:space="preserve">. (2017); Tan dan Tan (2024); Dewi </w:t>
            </w:r>
            <w:r>
              <w:rPr>
                <w:i/>
                <w:sz w:val="19"/>
              </w:rPr>
              <w:t>et al.</w:t>
            </w:r>
            <w:r>
              <w:rPr>
                <w:sz w:val="19"/>
              </w:rPr>
              <w:t>. (2024) (Pengaruh positif signifikan; ketegangan psikologis set memicu akselerasi transaksi).</w:t>
            </w:r>
          </w:p>
        </w:tc>
        <w:tc>
          <w:tcPr>
            <w:tcW w:w="1587" w:type="dxa"/>
            <w:tcMar>
              <w:top w:w="80" w:type="dxa"/>
              <w:left w:w="100" w:type="dxa"/>
              <w:bottom w:w="80" w:type="dxa"/>
              <w:right w:w="100" w:type="dxa"/>
            </w:tcMar>
          </w:tcPr>
          <w:p w14:paraId="33488FAD" w14:textId="77777777" w:rsidR="00D47080" w:rsidRDefault="00413A56">
            <w:pPr>
              <w:spacing w:after="0"/>
            </w:pPr>
            <w:r>
              <w:rPr>
                <w:sz w:val="19"/>
              </w:rPr>
              <w:t>Long dan Schiffman (2000); Spero dan Stone (2004) (Pengaruh tidak signifikan; kolektor matang menolak produk acak dan memilih kartu satuan di pasar sekunder).</w:t>
            </w:r>
          </w:p>
        </w:tc>
        <w:tc>
          <w:tcPr>
            <w:tcW w:w="1587" w:type="dxa"/>
            <w:tcMar>
              <w:top w:w="80" w:type="dxa"/>
              <w:left w:w="100" w:type="dxa"/>
              <w:bottom w:w="80" w:type="dxa"/>
              <w:right w:w="100" w:type="dxa"/>
            </w:tcMar>
          </w:tcPr>
          <w:p w14:paraId="01BC9D38" w14:textId="77777777" w:rsidR="00D47080" w:rsidRDefault="00413A56">
            <w:pPr>
              <w:spacing w:after="0"/>
              <w:jc w:val="center"/>
            </w:pPr>
            <w:r>
              <w:rPr>
                <w:sz w:val="19"/>
              </w:rPr>
              <w:t>Perbedaan tingkat kematangan kolektor (</w:t>
            </w:r>
            <w:r>
              <w:rPr>
                <w:i/>
                <w:sz w:val="19"/>
              </w:rPr>
              <w:t>collector maturity</w:t>
            </w:r>
            <w:r>
              <w:rPr>
                <w:sz w:val="19"/>
              </w:rPr>
              <w:t>) dan kalkulasi probabilitas kemasan acak.</w:t>
            </w:r>
          </w:p>
        </w:tc>
      </w:tr>
      <w:tr w:rsidR="00D47080" w14:paraId="4B565058" w14:textId="77777777">
        <w:trPr>
          <w:cantSplit/>
          <w:jc w:val="center"/>
        </w:trPr>
        <w:tc>
          <w:tcPr>
            <w:tcW w:w="1587" w:type="dxa"/>
            <w:tcMar>
              <w:top w:w="80" w:type="dxa"/>
              <w:left w:w="100" w:type="dxa"/>
              <w:bottom w:w="80" w:type="dxa"/>
              <w:right w:w="100" w:type="dxa"/>
            </w:tcMar>
          </w:tcPr>
          <w:p w14:paraId="51E4199C" w14:textId="77777777" w:rsidR="00D47080" w:rsidRDefault="00413A56">
            <w:pPr>
              <w:spacing w:after="0"/>
              <w:jc w:val="center"/>
            </w:pPr>
            <w:r>
              <w:rPr>
                <w:sz w:val="19"/>
              </w:rPr>
              <w:t>3</w:t>
            </w:r>
          </w:p>
        </w:tc>
        <w:tc>
          <w:tcPr>
            <w:tcW w:w="1587" w:type="dxa"/>
            <w:tcMar>
              <w:top w:w="80" w:type="dxa"/>
              <w:left w:w="100" w:type="dxa"/>
              <w:bottom w:w="80" w:type="dxa"/>
              <w:right w:w="100" w:type="dxa"/>
            </w:tcMar>
          </w:tcPr>
          <w:p w14:paraId="36B765FE" w14:textId="77777777" w:rsidR="00D47080" w:rsidRDefault="00413A56">
            <w:pPr>
              <w:spacing w:after="0"/>
            </w:pPr>
            <w:r>
              <w:rPr>
                <w:sz w:val="19"/>
              </w:rPr>
              <w:t>X_3 \rightarrow Y (</w:t>
            </w:r>
            <w:r>
              <w:rPr>
                <w:i/>
                <w:sz w:val="19"/>
              </w:rPr>
              <w:t>Speculative Motive</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34D07F77" w14:textId="77777777" w:rsidR="00D47080" w:rsidRDefault="00413A56">
            <w:pPr>
              <w:spacing w:after="0"/>
            </w:pPr>
            <w:r>
              <w:rPr>
                <w:sz w:val="19"/>
              </w:rPr>
              <w:t xml:space="preserve">Shiller (2000); Baur </w:t>
            </w:r>
            <w:r>
              <w:rPr>
                <w:i/>
                <w:sz w:val="19"/>
              </w:rPr>
              <w:t>et al.</w:t>
            </w:r>
            <w:r>
              <w:rPr>
                <w:sz w:val="19"/>
              </w:rPr>
              <w:t xml:space="preserve">. (2018); Aryadi </w:t>
            </w:r>
            <w:r>
              <w:rPr>
                <w:i/>
                <w:sz w:val="19"/>
              </w:rPr>
              <w:t>et al.</w:t>
            </w:r>
            <w:r>
              <w:rPr>
                <w:sz w:val="19"/>
              </w:rPr>
              <w:t xml:space="preserve">. (2024); Colline </w:t>
            </w:r>
            <w:r>
              <w:rPr>
                <w:i/>
                <w:sz w:val="19"/>
              </w:rPr>
              <w:t>et al.</w:t>
            </w:r>
            <w:r>
              <w:rPr>
                <w:sz w:val="19"/>
              </w:rPr>
              <w:t xml:space="preserve">. (2024) (Pengaruh positif signifikan; ekspektasi </w:t>
            </w:r>
            <w:r>
              <w:rPr>
                <w:i/>
                <w:sz w:val="19"/>
              </w:rPr>
              <w:t>capital gain</w:t>
            </w:r>
            <w:r>
              <w:rPr>
                <w:sz w:val="19"/>
              </w:rPr>
              <w:t xml:space="preserve"> dan optimisme memicu spekulasi spontan).</w:t>
            </w:r>
          </w:p>
        </w:tc>
        <w:tc>
          <w:tcPr>
            <w:tcW w:w="1587" w:type="dxa"/>
            <w:tcMar>
              <w:top w:w="80" w:type="dxa"/>
              <w:left w:w="100" w:type="dxa"/>
              <w:bottom w:w="80" w:type="dxa"/>
              <w:right w:w="100" w:type="dxa"/>
            </w:tcMar>
          </w:tcPr>
          <w:p w14:paraId="3DB6C8EE" w14:textId="77777777" w:rsidR="00D47080" w:rsidRDefault="00413A56">
            <w:pPr>
              <w:spacing w:after="0"/>
            </w:pPr>
            <w:r>
              <w:rPr>
                <w:sz w:val="19"/>
              </w:rPr>
              <w:t>Barber dan Odean (2008); Fama (1970) (Pengaruh tidak signifikan; motif spekulasi diimbangi kesadaran risiko penurunan modal).</w:t>
            </w:r>
          </w:p>
        </w:tc>
        <w:tc>
          <w:tcPr>
            <w:tcW w:w="1587" w:type="dxa"/>
            <w:tcMar>
              <w:top w:w="80" w:type="dxa"/>
              <w:left w:w="100" w:type="dxa"/>
              <w:bottom w:w="80" w:type="dxa"/>
              <w:right w:w="100" w:type="dxa"/>
            </w:tcMar>
          </w:tcPr>
          <w:p w14:paraId="28471DFE" w14:textId="77777777" w:rsidR="00D47080" w:rsidRDefault="00413A56">
            <w:pPr>
              <w:spacing w:after="0"/>
              <w:jc w:val="center"/>
            </w:pPr>
            <w:r>
              <w:rPr>
                <w:sz w:val="19"/>
              </w:rPr>
              <w:t>Asimetri informasi pasar dan bias ilusi kendali keuntungan vs evaluasi risiko kerugian modal.</w:t>
            </w:r>
          </w:p>
        </w:tc>
      </w:tr>
      <w:tr w:rsidR="00D47080" w14:paraId="19408E6A" w14:textId="77777777">
        <w:trPr>
          <w:cantSplit/>
          <w:jc w:val="center"/>
        </w:trPr>
        <w:tc>
          <w:tcPr>
            <w:tcW w:w="1587" w:type="dxa"/>
            <w:tcMar>
              <w:top w:w="80" w:type="dxa"/>
              <w:left w:w="100" w:type="dxa"/>
              <w:bottom w:w="80" w:type="dxa"/>
              <w:right w:w="100" w:type="dxa"/>
            </w:tcMar>
          </w:tcPr>
          <w:p w14:paraId="49552D37" w14:textId="77777777" w:rsidR="00D47080" w:rsidRDefault="00413A56">
            <w:pPr>
              <w:spacing w:after="0"/>
              <w:jc w:val="center"/>
            </w:pPr>
            <w:r>
              <w:rPr>
                <w:sz w:val="19"/>
              </w:rPr>
              <w:lastRenderedPageBreak/>
              <w:t>4</w:t>
            </w:r>
          </w:p>
        </w:tc>
        <w:tc>
          <w:tcPr>
            <w:tcW w:w="1587" w:type="dxa"/>
            <w:tcMar>
              <w:top w:w="80" w:type="dxa"/>
              <w:left w:w="100" w:type="dxa"/>
              <w:bottom w:w="80" w:type="dxa"/>
              <w:right w:w="100" w:type="dxa"/>
            </w:tcMar>
          </w:tcPr>
          <w:p w14:paraId="63B46A60" w14:textId="77777777" w:rsidR="00D47080" w:rsidRDefault="00413A56">
            <w:pPr>
              <w:spacing w:after="0"/>
            </w:pPr>
            <w:r>
              <w:rPr>
                <w:sz w:val="19"/>
              </w:rPr>
              <w:t>M \rightarrow Y (</w:t>
            </w:r>
            <w:r>
              <w:rPr>
                <w:i/>
                <w:sz w:val="19"/>
              </w:rPr>
              <w:t>Self-Control</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1B61C516" w14:textId="77777777" w:rsidR="00D47080" w:rsidRDefault="00413A56">
            <w:pPr>
              <w:spacing w:after="0"/>
            </w:pPr>
            <w:r>
              <w:rPr>
                <w:sz w:val="19"/>
              </w:rPr>
              <w:t xml:space="preserve">Baumeister (2002); Tangney </w:t>
            </w:r>
            <w:r>
              <w:rPr>
                <w:i/>
                <w:sz w:val="19"/>
              </w:rPr>
              <w:t>et al.</w:t>
            </w:r>
            <w:r>
              <w:rPr>
                <w:sz w:val="19"/>
              </w:rPr>
              <w:t xml:space="preserve">. (2004); Vohs dan Faber (2007); Sultan </w:t>
            </w:r>
            <w:r>
              <w:rPr>
                <w:i/>
                <w:sz w:val="19"/>
              </w:rPr>
              <w:t>et al.</w:t>
            </w:r>
            <w:r>
              <w:rPr>
                <w:sz w:val="19"/>
              </w:rPr>
              <w:t>. (2012) (Pengaruh negatif signifikan; regulasi diri disiplin menunda kepuasan belanja).</w:t>
            </w:r>
          </w:p>
        </w:tc>
        <w:tc>
          <w:tcPr>
            <w:tcW w:w="1587" w:type="dxa"/>
            <w:tcMar>
              <w:top w:w="80" w:type="dxa"/>
              <w:left w:w="100" w:type="dxa"/>
              <w:bottom w:w="80" w:type="dxa"/>
              <w:right w:w="100" w:type="dxa"/>
            </w:tcMar>
          </w:tcPr>
          <w:p w14:paraId="10D2992A" w14:textId="77777777" w:rsidR="00D47080" w:rsidRDefault="00413A56">
            <w:pPr>
              <w:spacing w:after="0"/>
            </w:pPr>
            <w:r>
              <w:rPr>
                <w:sz w:val="19"/>
              </w:rPr>
              <w:t>Hirschman dan Holbrook (1982); Stern (1962) (Pengaruh lemah; stimulus sensori mendadak membypass kontrol diri sadar).</w:t>
            </w:r>
          </w:p>
        </w:tc>
        <w:tc>
          <w:tcPr>
            <w:tcW w:w="1587" w:type="dxa"/>
            <w:tcMar>
              <w:top w:w="80" w:type="dxa"/>
              <w:left w:w="100" w:type="dxa"/>
              <w:bottom w:w="80" w:type="dxa"/>
              <w:right w:w="100" w:type="dxa"/>
            </w:tcMar>
          </w:tcPr>
          <w:p w14:paraId="7A4A8E43" w14:textId="77777777" w:rsidR="00D47080" w:rsidRDefault="00413A56">
            <w:pPr>
              <w:spacing w:after="0"/>
              <w:jc w:val="center"/>
            </w:pPr>
            <w:r>
              <w:rPr>
                <w:sz w:val="19"/>
              </w:rPr>
              <w:t>Keterbatasan kapasitas energi kognitif (</w:t>
            </w:r>
            <w:r>
              <w:rPr>
                <w:i/>
                <w:sz w:val="19"/>
              </w:rPr>
              <w:t>ego depletion</w:t>
            </w:r>
            <w:r>
              <w:rPr>
                <w:sz w:val="19"/>
              </w:rPr>
              <w:t>) saat menghadapi stimulus lingkungan toko yang intens.</w:t>
            </w:r>
          </w:p>
        </w:tc>
      </w:tr>
      <w:tr w:rsidR="00D47080" w14:paraId="40990317" w14:textId="77777777">
        <w:trPr>
          <w:cantSplit/>
          <w:jc w:val="center"/>
        </w:trPr>
        <w:tc>
          <w:tcPr>
            <w:tcW w:w="1587" w:type="dxa"/>
            <w:tcMar>
              <w:top w:w="80" w:type="dxa"/>
              <w:left w:w="100" w:type="dxa"/>
              <w:bottom w:w="80" w:type="dxa"/>
              <w:right w:w="100" w:type="dxa"/>
            </w:tcMar>
          </w:tcPr>
          <w:p w14:paraId="5CA4258A" w14:textId="77777777" w:rsidR="00D47080" w:rsidRDefault="00413A56">
            <w:pPr>
              <w:spacing w:after="0"/>
              <w:jc w:val="center"/>
            </w:pPr>
            <w:r>
              <w:rPr>
                <w:sz w:val="19"/>
              </w:rPr>
              <w:t>5</w:t>
            </w:r>
          </w:p>
        </w:tc>
        <w:tc>
          <w:tcPr>
            <w:tcW w:w="1587" w:type="dxa"/>
            <w:tcMar>
              <w:top w:w="80" w:type="dxa"/>
              <w:left w:w="100" w:type="dxa"/>
              <w:bottom w:w="80" w:type="dxa"/>
              <w:right w:w="100" w:type="dxa"/>
            </w:tcMar>
          </w:tcPr>
          <w:p w14:paraId="2040FF58" w14:textId="77777777" w:rsidR="00D47080" w:rsidRDefault="00413A56">
            <w:pPr>
              <w:spacing w:after="0"/>
            </w:pPr>
            <w:r>
              <w:rPr>
                <w:sz w:val="19"/>
              </w:rPr>
              <w:t xml:space="preserve">X_1 · M \rightarrow Y (Moderasi </w:t>
            </w:r>
            <w:r>
              <w:rPr>
                <w:i/>
                <w:sz w:val="19"/>
              </w:rPr>
              <w:t>M</w:t>
            </w:r>
            <w:r>
              <w:rPr>
                <w:sz w:val="19"/>
              </w:rPr>
              <w:t xml:space="preserve"> pada X_1 \rightarrow Y)</w:t>
            </w:r>
          </w:p>
        </w:tc>
        <w:tc>
          <w:tcPr>
            <w:tcW w:w="1587" w:type="dxa"/>
            <w:tcMar>
              <w:top w:w="80" w:type="dxa"/>
              <w:left w:w="100" w:type="dxa"/>
              <w:bottom w:w="80" w:type="dxa"/>
              <w:right w:w="100" w:type="dxa"/>
            </w:tcMar>
          </w:tcPr>
          <w:p w14:paraId="78908F22" w14:textId="77777777" w:rsidR="00D47080" w:rsidRDefault="00413A56">
            <w:pPr>
              <w:spacing w:after="0"/>
            </w:pPr>
            <w:r>
              <w:rPr>
                <w:sz w:val="19"/>
              </w:rPr>
              <w:t xml:space="preserve">Sultan </w:t>
            </w:r>
            <w:r>
              <w:rPr>
                <w:i/>
                <w:sz w:val="19"/>
              </w:rPr>
              <w:t>et al.</w:t>
            </w:r>
            <w:r>
              <w:rPr>
                <w:sz w:val="19"/>
              </w:rPr>
              <w:t xml:space="preserve">. (2012); Apidana </w:t>
            </w:r>
            <w:r>
              <w:rPr>
                <w:i/>
                <w:sz w:val="19"/>
              </w:rPr>
              <w:t>et al.</w:t>
            </w:r>
            <w:r>
              <w:rPr>
                <w:sz w:val="19"/>
              </w:rPr>
              <w:t>. (2022) (Memperlemah pengaruh; kontrol diri efektif menjadi peredam belanja hedonis).</w:t>
            </w:r>
          </w:p>
        </w:tc>
        <w:tc>
          <w:tcPr>
            <w:tcW w:w="1587" w:type="dxa"/>
            <w:tcMar>
              <w:top w:w="80" w:type="dxa"/>
              <w:left w:w="100" w:type="dxa"/>
              <w:bottom w:w="80" w:type="dxa"/>
              <w:right w:w="100" w:type="dxa"/>
            </w:tcMar>
          </w:tcPr>
          <w:p w14:paraId="5CD00615" w14:textId="77777777" w:rsidR="00D47080" w:rsidRDefault="00413A56">
            <w:pPr>
              <w:spacing w:after="0"/>
            </w:pPr>
            <w:r>
              <w:rPr>
                <w:sz w:val="19"/>
              </w:rPr>
              <w:t xml:space="preserve">Prasetio </w:t>
            </w:r>
            <w:r>
              <w:rPr>
                <w:i/>
                <w:sz w:val="19"/>
              </w:rPr>
              <w:t>et al.</w:t>
            </w:r>
            <w:r>
              <w:rPr>
                <w:sz w:val="19"/>
              </w:rPr>
              <w:t xml:space="preserve">. (2021); Zheng </w:t>
            </w:r>
            <w:r>
              <w:rPr>
                <w:i/>
                <w:sz w:val="19"/>
              </w:rPr>
              <w:t>et al.</w:t>
            </w:r>
            <w:r>
              <w:rPr>
                <w:sz w:val="19"/>
              </w:rPr>
              <w:t>. (2019) (Tidak mampu memoderasi; kontrol diri gagal menahan luapan emosional yang ekstrem).</w:t>
            </w:r>
          </w:p>
        </w:tc>
        <w:tc>
          <w:tcPr>
            <w:tcW w:w="1587" w:type="dxa"/>
            <w:tcMar>
              <w:top w:w="80" w:type="dxa"/>
              <w:left w:w="100" w:type="dxa"/>
              <w:bottom w:w="80" w:type="dxa"/>
              <w:right w:w="100" w:type="dxa"/>
            </w:tcMar>
          </w:tcPr>
          <w:p w14:paraId="338641D9" w14:textId="77777777" w:rsidR="00D47080" w:rsidRDefault="00413A56">
            <w:pPr>
              <w:spacing w:after="0"/>
              <w:jc w:val="center"/>
            </w:pPr>
            <w:r>
              <w:rPr>
                <w:sz w:val="19"/>
              </w:rPr>
              <w:t>Ambang batas intensitas stimulus hedonis yang melampaui kapasitas kontrol volisional.</w:t>
            </w:r>
          </w:p>
        </w:tc>
      </w:tr>
      <w:tr w:rsidR="00D47080" w14:paraId="30A1AB56" w14:textId="77777777">
        <w:trPr>
          <w:cantSplit/>
          <w:jc w:val="center"/>
        </w:trPr>
        <w:tc>
          <w:tcPr>
            <w:tcW w:w="1587" w:type="dxa"/>
            <w:tcMar>
              <w:top w:w="80" w:type="dxa"/>
              <w:left w:w="100" w:type="dxa"/>
              <w:bottom w:w="80" w:type="dxa"/>
              <w:right w:w="100" w:type="dxa"/>
            </w:tcMar>
          </w:tcPr>
          <w:p w14:paraId="49185A5A" w14:textId="77777777" w:rsidR="00D47080" w:rsidRDefault="00413A56">
            <w:pPr>
              <w:spacing w:after="0"/>
              <w:jc w:val="center"/>
            </w:pPr>
            <w:r>
              <w:rPr>
                <w:sz w:val="19"/>
              </w:rPr>
              <w:t>6</w:t>
            </w:r>
          </w:p>
        </w:tc>
        <w:tc>
          <w:tcPr>
            <w:tcW w:w="1587" w:type="dxa"/>
            <w:tcMar>
              <w:top w:w="80" w:type="dxa"/>
              <w:left w:w="100" w:type="dxa"/>
              <w:bottom w:w="80" w:type="dxa"/>
              <w:right w:w="100" w:type="dxa"/>
            </w:tcMar>
          </w:tcPr>
          <w:p w14:paraId="464F1619" w14:textId="77777777" w:rsidR="00D47080" w:rsidRDefault="00413A56">
            <w:pPr>
              <w:spacing w:after="0"/>
            </w:pPr>
            <w:r>
              <w:rPr>
                <w:sz w:val="19"/>
              </w:rPr>
              <w:t xml:space="preserve">X_2 · M \rightarrow Y (Moderasi </w:t>
            </w:r>
            <w:r>
              <w:rPr>
                <w:i/>
                <w:sz w:val="19"/>
              </w:rPr>
              <w:t>M</w:t>
            </w:r>
            <w:r>
              <w:rPr>
                <w:sz w:val="19"/>
              </w:rPr>
              <w:t xml:space="preserve"> pada X_2 \rightarrow Y)</w:t>
            </w:r>
          </w:p>
        </w:tc>
        <w:tc>
          <w:tcPr>
            <w:tcW w:w="1587" w:type="dxa"/>
            <w:tcMar>
              <w:top w:w="80" w:type="dxa"/>
              <w:left w:w="100" w:type="dxa"/>
              <w:bottom w:w="80" w:type="dxa"/>
              <w:right w:w="100" w:type="dxa"/>
            </w:tcMar>
          </w:tcPr>
          <w:p w14:paraId="630F8A08" w14:textId="77777777" w:rsidR="00D47080" w:rsidRDefault="00413A56">
            <w:pPr>
              <w:spacing w:after="0"/>
            </w:pPr>
            <w:r>
              <w:rPr>
                <w:sz w:val="19"/>
              </w:rPr>
              <w:t xml:space="preserve">Lienardy </w:t>
            </w:r>
            <w:r>
              <w:rPr>
                <w:i/>
                <w:sz w:val="19"/>
              </w:rPr>
              <w:t>et al.</w:t>
            </w:r>
            <w:r>
              <w:rPr>
                <w:sz w:val="19"/>
              </w:rPr>
              <w:t xml:space="preserve">. (2024); Artadita </w:t>
            </w:r>
            <w:r>
              <w:rPr>
                <w:i/>
                <w:sz w:val="19"/>
              </w:rPr>
              <w:t>et al.</w:t>
            </w:r>
            <w:r>
              <w:rPr>
                <w:sz w:val="19"/>
              </w:rPr>
              <w:t>. (2024) (Memperlemah pengaruh; kontrol diri menahan godaan belanja koleksi berlebihan).</w:t>
            </w:r>
          </w:p>
        </w:tc>
        <w:tc>
          <w:tcPr>
            <w:tcW w:w="1587" w:type="dxa"/>
            <w:tcMar>
              <w:top w:w="80" w:type="dxa"/>
              <w:left w:w="100" w:type="dxa"/>
              <w:bottom w:w="80" w:type="dxa"/>
              <w:right w:w="100" w:type="dxa"/>
            </w:tcMar>
          </w:tcPr>
          <w:p w14:paraId="662F43A6" w14:textId="77777777" w:rsidR="00D47080" w:rsidRDefault="00413A56">
            <w:pPr>
              <w:spacing w:after="0"/>
            </w:pPr>
            <w:r>
              <w:rPr>
                <w:sz w:val="19"/>
              </w:rPr>
              <w:t xml:space="preserve">Belk (1995); Barasz </w:t>
            </w:r>
            <w:r>
              <w:rPr>
                <w:i/>
                <w:sz w:val="19"/>
              </w:rPr>
              <w:t>et al.</w:t>
            </w:r>
            <w:r>
              <w:rPr>
                <w:sz w:val="19"/>
              </w:rPr>
              <w:t>. (2017) (Tidak mampu memoderasi; hasrat kelengkapan menjadi obsesi kuasi-kompulsif).</w:t>
            </w:r>
          </w:p>
        </w:tc>
        <w:tc>
          <w:tcPr>
            <w:tcW w:w="1587" w:type="dxa"/>
            <w:tcMar>
              <w:top w:w="80" w:type="dxa"/>
              <w:left w:w="100" w:type="dxa"/>
              <w:bottom w:w="80" w:type="dxa"/>
              <w:right w:w="100" w:type="dxa"/>
            </w:tcMar>
          </w:tcPr>
          <w:p w14:paraId="3E4322FA" w14:textId="77777777" w:rsidR="00D47080" w:rsidRDefault="00413A56">
            <w:pPr>
              <w:spacing w:after="0"/>
              <w:jc w:val="center"/>
            </w:pPr>
            <w:r>
              <w:rPr>
                <w:sz w:val="19"/>
              </w:rPr>
              <w:t>Tingkat keterikatan emosional kolektor (</w:t>
            </w:r>
            <w:r>
              <w:rPr>
                <w:i/>
                <w:sz w:val="19"/>
              </w:rPr>
              <w:t>involvement</w:t>
            </w:r>
            <w:r>
              <w:rPr>
                <w:sz w:val="19"/>
              </w:rPr>
              <w:t>); hobi kasual vs fanatisme koleksi mendalam.</w:t>
            </w:r>
          </w:p>
        </w:tc>
      </w:tr>
      <w:tr w:rsidR="00D47080" w14:paraId="6FCDC423" w14:textId="77777777">
        <w:trPr>
          <w:cantSplit/>
          <w:jc w:val="center"/>
        </w:trPr>
        <w:tc>
          <w:tcPr>
            <w:tcW w:w="1587" w:type="dxa"/>
            <w:tcMar>
              <w:top w:w="80" w:type="dxa"/>
              <w:left w:w="100" w:type="dxa"/>
              <w:bottom w:w="80" w:type="dxa"/>
              <w:right w:w="100" w:type="dxa"/>
            </w:tcMar>
          </w:tcPr>
          <w:p w14:paraId="4536C5E7" w14:textId="77777777" w:rsidR="00D47080" w:rsidRDefault="00413A56">
            <w:pPr>
              <w:spacing w:after="0"/>
              <w:jc w:val="center"/>
            </w:pPr>
            <w:r>
              <w:rPr>
                <w:sz w:val="19"/>
              </w:rPr>
              <w:t>7</w:t>
            </w:r>
          </w:p>
        </w:tc>
        <w:tc>
          <w:tcPr>
            <w:tcW w:w="1587" w:type="dxa"/>
            <w:tcMar>
              <w:top w:w="80" w:type="dxa"/>
              <w:left w:w="100" w:type="dxa"/>
              <w:bottom w:w="80" w:type="dxa"/>
              <w:right w:w="100" w:type="dxa"/>
            </w:tcMar>
          </w:tcPr>
          <w:p w14:paraId="61530994" w14:textId="77777777" w:rsidR="00D47080" w:rsidRDefault="00413A56">
            <w:pPr>
              <w:spacing w:after="0"/>
            </w:pPr>
            <w:r>
              <w:rPr>
                <w:sz w:val="19"/>
              </w:rPr>
              <w:t xml:space="preserve">X_3 · M \rightarrow Y (Moderasi </w:t>
            </w:r>
            <w:r>
              <w:rPr>
                <w:i/>
                <w:sz w:val="19"/>
              </w:rPr>
              <w:t>M</w:t>
            </w:r>
            <w:r>
              <w:rPr>
                <w:sz w:val="19"/>
              </w:rPr>
              <w:t xml:space="preserve"> pada X_3 \rightarrow Y)</w:t>
            </w:r>
          </w:p>
        </w:tc>
        <w:tc>
          <w:tcPr>
            <w:tcW w:w="1587" w:type="dxa"/>
            <w:tcMar>
              <w:top w:w="80" w:type="dxa"/>
              <w:left w:w="100" w:type="dxa"/>
              <w:bottom w:w="80" w:type="dxa"/>
              <w:right w:w="100" w:type="dxa"/>
            </w:tcMar>
          </w:tcPr>
          <w:p w14:paraId="49A36ABA" w14:textId="77777777" w:rsidR="00D47080" w:rsidRDefault="00413A56">
            <w:pPr>
              <w:spacing w:after="0"/>
            </w:pPr>
            <w:r>
              <w:rPr>
                <w:sz w:val="19"/>
              </w:rPr>
              <w:t xml:space="preserve">Katauke </w:t>
            </w:r>
            <w:r>
              <w:rPr>
                <w:i/>
                <w:sz w:val="19"/>
              </w:rPr>
              <w:t>et al.</w:t>
            </w:r>
            <w:r>
              <w:rPr>
                <w:sz w:val="19"/>
              </w:rPr>
              <w:t xml:space="preserve">. (2023); Colline </w:t>
            </w:r>
            <w:r>
              <w:rPr>
                <w:i/>
                <w:sz w:val="19"/>
              </w:rPr>
              <w:t>et al.</w:t>
            </w:r>
            <w:r>
              <w:rPr>
                <w:sz w:val="19"/>
              </w:rPr>
              <w:t>. (2024) (Memperlemah pengaruh; disiplin finansial meredam spekulasi jangka pendek).</w:t>
            </w:r>
          </w:p>
        </w:tc>
        <w:tc>
          <w:tcPr>
            <w:tcW w:w="1587" w:type="dxa"/>
            <w:tcMar>
              <w:top w:w="80" w:type="dxa"/>
              <w:left w:w="100" w:type="dxa"/>
              <w:bottom w:w="80" w:type="dxa"/>
              <w:right w:w="100" w:type="dxa"/>
            </w:tcMar>
          </w:tcPr>
          <w:p w14:paraId="1D4233FE" w14:textId="77777777" w:rsidR="00D47080" w:rsidRDefault="00413A56">
            <w:pPr>
              <w:spacing w:after="0"/>
            </w:pPr>
            <w:r>
              <w:rPr>
                <w:sz w:val="19"/>
              </w:rPr>
              <w:t xml:space="preserve">Shiller (2000); Aryadi </w:t>
            </w:r>
            <w:r>
              <w:rPr>
                <w:i/>
                <w:sz w:val="19"/>
              </w:rPr>
              <w:t>et al.</w:t>
            </w:r>
            <w:r>
              <w:rPr>
                <w:sz w:val="19"/>
              </w:rPr>
              <w:t>. (2024) (Tidak mampu memoderasi; ilusi pasar sekunder menumbangkan kontrol diri).</w:t>
            </w:r>
          </w:p>
        </w:tc>
        <w:tc>
          <w:tcPr>
            <w:tcW w:w="1587" w:type="dxa"/>
            <w:tcMar>
              <w:top w:w="80" w:type="dxa"/>
              <w:left w:w="100" w:type="dxa"/>
              <w:bottom w:w="80" w:type="dxa"/>
              <w:right w:w="100" w:type="dxa"/>
            </w:tcMar>
          </w:tcPr>
          <w:p w14:paraId="0FD1699F" w14:textId="77777777" w:rsidR="00D47080" w:rsidRDefault="00413A56">
            <w:pPr>
              <w:spacing w:after="0"/>
              <w:jc w:val="center"/>
            </w:pPr>
            <w:r>
              <w:rPr>
                <w:sz w:val="19"/>
              </w:rPr>
              <w:t xml:space="preserve">Tekanan sosial komunitas, bias </w:t>
            </w:r>
            <w:r>
              <w:rPr>
                <w:i/>
                <w:sz w:val="19"/>
              </w:rPr>
              <w:t>herding</w:t>
            </w:r>
            <w:r>
              <w:rPr>
                <w:sz w:val="19"/>
              </w:rPr>
              <w:t>, dan ketakutan tertinggal momentum keuntungan (</w:t>
            </w:r>
            <w:r>
              <w:rPr>
                <w:i/>
                <w:sz w:val="19"/>
              </w:rPr>
              <w:t>FOMO</w:t>
            </w:r>
            <w:r>
              <w:rPr>
                <w:sz w:val="19"/>
              </w:rPr>
              <w:t>).</w:t>
            </w:r>
          </w:p>
        </w:tc>
      </w:tr>
    </w:tbl>
    <w:p w14:paraId="43EA6894" w14:textId="77777777" w:rsidR="00D47080" w:rsidRDefault="00D47080">
      <w:pPr>
        <w:spacing w:before="80" w:after="120"/>
      </w:pPr>
    </w:p>
    <w:p w14:paraId="12BAC4F8" w14:textId="77777777" w:rsidR="00D47080" w:rsidRDefault="00413A56">
      <w:pPr>
        <w:spacing w:after="0" w:line="360" w:lineRule="auto"/>
        <w:ind w:firstLine="709"/>
        <w:jc w:val="both"/>
      </w:pPr>
      <w:r>
        <w:rPr>
          <w:rFonts w:cs="Times New Roman"/>
          <w:i/>
        </w:rPr>
        <w:t>Sumber: Data diolah dari sintesis kajian literatur empiris terdahulu (2026).</w:t>
      </w:r>
    </w:p>
    <w:p w14:paraId="22231159" w14:textId="77777777" w:rsidR="00D47080" w:rsidRDefault="00413A56">
      <w:pPr>
        <w:spacing w:after="0" w:line="360" w:lineRule="auto"/>
        <w:ind w:firstLine="709"/>
        <w:jc w:val="both"/>
      </w:pPr>
      <w:r>
        <w:rPr>
          <w:rFonts w:cs="Times New Roman"/>
        </w:rPr>
        <w:lastRenderedPageBreak/>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365D401A" w14:textId="77777777" w:rsidR="00D47080" w:rsidRDefault="00413A56">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3270E4D6" w14:textId="77777777" w:rsidR="00D47080" w:rsidRDefault="00413A56">
      <w:pPr>
        <w:pStyle w:val="Heading2"/>
        <w:outlineLvl w:val="1"/>
      </w:pPr>
      <w:bookmarkStart w:id="7" w:name="_Toc240482220"/>
      <w:r>
        <w:rPr>
          <w:rFonts w:ascii="Times New Roman" w:hAnsi="Times New Roman"/>
          <w:b/>
          <w:color w:val="000000"/>
          <w:sz w:val="24"/>
        </w:rPr>
        <w:t>1.2 Perumusan Masalah</w:t>
      </w:r>
      <w:bookmarkEnd w:id="7"/>
    </w:p>
    <w:p w14:paraId="3007B2D8" w14:textId="77777777" w:rsidR="00D47080" w:rsidRDefault="00413A56">
      <w:pPr>
        <w:spacing w:after="0" w:line="360" w:lineRule="auto"/>
        <w:ind w:firstLine="709"/>
        <w:jc w:val="both"/>
      </w:pPr>
      <w:r>
        <w:rPr>
          <w:rFonts w:cs="Times New Roman"/>
        </w:rPr>
        <w:t>Berdasarkan latar belakang penelitian yang telah diuraikan, maka perumusan masalah dalam penelitian ini adalah sebagai berikut:</w:t>
      </w:r>
    </w:p>
    <w:p w14:paraId="3264DECA" w14:textId="77777777" w:rsidR="00D47080" w:rsidRDefault="00413A56">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2C3A873" w14:textId="77777777" w:rsidR="00D47080" w:rsidRDefault="00413A56">
      <w:pPr>
        <w:spacing w:after="40" w:line="360" w:lineRule="auto"/>
        <w:ind w:left="709" w:hanging="227"/>
        <w:jc w:val="both"/>
      </w:pPr>
      <w:r>
        <w:rPr>
          <w:rFonts w:cs="Times New Roman"/>
          <w:b/>
        </w:rPr>
        <w:lastRenderedPageBreak/>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7221F0B" w14:textId="77777777" w:rsidR="00D47080" w:rsidRDefault="00413A56">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30DA59D" w14:textId="77777777" w:rsidR="00D47080" w:rsidRDefault="00413A5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D974FD9" w14:textId="77777777" w:rsidR="00D47080" w:rsidRDefault="00413A5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0DF338A" w14:textId="77777777" w:rsidR="00D47080" w:rsidRDefault="00413A5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DC90AC6" w14:textId="77777777" w:rsidR="00D47080" w:rsidRDefault="00413A56">
      <w:pPr>
        <w:pStyle w:val="Heading2"/>
        <w:outlineLvl w:val="1"/>
      </w:pPr>
      <w:bookmarkStart w:id="8" w:name="_Toc240482221"/>
      <w:r>
        <w:rPr>
          <w:rFonts w:ascii="Times New Roman" w:hAnsi="Times New Roman"/>
          <w:b/>
          <w:color w:val="000000"/>
          <w:sz w:val="24"/>
        </w:rPr>
        <w:t>1.3 Tujuan Penelitian</w:t>
      </w:r>
      <w:bookmarkEnd w:id="8"/>
    </w:p>
    <w:p w14:paraId="24AF3F60" w14:textId="77777777" w:rsidR="00D47080" w:rsidRDefault="00413A56">
      <w:pPr>
        <w:spacing w:after="0" w:line="360" w:lineRule="auto"/>
        <w:ind w:firstLine="709"/>
        <w:jc w:val="both"/>
      </w:pPr>
      <w:r>
        <w:rPr>
          <w:rFonts w:cs="Times New Roman"/>
        </w:rPr>
        <w:t>Mengacu pada perumusan masalah di atas, maka tujuan yang ingin dicapai dalam penelitian ini adalah:</w:t>
      </w:r>
    </w:p>
    <w:p w14:paraId="721EF9A6" w14:textId="77777777" w:rsidR="00D47080" w:rsidRDefault="00413A5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95C42DA" w14:textId="77777777" w:rsidR="00D47080" w:rsidRDefault="00413A5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37D6E40" w14:textId="77777777" w:rsidR="00D47080" w:rsidRDefault="00413A5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DFB6AEA" w14:textId="77777777" w:rsidR="00D47080" w:rsidRDefault="00413A5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1414870" w14:textId="77777777" w:rsidR="00D47080" w:rsidRDefault="00413A5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084915B" w14:textId="77777777" w:rsidR="00D47080" w:rsidRDefault="00413A5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8C93164" w14:textId="77777777" w:rsidR="00D47080" w:rsidRDefault="00413A56">
      <w:pPr>
        <w:pStyle w:val="Heading2"/>
        <w:outlineLvl w:val="1"/>
      </w:pPr>
      <w:bookmarkStart w:id="9" w:name="_Toc240482222"/>
      <w:r>
        <w:rPr>
          <w:rFonts w:ascii="Times New Roman" w:hAnsi="Times New Roman"/>
          <w:b/>
          <w:color w:val="000000"/>
          <w:sz w:val="24"/>
        </w:rPr>
        <w:lastRenderedPageBreak/>
        <w:t>1.4 Manfaat Penelitian</w:t>
      </w:r>
      <w:bookmarkEnd w:id="9"/>
    </w:p>
    <w:p w14:paraId="1978ACC3" w14:textId="77777777" w:rsidR="00D47080" w:rsidRDefault="00413A56">
      <w:pPr>
        <w:spacing w:after="0" w:line="360" w:lineRule="auto"/>
        <w:ind w:firstLine="709"/>
        <w:jc w:val="both"/>
      </w:pPr>
      <w:r>
        <w:rPr>
          <w:rFonts w:cs="Times New Roman"/>
        </w:rPr>
        <w:t>Hasil penelitian ini diharapkan dapat memberikan kontribusi nyata baik secara teoritis maupun praktis:</w:t>
      </w:r>
    </w:p>
    <w:p w14:paraId="458869BD" w14:textId="77777777" w:rsidR="00D47080" w:rsidRDefault="00413A56">
      <w:pPr>
        <w:pStyle w:val="Heading3"/>
        <w:outlineLvl w:val="2"/>
      </w:pPr>
      <w:bookmarkStart w:id="10" w:name="_Toc240482223"/>
      <w:r>
        <w:rPr>
          <w:rFonts w:ascii="Times New Roman" w:hAnsi="Times New Roman"/>
          <w:b/>
          <w:color w:val="000000"/>
          <w:sz w:val="24"/>
        </w:rPr>
        <w:t>1.4.1 Manfaat Teoritis</w:t>
      </w:r>
      <w:bookmarkEnd w:id="10"/>
    </w:p>
    <w:p w14:paraId="1D4D5AA5" w14:textId="77777777" w:rsidR="00D47080" w:rsidRDefault="00413A56">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3B9B1D65" w14:textId="77777777" w:rsidR="00D47080" w:rsidRDefault="00413A56">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48C38109" w14:textId="77777777" w:rsidR="00D47080" w:rsidRDefault="00413A56">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0F3A0BD7" w14:textId="77777777" w:rsidR="00D47080" w:rsidRDefault="00413A56">
      <w:pPr>
        <w:pStyle w:val="Heading3"/>
        <w:outlineLvl w:val="2"/>
      </w:pPr>
      <w:bookmarkStart w:id="11" w:name="_Toc240482224"/>
      <w:r>
        <w:rPr>
          <w:rFonts w:ascii="Times New Roman" w:hAnsi="Times New Roman"/>
          <w:b/>
          <w:color w:val="000000"/>
          <w:sz w:val="24"/>
        </w:rPr>
        <w:t>1.4.2 Manfaat Praktis</w:t>
      </w:r>
      <w:bookmarkEnd w:id="11"/>
    </w:p>
    <w:p w14:paraId="40E4FB37" w14:textId="77777777" w:rsidR="00D47080" w:rsidRDefault="00413A56">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2B864B18" w14:textId="77777777" w:rsidR="00D47080" w:rsidRDefault="00413A56">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59FB9097" w14:textId="77777777" w:rsidR="00D47080" w:rsidRDefault="00413A56">
      <w:pPr>
        <w:spacing w:after="40" w:line="360" w:lineRule="auto"/>
        <w:ind w:left="709" w:hanging="227"/>
        <w:jc w:val="both"/>
      </w:pPr>
      <w:r>
        <w:rPr>
          <w:rFonts w:cs="Times New Roman"/>
          <w:b/>
        </w:rPr>
        <w:lastRenderedPageBreak/>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22E6C587" w14:textId="77777777" w:rsidR="00D47080" w:rsidRDefault="00413A56">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0A348943" w14:textId="77777777" w:rsidR="00D47080" w:rsidRDefault="00413A56">
      <w:r>
        <w:br w:type="page"/>
      </w:r>
    </w:p>
    <w:p w14:paraId="1C82922E" w14:textId="77777777" w:rsidR="00D47080" w:rsidRDefault="00413A56">
      <w:pPr>
        <w:pStyle w:val="Heading1"/>
        <w:outlineLvl w:val="0"/>
      </w:pPr>
      <w:bookmarkStart w:id="12" w:name="_Toc240482225"/>
      <w:r>
        <w:rPr>
          <w:rFonts w:ascii="Times New Roman" w:hAnsi="Times New Roman"/>
          <w:b/>
          <w:color w:val="000000"/>
          <w:sz w:val="24"/>
        </w:rPr>
        <w:lastRenderedPageBreak/>
        <w:t>BAB 2 KAJIAN PUSTAKA DAN PENGEMBANGAN HIPOTESIS</w:t>
      </w:r>
      <w:bookmarkEnd w:id="12"/>
    </w:p>
    <w:p w14:paraId="582EA316" w14:textId="77777777" w:rsidR="00D47080" w:rsidRDefault="00413A56">
      <w:pPr>
        <w:pStyle w:val="Heading2"/>
        <w:outlineLvl w:val="1"/>
      </w:pPr>
      <w:bookmarkStart w:id="13" w:name="_Toc240482226"/>
      <w:r>
        <w:rPr>
          <w:rFonts w:ascii="Times New Roman" w:hAnsi="Times New Roman"/>
          <w:b/>
          <w:color w:val="000000"/>
          <w:sz w:val="24"/>
        </w:rPr>
        <w:t>2.1 Landasan Teori</w:t>
      </w:r>
      <w:bookmarkEnd w:id="13"/>
    </w:p>
    <w:p w14:paraId="10335B90" w14:textId="77777777" w:rsidR="00D47080" w:rsidRDefault="00413A56">
      <w:pPr>
        <w:pStyle w:val="Heading3"/>
        <w:outlineLvl w:val="2"/>
      </w:pPr>
      <w:bookmarkStart w:id="14" w:name="_Toc240482227"/>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4"/>
    </w:p>
    <w:p w14:paraId="1D4C4B40" w14:textId="77777777" w:rsidR="00D47080" w:rsidRDefault="00413A56">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12EFA8F9" w14:textId="77777777" w:rsidR="00D47080" w:rsidRDefault="00413A56">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0F322051" w14:textId="77777777" w:rsidR="00D47080" w:rsidRDefault="00413A56">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110E7E53" w14:textId="77777777" w:rsidR="00D47080" w:rsidRDefault="00413A56">
      <w:pPr>
        <w:pStyle w:val="Heading3"/>
        <w:outlineLvl w:val="2"/>
      </w:pPr>
      <w:bookmarkStart w:id="15" w:name="_Toc240482228"/>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5"/>
    </w:p>
    <w:p w14:paraId="7410E0C9" w14:textId="77777777" w:rsidR="00D47080" w:rsidRDefault="00413A56">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468C666C" w14:textId="77777777" w:rsidR="00D47080" w:rsidRDefault="00413A56">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13420A30" w14:textId="77777777" w:rsidR="00D47080" w:rsidRDefault="00413A56">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678D9BD1" w14:textId="77777777" w:rsidR="00D47080" w:rsidRDefault="00413A56">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3E9F8C99" w14:textId="77777777" w:rsidR="00D47080" w:rsidRDefault="00413A56">
      <w:pPr>
        <w:pStyle w:val="Heading3"/>
        <w:outlineLvl w:val="2"/>
      </w:pPr>
      <w:bookmarkStart w:id="16" w:name="_Toc240482229"/>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6"/>
    </w:p>
    <w:p w14:paraId="09E1A419" w14:textId="77777777" w:rsidR="00D47080" w:rsidRDefault="00413A56">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306116BE" w14:textId="77777777" w:rsidR="00D47080" w:rsidRDefault="00413A56">
      <w:pPr>
        <w:pStyle w:val="Heading3"/>
        <w:outlineLvl w:val="2"/>
      </w:pPr>
      <w:bookmarkStart w:id="17" w:name="_Toc240482230"/>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17"/>
    </w:p>
    <w:p w14:paraId="17B251B1" w14:textId="77777777" w:rsidR="00D47080" w:rsidRDefault="00413A56">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2EF49E89" w14:textId="77777777" w:rsidR="00D47080" w:rsidRDefault="00413A56">
      <w:pPr>
        <w:pStyle w:val="Heading2"/>
        <w:outlineLvl w:val="1"/>
      </w:pPr>
      <w:bookmarkStart w:id="18" w:name="_Toc240482231"/>
      <w:r>
        <w:rPr>
          <w:rFonts w:ascii="Times New Roman" w:hAnsi="Times New Roman"/>
          <w:b/>
          <w:color w:val="000000"/>
          <w:sz w:val="24"/>
        </w:rPr>
        <w:t>2.2 Kajian Variabel Penelitian</w:t>
      </w:r>
      <w:bookmarkEnd w:id="18"/>
    </w:p>
    <w:p w14:paraId="7972C030" w14:textId="77777777" w:rsidR="00D47080" w:rsidRDefault="00413A56">
      <w:pPr>
        <w:pStyle w:val="Heading3"/>
        <w:outlineLvl w:val="2"/>
      </w:pPr>
      <w:bookmarkStart w:id="19" w:name="_Toc240482232"/>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19"/>
    </w:p>
    <w:p w14:paraId="4243EA26" w14:textId="77777777" w:rsidR="00D47080" w:rsidRDefault="00413A56">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427A7F42" w14:textId="77777777" w:rsidR="00D47080" w:rsidRDefault="00413A56">
      <w:pPr>
        <w:pStyle w:val="Heading3"/>
        <w:outlineLvl w:val="2"/>
      </w:pPr>
      <w:bookmarkStart w:id="20" w:name="_Toc240482233"/>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0"/>
    </w:p>
    <w:p w14:paraId="7070DD71" w14:textId="77777777" w:rsidR="00D47080" w:rsidRDefault="00413A56">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34EC296B" w14:textId="77777777" w:rsidR="00D47080" w:rsidRDefault="00413A56">
      <w:pPr>
        <w:pStyle w:val="Heading3"/>
        <w:outlineLvl w:val="2"/>
      </w:pPr>
      <w:bookmarkStart w:id="21" w:name="_Toc240482234"/>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1"/>
    </w:p>
    <w:p w14:paraId="62FDC0F7" w14:textId="77777777" w:rsidR="00D47080" w:rsidRDefault="00413A56">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3BE0AE6E" w14:textId="77777777" w:rsidR="00D47080" w:rsidRDefault="00413A56">
      <w:pPr>
        <w:pStyle w:val="Heading3"/>
        <w:outlineLvl w:val="2"/>
      </w:pPr>
      <w:bookmarkStart w:id="22" w:name="_Toc240482235"/>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2"/>
    </w:p>
    <w:p w14:paraId="35907E9D" w14:textId="77777777" w:rsidR="00D47080" w:rsidRDefault="00413A56">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03561FE9" w14:textId="77777777" w:rsidR="00D47080" w:rsidRDefault="00413A56">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1A12DD14" w14:textId="77777777" w:rsidR="00D47080" w:rsidRDefault="00413A56">
      <w:pPr>
        <w:pStyle w:val="Heading3"/>
        <w:outlineLvl w:val="2"/>
      </w:pPr>
      <w:bookmarkStart w:id="23" w:name="_Toc240482236"/>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3"/>
    </w:p>
    <w:p w14:paraId="60B7FAEA" w14:textId="77777777" w:rsidR="00D47080" w:rsidRDefault="00413A56">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0D21DB1F" w14:textId="77777777" w:rsidR="00D47080" w:rsidRDefault="00413A56">
      <w:pPr>
        <w:pStyle w:val="Heading2"/>
        <w:outlineLvl w:val="1"/>
      </w:pPr>
      <w:bookmarkStart w:id="24" w:name="_Toc240482237"/>
      <w:r>
        <w:rPr>
          <w:rFonts w:ascii="Times New Roman" w:hAnsi="Times New Roman"/>
          <w:b/>
          <w:color w:val="000000"/>
          <w:sz w:val="24"/>
        </w:rPr>
        <w:t>2.3 Penelitian Sebelumnya</w:t>
      </w:r>
      <w:bookmarkEnd w:id="24"/>
    </w:p>
    <w:p w14:paraId="66DFEE41" w14:textId="77777777" w:rsidR="00D47080" w:rsidRDefault="00413A56">
      <w:pPr>
        <w:spacing w:after="0" w:line="360" w:lineRule="auto"/>
        <w:ind w:firstLine="709"/>
        <w:jc w:val="both"/>
      </w:pPr>
      <w:r>
        <w:rPr>
          <w:rFonts w:cs="Times New Roman"/>
        </w:rPr>
        <w:t>Berikut disajikan ringkasan penelitian-penelitian terdahulu yang relevan dengan konstruk penelitian ini:</w:t>
      </w:r>
    </w:p>
    <w:p w14:paraId="37C42415" w14:textId="77777777" w:rsidR="00D47080" w:rsidRDefault="00413A56">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D47080" w14:paraId="0BF1AE6E"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AA905C1" w14:textId="77777777" w:rsidR="00D47080" w:rsidRDefault="00413A56">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414EABEF" w14:textId="77777777" w:rsidR="00D47080" w:rsidRDefault="00413A56">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0226BC2E" w14:textId="77777777" w:rsidR="00D47080" w:rsidRDefault="00413A56">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230DE7B6" w14:textId="77777777" w:rsidR="00D47080" w:rsidRDefault="00413A56">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677EF108" w14:textId="77777777" w:rsidR="00D47080" w:rsidRDefault="00413A56">
            <w:pPr>
              <w:spacing w:after="0"/>
              <w:jc w:val="center"/>
            </w:pPr>
            <w:r>
              <w:rPr>
                <w:b/>
                <w:sz w:val="20"/>
              </w:rPr>
              <w:t>Hasil Utama Penelitian</w:t>
            </w:r>
          </w:p>
        </w:tc>
      </w:tr>
      <w:tr w:rsidR="00D47080" w14:paraId="69F06687" w14:textId="77777777">
        <w:trPr>
          <w:cantSplit/>
          <w:jc w:val="center"/>
        </w:trPr>
        <w:tc>
          <w:tcPr>
            <w:tcW w:w="1587" w:type="dxa"/>
            <w:tcMar>
              <w:top w:w="80" w:type="dxa"/>
              <w:left w:w="100" w:type="dxa"/>
              <w:bottom w:w="80" w:type="dxa"/>
              <w:right w:w="100" w:type="dxa"/>
            </w:tcMar>
          </w:tcPr>
          <w:p w14:paraId="51BD625D" w14:textId="77777777" w:rsidR="00D47080" w:rsidRDefault="00413A56">
            <w:pPr>
              <w:spacing w:after="0"/>
              <w:jc w:val="center"/>
            </w:pPr>
            <w:r>
              <w:rPr>
                <w:sz w:val="19"/>
              </w:rPr>
              <w:t>1</w:t>
            </w:r>
          </w:p>
        </w:tc>
        <w:tc>
          <w:tcPr>
            <w:tcW w:w="1587" w:type="dxa"/>
            <w:tcMar>
              <w:top w:w="80" w:type="dxa"/>
              <w:left w:w="100" w:type="dxa"/>
              <w:bottom w:w="80" w:type="dxa"/>
              <w:right w:w="100" w:type="dxa"/>
            </w:tcMar>
          </w:tcPr>
          <w:p w14:paraId="697370A9" w14:textId="77777777" w:rsidR="00D47080" w:rsidRDefault="00413A56">
            <w:pPr>
              <w:spacing w:after="0"/>
            </w:pPr>
            <w:r>
              <w:rPr>
                <w:sz w:val="19"/>
              </w:rPr>
              <w:t xml:space="preserve">Pranggabayu </w:t>
            </w:r>
            <w:r>
              <w:rPr>
                <w:i/>
                <w:sz w:val="19"/>
              </w:rPr>
              <w:t>et al.</w:t>
            </w:r>
            <w:r>
              <w:rPr>
                <w:sz w:val="19"/>
              </w:rPr>
              <w:t>. (2022)</w:t>
            </w:r>
          </w:p>
        </w:tc>
        <w:tc>
          <w:tcPr>
            <w:tcW w:w="1587" w:type="dxa"/>
            <w:tcMar>
              <w:top w:w="80" w:type="dxa"/>
              <w:left w:w="100" w:type="dxa"/>
              <w:bottom w:w="80" w:type="dxa"/>
              <w:right w:w="100" w:type="dxa"/>
            </w:tcMar>
          </w:tcPr>
          <w:p w14:paraId="0CB5EC4C" w14:textId="77777777" w:rsidR="00D47080" w:rsidRDefault="00413A56">
            <w:pPr>
              <w:spacing w:after="0"/>
            </w:pPr>
            <w:r>
              <w:rPr>
                <w:sz w:val="19"/>
              </w:rPr>
              <w:t xml:space="preserve">Pengaruh </w:t>
            </w:r>
            <w:r>
              <w:rPr>
                <w:i/>
                <w:sz w:val="19"/>
              </w:rPr>
              <w:t>Hedonic Shopping Motivation</w:t>
            </w:r>
            <w:r>
              <w:rPr>
                <w:sz w:val="19"/>
              </w:rPr>
              <w:t xml:space="preserve"> dan </w:t>
            </w:r>
            <w:r>
              <w:rPr>
                <w:i/>
                <w:sz w:val="19"/>
              </w:rPr>
              <w:t>Store Atmosphere</w:t>
            </w:r>
            <w:r>
              <w:rPr>
                <w:sz w:val="19"/>
              </w:rPr>
              <w:t xml:space="preserve"> terhadap </w:t>
            </w:r>
            <w:r>
              <w:rPr>
                <w:i/>
                <w:sz w:val="19"/>
              </w:rPr>
              <w:t>Impulsive Buying</w:t>
            </w:r>
          </w:p>
        </w:tc>
        <w:tc>
          <w:tcPr>
            <w:tcW w:w="1587" w:type="dxa"/>
            <w:tcMar>
              <w:top w:w="80" w:type="dxa"/>
              <w:left w:w="100" w:type="dxa"/>
              <w:bottom w:w="80" w:type="dxa"/>
              <w:right w:w="100" w:type="dxa"/>
            </w:tcMar>
          </w:tcPr>
          <w:p w14:paraId="3A36DE7A" w14:textId="77777777" w:rsidR="00D47080" w:rsidRDefault="00413A56">
            <w:pPr>
              <w:spacing w:after="0"/>
            </w:pPr>
            <w:r>
              <w:rPr>
                <w:sz w:val="19"/>
              </w:rPr>
              <w:t xml:space="preserve">X1: </w:t>
            </w:r>
            <w:r>
              <w:rPr>
                <w:i/>
                <w:sz w:val="19"/>
              </w:rPr>
              <w:t>Hedonic shopping motivation</w:t>
            </w:r>
            <w:r>
              <w:rPr>
                <w:sz w:val="19"/>
              </w:rPr>
              <w:t xml:space="preserve">, X2: </w:t>
            </w:r>
            <w:r>
              <w:rPr>
                <w:i/>
                <w:sz w:val="19"/>
              </w:rPr>
              <w:t>Store atmosphere</w:t>
            </w:r>
            <w:r>
              <w:rPr>
                <w:sz w:val="19"/>
              </w:rPr>
              <w:t xml:space="preserve">; Y: </w:t>
            </w:r>
            <w:r>
              <w:rPr>
                <w:i/>
                <w:sz w:val="19"/>
              </w:rPr>
              <w:t>Impulsive buying</w:t>
            </w:r>
            <w:r>
              <w:rPr>
                <w:sz w:val="19"/>
              </w:rPr>
              <w:t>; Regresi linear berganda (100 pengunjung)</w:t>
            </w:r>
          </w:p>
        </w:tc>
        <w:tc>
          <w:tcPr>
            <w:tcW w:w="1587" w:type="dxa"/>
            <w:tcMar>
              <w:top w:w="80" w:type="dxa"/>
              <w:left w:w="100" w:type="dxa"/>
              <w:bottom w:w="80" w:type="dxa"/>
              <w:right w:w="100" w:type="dxa"/>
            </w:tcMar>
          </w:tcPr>
          <w:p w14:paraId="6601B101" w14:textId="77777777" w:rsidR="00D47080" w:rsidRDefault="00413A56">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D47080" w14:paraId="506E8688" w14:textId="77777777">
        <w:trPr>
          <w:cantSplit/>
          <w:jc w:val="center"/>
        </w:trPr>
        <w:tc>
          <w:tcPr>
            <w:tcW w:w="1587" w:type="dxa"/>
            <w:tcMar>
              <w:top w:w="80" w:type="dxa"/>
              <w:left w:w="100" w:type="dxa"/>
              <w:bottom w:w="80" w:type="dxa"/>
              <w:right w:w="100" w:type="dxa"/>
            </w:tcMar>
          </w:tcPr>
          <w:p w14:paraId="469A29DA" w14:textId="77777777" w:rsidR="00D47080" w:rsidRDefault="00413A56">
            <w:pPr>
              <w:spacing w:after="0"/>
              <w:jc w:val="center"/>
            </w:pPr>
            <w:r>
              <w:rPr>
                <w:sz w:val="19"/>
              </w:rPr>
              <w:t>2</w:t>
            </w:r>
          </w:p>
        </w:tc>
        <w:tc>
          <w:tcPr>
            <w:tcW w:w="1587" w:type="dxa"/>
            <w:tcMar>
              <w:top w:w="80" w:type="dxa"/>
              <w:left w:w="100" w:type="dxa"/>
              <w:bottom w:w="80" w:type="dxa"/>
              <w:right w:w="100" w:type="dxa"/>
            </w:tcMar>
          </w:tcPr>
          <w:p w14:paraId="23445DC0" w14:textId="77777777" w:rsidR="00D47080" w:rsidRDefault="00413A56">
            <w:pPr>
              <w:spacing w:after="0"/>
            </w:pPr>
            <w:r>
              <w:rPr>
                <w:sz w:val="19"/>
              </w:rPr>
              <w:t xml:space="preserve">Apidana </w:t>
            </w:r>
            <w:r>
              <w:rPr>
                <w:i/>
                <w:sz w:val="19"/>
              </w:rPr>
              <w:t>et al.</w:t>
            </w:r>
            <w:r>
              <w:rPr>
                <w:sz w:val="19"/>
              </w:rPr>
              <w:t>. (2022)</w:t>
            </w:r>
          </w:p>
        </w:tc>
        <w:tc>
          <w:tcPr>
            <w:tcW w:w="1587" w:type="dxa"/>
            <w:tcMar>
              <w:top w:w="80" w:type="dxa"/>
              <w:left w:w="100" w:type="dxa"/>
              <w:bottom w:w="80" w:type="dxa"/>
              <w:right w:w="100" w:type="dxa"/>
            </w:tcMar>
          </w:tcPr>
          <w:p w14:paraId="10CD4227" w14:textId="77777777" w:rsidR="00D47080" w:rsidRDefault="00413A56">
            <w:pPr>
              <w:spacing w:after="0"/>
            </w:pPr>
            <w:r>
              <w:rPr>
                <w:sz w:val="19"/>
              </w:rPr>
              <w:t xml:space="preserve">Peran </w:t>
            </w:r>
            <w:r>
              <w:rPr>
                <w:i/>
                <w:sz w:val="19"/>
              </w:rPr>
              <w:t>Self-Control</w:t>
            </w:r>
            <w:r>
              <w:rPr>
                <w:sz w:val="19"/>
              </w:rPr>
              <w:t xml:space="preserve"> dalam Memoderasi Pengaruh </w:t>
            </w:r>
            <w:r>
              <w:rPr>
                <w:i/>
                <w:sz w:val="19"/>
              </w:rPr>
              <w:t>Hedonic Motives</w:t>
            </w:r>
            <w:r>
              <w:rPr>
                <w:sz w:val="19"/>
              </w:rPr>
              <w:t xml:space="preserve"> dan </w:t>
            </w:r>
            <w:r>
              <w:rPr>
                <w:i/>
                <w:sz w:val="19"/>
              </w:rPr>
              <w:t>Shopping Lifestyle</w:t>
            </w:r>
            <w:r>
              <w:rPr>
                <w:sz w:val="19"/>
              </w:rPr>
              <w:t xml:space="preserve"> terhadap </w:t>
            </w:r>
            <w:r>
              <w:rPr>
                <w:i/>
                <w:sz w:val="19"/>
              </w:rPr>
              <w:t>Impulse Buying</w:t>
            </w:r>
          </w:p>
        </w:tc>
        <w:tc>
          <w:tcPr>
            <w:tcW w:w="1587" w:type="dxa"/>
            <w:tcMar>
              <w:top w:w="80" w:type="dxa"/>
              <w:left w:w="100" w:type="dxa"/>
              <w:bottom w:w="80" w:type="dxa"/>
              <w:right w:w="100" w:type="dxa"/>
            </w:tcMar>
          </w:tcPr>
          <w:p w14:paraId="2D6F9CDF" w14:textId="77777777" w:rsidR="00D47080" w:rsidRDefault="00413A56">
            <w:pPr>
              <w:spacing w:after="0"/>
            </w:pPr>
            <w:r>
              <w:rPr>
                <w:sz w:val="19"/>
              </w:rPr>
              <w:t xml:space="preserve">X1: </w:t>
            </w:r>
            <w:r>
              <w:rPr>
                <w:i/>
                <w:sz w:val="19"/>
              </w:rPr>
              <w:t>Hedonic motives</w:t>
            </w:r>
            <w:r>
              <w:rPr>
                <w:sz w:val="19"/>
              </w:rPr>
              <w:t xml:space="preserve">, X2: </w:t>
            </w:r>
            <w:r>
              <w:rPr>
                <w:i/>
                <w:sz w:val="19"/>
              </w:rPr>
              <w:t>Shopping lifestyle</w:t>
            </w:r>
            <w:r>
              <w:rPr>
                <w:sz w:val="19"/>
              </w:rPr>
              <w:t xml:space="preserve">; Y: </w:t>
            </w:r>
            <w:r>
              <w:rPr>
                <w:i/>
                <w:sz w:val="19"/>
              </w:rPr>
              <w:t>Impulse buying</w:t>
            </w:r>
            <w:r>
              <w:rPr>
                <w:sz w:val="19"/>
              </w:rPr>
              <w:t xml:space="preserve">; Mod: </w:t>
            </w:r>
            <w:r>
              <w:rPr>
                <w:i/>
                <w:sz w:val="19"/>
              </w:rPr>
              <w:t>Self-control</w:t>
            </w:r>
            <w:r>
              <w:rPr>
                <w:sz w:val="19"/>
              </w:rPr>
              <w:t>; MRA</w:t>
            </w:r>
          </w:p>
        </w:tc>
        <w:tc>
          <w:tcPr>
            <w:tcW w:w="1587" w:type="dxa"/>
            <w:tcMar>
              <w:top w:w="80" w:type="dxa"/>
              <w:left w:w="100" w:type="dxa"/>
              <w:bottom w:w="80" w:type="dxa"/>
              <w:right w:w="100" w:type="dxa"/>
            </w:tcMar>
          </w:tcPr>
          <w:p w14:paraId="2DE1F486" w14:textId="77777777" w:rsidR="00D47080" w:rsidRDefault="00413A56">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D47080" w14:paraId="0BCC4E86" w14:textId="77777777">
        <w:trPr>
          <w:cantSplit/>
          <w:jc w:val="center"/>
        </w:trPr>
        <w:tc>
          <w:tcPr>
            <w:tcW w:w="1587" w:type="dxa"/>
            <w:tcMar>
              <w:top w:w="80" w:type="dxa"/>
              <w:left w:w="100" w:type="dxa"/>
              <w:bottom w:w="80" w:type="dxa"/>
              <w:right w:w="100" w:type="dxa"/>
            </w:tcMar>
          </w:tcPr>
          <w:p w14:paraId="3B2BDEAE" w14:textId="77777777" w:rsidR="00D47080" w:rsidRDefault="00413A56">
            <w:pPr>
              <w:spacing w:after="0"/>
              <w:jc w:val="center"/>
            </w:pPr>
            <w:r>
              <w:rPr>
                <w:sz w:val="19"/>
              </w:rPr>
              <w:lastRenderedPageBreak/>
              <w:t>3</w:t>
            </w:r>
          </w:p>
        </w:tc>
        <w:tc>
          <w:tcPr>
            <w:tcW w:w="1587" w:type="dxa"/>
            <w:tcMar>
              <w:top w:w="80" w:type="dxa"/>
              <w:left w:w="100" w:type="dxa"/>
              <w:bottom w:w="80" w:type="dxa"/>
              <w:right w:w="100" w:type="dxa"/>
            </w:tcMar>
          </w:tcPr>
          <w:p w14:paraId="1D0A99CC" w14:textId="77777777" w:rsidR="00D47080" w:rsidRDefault="00413A56">
            <w:pPr>
              <w:spacing w:after="0"/>
            </w:pPr>
            <w:r>
              <w:rPr>
                <w:sz w:val="19"/>
              </w:rPr>
              <w:t xml:space="preserve">Lienardy </w:t>
            </w:r>
            <w:r>
              <w:rPr>
                <w:i/>
                <w:sz w:val="19"/>
              </w:rPr>
              <w:t>et al.</w:t>
            </w:r>
            <w:r>
              <w:rPr>
                <w:sz w:val="19"/>
              </w:rPr>
              <w:t>. (2024)</w:t>
            </w:r>
          </w:p>
        </w:tc>
        <w:tc>
          <w:tcPr>
            <w:tcW w:w="1587" w:type="dxa"/>
            <w:tcMar>
              <w:top w:w="80" w:type="dxa"/>
              <w:left w:w="100" w:type="dxa"/>
              <w:bottom w:w="80" w:type="dxa"/>
              <w:right w:w="100" w:type="dxa"/>
            </w:tcMar>
          </w:tcPr>
          <w:p w14:paraId="3ABADFC1" w14:textId="77777777" w:rsidR="00D47080" w:rsidRDefault="00413A56">
            <w:pPr>
              <w:spacing w:after="0"/>
            </w:pPr>
            <w:r>
              <w:rPr>
                <w:i/>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2E26D53E" w14:textId="77777777" w:rsidR="00D47080" w:rsidRDefault="00413A56">
            <w:pPr>
              <w:spacing w:after="0"/>
            </w:pPr>
            <w:r>
              <w:rPr>
                <w:sz w:val="19"/>
              </w:rPr>
              <w:t xml:space="preserve">X1: </w:t>
            </w:r>
            <w:r>
              <w:rPr>
                <w:i/>
                <w:sz w:val="19"/>
              </w:rPr>
              <w:t>Shopping lifestyle</w:t>
            </w:r>
            <w:r>
              <w:rPr>
                <w:sz w:val="19"/>
              </w:rPr>
              <w:t xml:space="preserve">, X2: </w:t>
            </w:r>
            <w:r>
              <w:rPr>
                <w:i/>
                <w:sz w:val="19"/>
              </w:rPr>
              <w:t>Hedonistic behavior</w:t>
            </w:r>
            <w:r>
              <w:rPr>
                <w:sz w:val="19"/>
              </w:rPr>
              <w:t xml:space="preserve">; Y: </w:t>
            </w:r>
            <w:r>
              <w:rPr>
                <w:i/>
                <w:sz w:val="19"/>
              </w:rPr>
              <w:t>Impulsive buying</w:t>
            </w:r>
            <w:r>
              <w:rPr>
                <w:sz w:val="19"/>
              </w:rPr>
              <w:t xml:space="preserve">; Mod: </w:t>
            </w:r>
            <w:r>
              <w:rPr>
                <w:i/>
                <w:sz w:val="19"/>
              </w:rPr>
              <w:t>Self-control</w:t>
            </w:r>
            <w:r>
              <w:rPr>
                <w:sz w:val="19"/>
              </w:rPr>
              <w:t>; MRA (160 responden)</w:t>
            </w:r>
          </w:p>
        </w:tc>
        <w:tc>
          <w:tcPr>
            <w:tcW w:w="1587" w:type="dxa"/>
            <w:tcMar>
              <w:top w:w="80" w:type="dxa"/>
              <w:left w:w="100" w:type="dxa"/>
              <w:bottom w:w="80" w:type="dxa"/>
              <w:right w:w="100" w:type="dxa"/>
            </w:tcMar>
          </w:tcPr>
          <w:p w14:paraId="22CF751B" w14:textId="77777777" w:rsidR="00D47080" w:rsidRDefault="00413A56">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D47080" w14:paraId="32571C98" w14:textId="77777777">
        <w:trPr>
          <w:cantSplit/>
          <w:jc w:val="center"/>
        </w:trPr>
        <w:tc>
          <w:tcPr>
            <w:tcW w:w="1587" w:type="dxa"/>
            <w:tcMar>
              <w:top w:w="80" w:type="dxa"/>
              <w:left w:w="100" w:type="dxa"/>
              <w:bottom w:w="80" w:type="dxa"/>
              <w:right w:w="100" w:type="dxa"/>
            </w:tcMar>
          </w:tcPr>
          <w:p w14:paraId="37ED299F" w14:textId="77777777" w:rsidR="00D47080" w:rsidRDefault="00413A56">
            <w:pPr>
              <w:spacing w:after="0"/>
              <w:jc w:val="center"/>
            </w:pPr>
            <w:r>
              <w:rPr>
                <w:sz w:val="19"/>
              </w:rPr>
              <w:t>4</w:t>
            </w:r>
          </w:p>
        </w:tc>
        <w:tc>
          <w:tcPr>
            <w:tcW w:w="1587" w:type="dxa"/>
            <w:tcMar>
              <w:top w:w="80" w:type="dxa"/>
              <w:left w:w="100" w:type="dxa"/>
              <w:bottom w:w="80" w:type="dxa"/>
              <w:right w:w="100" w:type="dxa"/>
            </w:tcMar>
          </w:tcPr>
          <w:p w14:paraId="2062826B" w14:textId="77777777" w:rsidR="00D47080" w:rsidRDefault="00413A56">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7E320B8C" w14:textId="77777777" w:rsidR="00D47080" w:rsidRDefault="00413A56">
            <w:pPr>
              <w:spacing w:after="0"/>
            </w:pPr>
            <w:r>
              <w:rPr>
                <w:i/>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60F20167" w14:textId="77777777" w:rsidR="00D47080" w:rsidRDefault="00413A56">
            <w:pPr>
              <w:spacing w:after="0"/>
            </w:pPr>
            <w:r>
              <w:rPr>
                <w:sz w:val="19"/>
              </w:rPr>
              <w:t xml:space="preserve">X: Karakteristik kemasan </w:t>
            </w:r>
            <w:r>
              <w:rPr>
                <w:i/>
                <w:sz w:val="19"/>
              </w:rPr>
              <w:t>blind box</w:t>
            </w:r>
            <w:r>
              <w:rPr>
                <w:sz w:val="19"/>
              </w:rPr>
              <w:t xml:space="preserve">; Med: Rasa ingin tahu; Y: </w:t>
            </w:r>
            <w:r>
              <w:rPr>
                <w:i/>
                <w:sz w:val="19"/>
              </w:rPr>
              <w:t>Impulse buying</w:t>
            </w:r>
            <w:r>
              <w:rPr>
                <w:sz w:val="19"/>
              </w:rPr>
              <w:t>; Kerangka S-O-R; PLS-SEM (306 responden)</w:t>
            </w:r>
          </w:p>
        </w:tc>
        <w:tc>
          <w:tcPr>
            <w:tcW w:w="1587" w:type="dxa"/>
            <w:tcMar>
              <w:top w:w="80" w:type="dxa"/>
              <w:left w:w="100" w:type="dxa"/>
              <w:bottom w:w="80" w:type="dxa"/>
              <w:right w:w="100" w:type="dxa"/>
            </w:tcMar>
          </w:tcPr>
          <w:p w14:paraId="3F2CBCE3" w14:textId="77777777" w:rsidR="00D47080" w:rsidRDefault="00413A56">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D47080" w14:paraId="7DAC977C" w14:textId="77777777">
        <w:trPr>
          <w:cantSplit/>
          <w:jc w:val="center"/>
        </w:trPr>
        <w:tc>
          <w:tcPr>
            <w:tcW w:w="1587" w:type="dxa"/>
            <w:tcMar>
              <w:top w:w="80" w:type="dxa"/>
              <w:left w:w="100" w:type="dxa"/>
              <w:bottom w:w="80" w:type="dxa"/>
              <w:right w:w="100" w:type="dxa"/>
            </w:tcMar>
          </w:tcPr>
          <w:p w14:paraId="52F0BBAC" w14:textId="77777777" w:rsidR="00D47080" w:rsidRDefault="00413A56">
            <w:pPr>
              <w:spacing w:after="0"/>
              <w:jc w:val="center"/>
            </w:pPr>
            <w:r>
              <w:rPr>
                <w:sz w:val="19"/>
              </w:rPr>
              <w:t>5</w:t>
            </w:r>
          </w:p>
        </w:tc>
        <w:tc>
          <w:tcPr>
            <w:tcW w:w="1587" w:type="dxa"/>
            <w:tcMar>
              <w:top w:w="80" w:type="dxa"/>
              <w:left w:w="100" w:type="dxa"/>
              <w:bottom w:w="80" w:type="dxa"/>
              <w:right w:w="100" w:type="dxa"/>
            </w:tcMar>
          </w:tcPr>
          <w:p w14:paraId="785CA81F" w14:textId="77777777" w:rsidR="00D47080" w:rsidRDefault="00413A56">
            <w:pPr>
              <w:spacing w:after="0"/>
            </w:pPr>
            <w:r>
              <w:rPr>
                <w:sz w:val="19"/>
              </w:rPr>
              <w:t>Tan dan Tan (2024)</w:t>
            </w:r>
          </w:p>
        </w:tc>
        <w:tc>
          <w:tcPr>
            <w:tcW w:w="1587" w:type="dxa"/>
            <w:tcMar>
              <w:top w:w="80" w:type="dxa"/>
              <w:left w:w="100" w:type="dxa"/>
              <w:bottom w:w="80" w:type="dxa"/>
              <w:right w:w="100" w:type="dxa"/>
            </w:tcMar>
          </w:tcPr>
          <w:p w14:paraId="15AAAA05" w14:textId="77777777" w:rsidR="00D47080" w:rsidRDefault="00413A56">
            <w:pPr>
              <w:spacing w:after="0"/>
            </w:pPr>
            <w:r>
              <w:rPr>
                <w:sz w:val="19"/>
              </w:rPr>
              <w:t xml:space="preserve">Ketidakpastian </w:t>
            </w:r>
            <w:r>
              <w:rPr>
                <w:i/>
                <w:sz w:val="19"/>
              </w:rPr>
              <w:t>Blind Box</w:t>
            </w:r>
            <w:r>
              <w:rPr>
                <w:sz w:val="19"/>
              </w:rPr>
              <w:t xml:space="preserve"> dan Perilaku Pembelian Impulsif: Peran Nilai Fungsional, Emosional, dan Sosial</w:t>
            </w:r>
          </w:p>
        </w:tc>
        <w:tc>
          <w:tcPr>
            <w:tcW w:w="1587" w:type="dxa"/>
            <w:tcMar>
              <w:top w:w="80" w:type="dxa"/>
              <w:left w:w="100" w:type="dxa"/>
              <w:bottom w:w="80" w:type="dxa"/>
              <w:right w:w="100" w:type="dxa"/>
            </w:tcMar>
          </w:tcPr>
          <w:p w14:paraId="4F4945ED" w14:textId="77777777" w:rsidR="00D47080" w:rsidRDefault="00413A56">
            <w:pPr>
              <w:spacing w:after="0"/>
            </w:pPr>
            <w:r>
              <w:rPr>
                <w:sz w:val="19"/>
              </w:rPr>
              <w:t xml:space="preserve">X: Ketidakpastian </w:t>
            </w:r>
            <w:r>
              <w:rPr>
                <w:i/>
                <w:sz w:val="19"/>
              </w:rPr>
              <w:t>blind box</w:t>
            </w:r>
            <w:r>
              <w:rPr>
                <w:sz w:val="19"/>
              </w:rPr>
              <w:t>, Nilai konsumsi; Y: Pembelian impulsif; Kuantitatif survei di Indonesia</w:t>
            </w:r>
          </w:p>
        </w:tc>
        <w:tc>
          <w:tcPr>
            <w:tcW w:w="1587" w:type="dxa"/>
            <w:tcMar>
              <w:top w:w="80" w:type="dxa"/>
              <w:left w:w="100" w:type="dxa"/>
              <w:bottom w:w="80" w:type="dxa"/>
              <w:right w:w="100" w:type="dxa"/>
            </w:tcMar>
          </w:tcPr>
          <w:p w14:paraId="490C7335" w14:textId="77777777" w:rsidR="00D47080" w:rsidRDefault="00413A56">
            <w:pPr>
              <w:spacing w:after="0"/>
              <w:jc w:val="center"/>
            </w:pPr>
            <w:r>
              <w:rPr>
                <w:sz w:val="19"/>
              </w:rPr>
              <w:t>Ketidakpastian isi kemasan acak membangkitkan nilai emosional yang kuat, secara signifikan mendorong perilaku pembelian impulsif konsumen di Indonesia.</w:t>
            </w:r>
          </w:p>
        </w:tc>
      </w:tr>
      <w:tr w:rsidR="00D47080" w14:paraId="59F08672" w14:textId="77777777">
        <w:trPr>
          <w:cantSplit/>
          <w:jc w:val="center"/>
        </w:trPr>
        <w:tc>
          <w:tcPr>
            <w:tcW w:w="1587" w:type="dxa"/>
            <w:tcMar>
              <w:top w:w="80" w:type="dxa"/>
              <w:left w:w="100" w:type="dxa"/>
              <w:bottom w:w="80" w:type="dxa"/>
              <w:right w:w="100" w:type="dxa"/>
            </w:tcMar>
          </w:tcPr>
          <w:p w14:paraId="613C6B14" w14:textId="77777777" w:rsidR="00D47080" w:rsidRDefault="00413A56">
            <w:pPr>
              <w:spacing w:after="0"/>
              <w:jc w:val="center"/>
            </w:pPr>
            <w:r>
              <w:rPr>
                <w:sz w:val="19"/>
              </w:rPr>
              <w:lastRenderedPageBreak/>
              <w:t>6</w:t>
            </w:r>
          </w:p>
        </w:tc>
        <w:tc>
          <w:tcPr>
            <w:tcW w:w="1587" w:type="dxa"/>
            <w:tcMar>
              <w:top w:w="80" w:type="dxa"/>
              <w:left w:w="100" w:type="dxa"/>
              <w:bottom w:w="80" w:type="dxa"/>
              <w:right w:w="100" w:type="dxa"/>
            </w:tcMar>
          </w:tcPr>
          <w:p w14:paraId="65E4C1FE" w14:textId="77777777" w:rsidR="00D47080" w:rsidRDefault="00413A56">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13F3246A" w14:textId="77777777" w:rsidR="00D47080" w:rsidRDefault="00413A56">
            <w:pPr>
              <w:spacing w:after="0"/>
            </w:pPr>
            <w:r>
              <w:rPr>
                <w:i/>
                <w:sz w:val="19"/>
              </w:rPr>
              <w:t>Understanding Impulse Buying Behavior: The Case of Blind Box Purchases in Indonesia</w:t>
            </w:r>
          </w:p>
        </w:tc>
        <w:tc>
          <w:tcPr>
            <w:tcW w:w="1587" w:type="dxa"/>
            <w:tcMar>
              <w:top w:w="80" w:type="dxa"/>
              <w:left w:w="100" w:type="dxa"/>
              <w:bottom w:w="80" w:type="dxa"/>
              <w:right w:w="100" w:type="dxa"/>
            </w:tcMar>
          </w:tcPr>
          <w:p w14:paraId="71C8A2A3" w14:textId="77777777" w:rsidR="00D47080" w:rsidRDefault="00413A56">
            <w:pPr>
              <w:spacing w:after="0"/>
            </w:pPr>
            <w:r>
              <w:rPr>
                <w:sz w:val="19"/>
              </w:rPr>
              <w:t xml:space="preserve">X1: </w:t>
            </w:r>
            <w:r>
              <w:rPr>
                <w:i/>
                <w:sz w:val="19"/>
              </w:rPr>
              <w:t>Perceived scarcity</w:t>
            </w:r>
            <w:r>
              <w:rPr>
                <w:sz w:val="19"/>
              </w:rPr>
              <w:t xml:space="preserve">, X2: </w:t>
            </w:r>
            <w:r>
              <w:rPr>
                <w:i/>
                <w:sz w:val="19"/>
              </w:rPr>
              <w:t>Perceived uncertainty</w:t>
            </w:r>
            <w:r>
              <w:rPr>
                <w:sz w:val="19"/>
              </w:rPr>
              <w:t xml:space="preserve">; Med: FOMO; Y: </w:t>
            </w:r>
            <w:r>
              <w:rPr>
                <w:i/>
                <w:sz w:val="19"/>
              </w:rPr>
              <w:t>Impulse buying</w:t>
            </w:r>
            <w:r>
              <w:rPr>
                <w:sz w:val="19"/>
              </w:rPr>
              <w:t>; PLS-SEM (211 Gen Z Indonesia)</w:t>
            </w:r>
          </w:p>
        </w:tc>
        <w:tc>
          <w:tcPr>
            <w:tcW w:w="1587" w:type="dxa"/>
            <w:tcMar>
              <w:top w:w="80" w:type="dxa"/>
              <w:left w:w="100" w:type="dxa"/>
              <w:bottom w:w="80" w:type="dxa"/>
              <w:right w:w="100" w:type="dxa"/>
            </w:tcMar>
          </w:tcPr>
          <w:p w14:paraId="391446E5" w14:textId="77777777" w:rsidR="00D47080" w:rsidRDefault="00413A56">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D47080" w14:paraId="1902A3ED" w14:textId="77777777">
        <w:trPr>
          <w:cantSplit/>
          <w:jc w:val="center"/>
        </w:trPr>
        <w:tc>
          <w:tcPr>
            <w:tcW w:w="1587" w:type="dxa"/>
            <w:tcMar>
              <w:top w:w="80" w:type="dxa"/>
              <w:left w:w="100" w:type="dxa"/>
              <w:bottom w:w="80" w:type="dxa"/>
              <w:right w:w="100" w:type="dxa"/>
            </w:tcMar>
          </w:tcPr>
          <w:p w14:paraId="7B62B9A6" w14:textId="77777777" w:rsidR="00D47080" w:rsidRDefault="00413A56">
            <w:pPr>
              <w:spacing w:after="0"/>
              <w:jc w:val="center"/>
            </w:pPr>
            <w:r>
              <w:rPr>
                <w:sz w:val="19"/>
              </w:rPr>
              <w:t>7</w:t>
            </w:r>
          </w:p>
        </w:tc>
        <w:tc>
          <w:tcPr>
            <w:tcW w:w="1587" w:type="dxa"/>
            <w:tcMar>
              <w:top w:w="80" w:type="dxa"/>
              <w:left w:w="100" w:type="dxa"/>
              <w:bottom w:w="80" w:type="dxa"/>
              <w:right w:w="100" w:type="dxa"/>
            </w:tcMar>
          </w:tcPr>
          <w:p w14:paraId="15790746" w14:textId="77777777" w:rsidR="00D47080" w:rsidRDefault="00413A56">
            <w:pPr>
              <w:spacing w:after="0"/>
            </w:pPr>
            <w:r>
              <w:rPr>
                <w:sz w:val="19"/>
              </w:rPr>
              <w:t xml:space="preserve">Aryadi </w:t>
            </w:r>
            <w:r>
              <w:rPr>
                <w:i/>
                <w:sz w:val="19"/>
              </w:rPr>
              <w:t>et al.</w:t>
            </w:r>
            <w:r>
              <w:rPr>
                <w:sz w:val="19"/>
              </w:rPr>
              <w:t>. (2024)</w:t>
            </w:r>
          </w:p>
        </w:tc>
        <w:tc>
          <w:tcPr>
            <w:tcW w:w="1587" w:type="dxa"/>
            <w:tcMar>
              <w:top w:w="80" w:type="dxa"/>
              <w:left w:w="100" w:type="dxa"/>
              <w:bottom w:w="80" w:type="dxa"/>
              <w:right w:w="100" w:type="dxa"/>
            </w:tcMar>
          </w:tcPr>
          <w:p w14:paraId="5F18C68B" w14:textId="77777777" w:rsidR="00D47080" w:rsidRDefault="00413A56">
            <w:pPr>
              <w:spacing w:after="0"/>
            </w:pPr>
            <w:r>
              <w:rPr>
                <w:i/>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5485B296" w14:textId="77777777" w:rsidR="00D47080" w:rsidRDefault="00413A56">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28211A82" w14:textId="77777777" w:rsidR="00D47080" w:rsidRDefault="00413A56">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D47080" w14:paraId="59A74077" w14:textId="77777777">
        <w:trPr>
          <w:cantSplit/>
          <w:jc w:val="center"/>
        </w:trPr>
        <w:tc>
          <w:tcPr>
            <w:tcW w:w="1587" w:type="dxa"/>
            <w:tcMar>
              <w:top w:w="80" w:type="dxa"/>
              <w:left w:w="100" w:type="dxa"/>
              <w:bottom w:w="80" w:type="dxa"/>
              <w:right w:w="100" w:type="dxa"/>
            </w:tcMar>
          </w:tcPr>
          <w:p w14:paraId="15578581" w14:textId="77777777" w:rsidR="00D47080" w:rsidRDefault="00413A56">
            <w:pPr>
              <w:spacing w:after="0"/>
              <w:jc w:val="center"/>
            </w:pPr>
            <w:r>
              <w:rPr>
                <w:sz w:val="19"/>
              </w:rPr>
              <w:t>8</w:t>
            </w:r>
          </w:p>
        </w:tc>
        <w:tc>
          <w:tcPr>
            <w:tcW w:w="1587" w:type="dxa"/>
            <w:tcMar>
              <w:top w:w="80" w:type="dxa"/>
              <w:left w:w="100" w:type="dxa"/>
              <w:bottom w:w="80" w:type="dxa"/>
              <w:right w:w="100" w:type="dxa"/>
            </w:tcMar>
          </w:tcPr>
          <w:p w14:paraId="59A96780" w14:textId="77777777" w:rsidR="00D47080" w:rsidRDefault="00413A56">
            <w:pPr>
              <w:spacing w:after="0"/>
            </w:pPr>
            <w:r>
              <w:rPr>
                <w:sz w:val="19"/>
              </w:rPr>
              <w:t xml:space="preserve">Colline </w:t>
            </w:r>
            <w:r>
              <w:rPr>
                <w:i/>
                <w:sz w:val="19"/>
              </w:rPr>
              <w:t>et al.</w:t>
            </w:r>
            <w:r>
              <w:rPr>
                <w:sz w:val="19"/>
              </w:rPr>
              <w:t>. (2024)</w:t>
            </w:r>
          </w:p>
        </w:tc>
        <w:tc>
          <w:tcPr>
            <w:tcW w:w="1587" w:type="dxa"/>
            <w:tcMar>
              <w:top w:w="80" w:type="dxa"/>
              <w:left w:w="100" w:type="dxa"/>
              <w:bottom w:w="80" w:type="dxa"/>
              <w:right w:w="100" w:type="dxa"/>
            </w:tcMar>
          </w:tcPr>
          <w:p w14:paraId="52F477D5" w14:textId="77777777" w:rsidR="00D47080" w:rsidRDefault="00413A56">
            <w:pPr>
              <w:spacing w:after="0"/>
            </w:pPr>
            <w:r>
              <w:rPr>
                <w:i/>
                <w:sz w:val="19"/>
              </w:rPr>
              <w:t>Biases in Indonesian Stock Investor Behavior</w:t>
            </w:r>
          </w:p>
        </w:tc>
        <w:tc>
          <w:tcPr>
            <w:tcW w:w="1587" w:type="dxa"/>
            <w:tcMar>
              <w:top w:w="80" w:type="dxa"/>
              <w:left w:w="100" w:type="dxa"/>
              <w:bottom w:w="80" w:type="dxa"/>
              <w:right w:w="100" w:type="dxa"/>
            </w:tcMar>
          </w:tcPr>
          <w:p w14:paraId="07A61A86" w14:textId="77777777" w:rsidR="00D47080" w:rsidRDefault="00413A56">
            <w:pPr>
              <w:spacing w:after="0"/>
            </w:pPr>
            <w:r>
              <w:rPr>
                <w:sz w:val="19"/>
              </w:rPr>
              <w:t>X: Bias perilaku kognitif (</w:t>
            </w:r>
            <w:r>
              <w:rPr>
                <w:i/>
                <w:sz w:val="19"/>
              </w:rPr>
              <w:t>overconfidence, herding</w:t>
            </w:r>
            <w:r>
              <w:rPr>
                <w:sz w:val="19"/>
              </w:rPr>
              <w:t>); Y: Keputusan investasi; Kuantitatif survei di Indonesia</w:t>
            </w:r>
          </w:p>
        </w:tc>
        <w:tc>
          <w:tcPr>
            <w:tcW w:w="1587" w:type="dxa"/>
            <w:tcMar>
              <w:top w:w="80" w:type="dxa"/>
              <w:left w:w="100" w:type="dxa"/>
              <w:bottom w:w="80" w:type="dxa"/>
              <w:right w:w="100" w:type="dxa"/>
            </w:tcMar>
          </w:tcPr>
          <w:p w14:paraId="0A5428A0" w14:textId="77777777" w:rsidR="00D47080" w:rsidRDefault="00413A56">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D47080" w14:paraId="4546A5B0" w14:textId="77777777">
        <w:trPr>
          <w:cantSplit/>
          <w:jc w:val="center"/>
        </w:trPr>
        <w:tc>
          <w:tcPr>
            <w:tcW w:w="1587" w:type="dxa"/>
            <w:tcMar>
              <w:top w:w="80" w:type="dxa"/>
              <w:left w:w="100" w:type="dxa"/>
              <w:bottom w:w="80" w:type="dxa"/>
              <w:right w:w="100" w:type="dxa"/>
            </w:tcMar>
          </w:tcPr>
          <w:p w14:paraId="0060F3DE" w14:textId="77777777" w:rsidR="00D47080" w:rsidRDefault="00413A56">
            <w:pPr>
              <w:spacing w:after="0"/>
              <w:jc w:val="center"/>
            </w:pPr>
            <w:r>
              <w:rPr>
                <w:sz w:val="19"/>
              </w:rPr>
              <w:lastRenderedPageBreak/>
              <w:t>9</w:t>
            </w:r>
          </w:p>
        </w:tc>
        <w:tc>
          <w:tcPr>
            <w:tcW w:w="1587" w:type="dxa"/>
            <w:tcMar>
              <w:top w:w="80" w:type="dxa"/>
              <w:left w:w="100" w:type="dxa"/>
              <w:bottom w:w="80" w:type="dxa"/>
              <w:right w:w="100" w:type="dxa"/>
            </w:tcMar>
          </w:tcPr>
          <w:p w14:paraId="22784EF0" w14:textId="77777777" w:rsidR="00D47080" w:rsidRDefault="00413A56">
            <w:pPr>
              <w:spacing w:after="0"/>
            </w:pPr>
            <w:r>
              <w:rPr>
                <w:sz w:val="19"/>
              </w:rPr>
              <w:t xml:space="preserve">Artadita </w:t>
            </w:r>
            <w:r>
              <w:rPr>
                <w:i/>
                <w:sz w:val="19"/>
              </w:rPr>
              <w:t>et al.</w:t>
            </w:r>
            <w:r>
              <w:rPr>
                <w:sz w:val="19"/>
              </w:rPr>
              <w:t>. (2024)</w:t>
            </w:r>
          </w:p>
        </w:tc>
        <w:tc>
          <w:tcPr>
            <w:tcW w:w="1587" w:type="dxa"/>
            <w:tcMar>
              <w:top w:w="80" w:type="dxa"/>
              <w:left w:w="100" w:type="dxa"/>
              <w:bottom w:w="80" w:type="dxa"/>
              <w:right w:w="100" w:type="dxa"/>
            </w:tcMar>
          </w:tcPr>
          <w:p w14:paraId="7C790502" w14:textId="77777777" w:rsidR="00D47080" w:rsidRDefault="00413A56">
            <w:pPr>
              <w:spacing w:after="0"/>
            </w:pPr>
            <w:r>
              <w:rPr>
                <w:i/>
                <w:sz w:val="19"/>
              </w:rPr>
              <w:t>How Does Self-Control Moderate Shopping Enjoyment dan Impulse Buying Among Generation Z Online Gamers?</w:t>
            </w:r>
          </w:p>
        </w:tc>
        <w:tc>
          <w:tcPr>
            <w:tcW w:w="1587" w:type="dxa"/>
            <w:tcMar>
              <w:top w:w="80" w:type="dxa"/>
              <w:left w:w="100" w:type="dxa"/>
              <w:bottom w:w="80" w:type="dxa"/>
              <w:right w:w="100" w:type="dxa"/>
            </w:tcMar>
          </w:tcPr>
          <w:p w14:paraId="49C21251" w14:textId="77777777" w:rsidR="00D47080" w:rsidRDefault="00413A56">
            <w:pPr>
              <w:spacing w:after="0"/>
            </w:pPr>
            <w:r>
              <w:rPr>
                <w:sz w:val="19"/>
              </w:rPr>
              <w:t>X: Kenikmatan belanja (</w:t>
            </w:r>
            <w:r>
              <w:rPr>
                <w:i/>
                <w:sz w:val="19"/>
              </w:rPr>
              <w:t>shopping enjoyment</w:t>
            </w:r>
            <w:r>
              <w:rPr>
                <w:sz w:val="19"/>
              </w:rPr>
              <w:t xml:space="preserve">); Y: </w:t>
            </w:r>
            <w:r>
              <w:rPr>
                <w:i/>
                <w:sz w:val="19"/>
              </w:rPr>
              <w:t>Impulse buying</w:t>
            </w:r>
            <w:r>
              <w:rPr>
                <w:sz w:val="19"/>
              </w:rPr>
              <w:t xml:space="preserve">; Mod: </w:t>
            </w:r>
            <w:r>
              <w:rPr>
                <w:i/>
                <w:sz w:val="19"/>
              </w:rPr>
              <w:t>Self-control</w:t>
            </w:r>
            <w:r>
              <w:rPr>
                <w:sz w:val="19"/>
              </w:rPr>
              <w:t>; MRA (220 Gen Z Gamers)</w:t>
            </w:r>
          </w:p>
        </w:tc>
        <w:tc>
          <w:tcPr>
            <w:tcW w:w="1587" w:type="dxa"/>
            <w:tcMar>
              <w:top w:w="80" w:type="dxa"/>
              <w:left w:w="100" w:type="dxa"/>
              <w:bottom w:w="80" w:type="dxa"/>
              <w:right w:w="100" w:type="dxa"/>
            </w:tcMar>
          </w:tcPr>
          <w:p w14:paraId="3545792E" w14:textId="77777777" w:rsidR="00D47080" w:rsidRDefault="00413A56">
            <w:pPr>
              <w:spacing w:after="0"/>
              <w:jc w:val="center"/>
            </w:pPr>
            <w:r>
              <w:rPr>
                <w:sz w:val="19"/>
              </w:rPr>
              <w:t>Kenikmatan berbelanja komoditas game berpengaruh positif kuat terhadap pembelian impulsif; kontrol diri kognitif memegang peranan esensial dalam menahan dorongan belanja spontan.</w:t>
            </w:r>
          </w:p>
        </w:tc>
      </w:tr>
      <w:tr w:rsidR="00D47080" w14:paraId="0225AE56" w14:textId="77777777">
        <w:trPr>
          <w:cantSplit/>
          <w:jc w:val="center"/>
        </w:trPr>
        <w:tc>
          <w:tcPr>
            <w:tcW w:w="1587" w:type="dxa"/>
            <w:tcMar>
              <w:top w:w="80" w:type="dxa"/>
              <w:left w:w="100" w:type="dxa"/>
              <w:bottom w:w="80" w:type="dxa"/>
              <w:right w:w="100" w:type="dxa"/>
            </w:tcMar>
          </w:tcPr>
          <w:p w14:paraId="424F31D2" w14:textId="77777777" w:rsidR="00D47080" w:rsidRDefault="00413A56">
            <w:pPr>
              <w:spacing w:after="0"/>
              <w:jc w:val="center"/>
            </w:pPr>
            <w:r>
              <w:rPr>
                <w:sz w:val="19"/>
              </w:rPr>
              <w:t>10</w:t>
            </w:r>
          </w:p>
        </w:tc>
        <w:tc>
          <w:tcPr>
            <w:tcW w:w="1587" w:type="dxa"/>
            <w:tcMar>
              <w:top w:w="80" w:type="dxa"/>
              <w:left w:w="100" w:type="dxa"/>
              <w:bottom w:w="80" w:type="dxa"/>
              <w:right w:w="100" w:type="dxa"/>
            </w:tcMar>
          </w:tcPr>
          <w:p w14:paraId="733719CE" w14:textId="77777777" w:rsidR="00D47080" w:rsidRDefault="00413A56">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23E5EFD8" w14:textId="77777777" w:rsidR="00D47080" w:rsidRDefault="00413A56">
            <w:pPr>
              <w:spacing w:after="0"/>
            </w:pPr>
            <w:r>
              <w:rPr>
                <w:i/>
                <w:sz w:val="19"/>
              </w:rPr>
              <w:t>Financial Literacy dan Impulsivity: Evidence from Japan</w:t>
            </w:r>
          </w:p>
        </w:tc>
        <w:tc>
          <w:tcPr>
            <w:tcW w:w="1587" w:type="dxa"/>
            <w:tcMar>
              <w:top w:w="80" w:type="dxa"/>
              <w:left w:w="100" w:type="dxa"/>
              <w:bottom w:w="80" w:type="dxa"/>
              <w:right w:w="100" w:type="dxa"/>
            </w:tcMar>
          </w:tcPr>
          <w:p w14:paraId="472EFC9F" w14:textId="77777777" w:rsidR="00D47080" w:rsidRDefault="00413A56">
            <w:pPr>
              <w:spacing w:after="0"/>
            </w:pPr>
            <w:r>
              <w:rPr>
                <w:sz w:val="19"/>
              </w:rPr>
              <w:t xml:space="preserve">X: Literasi &amp; disiplin finansial; Y: </w:t>
            </w:r>
            <w:r>
              <w:rPr>
                <w:i/>
                <w:sz w:val="19"/>
              </w:rPr>
              <w:t>Impulsivity (hyperbolic discounting)</w:t>
            </w:r>
            <w:r>
              <w:rPr>
                <w:sz w:val="19"/>
              </w:rPr>
              <w:t>; Instrumental variables &amp; regresi</w:t>
            </w:r>
          </w:p>
        </w:tc>
        <w:tc>
          <w:tcPr>
            <w:tcW w:w="1587" w:type="dxa"/>
            <w:tcMar>
              <w:top w:w="80" w:type="dxa"/>
              <w:left w:w="100" w:type="dxa"/>
              <w:bottom w:w="80" w:type="dxa"/>
              <w:right w:w="100" w:type="dxa"/>
            </w:tcMar>
          </w:tcPr>
          <w:p w14:paraId="709E40B7" w14:textId="77777777" w:rsidR="00D47080" w:rsidRDefault="00413A56">
            <w:pPr>
              <w:spacing w:after="0"/>
              <w:jc w:val="center"/>
            </w:pPr>
            <w:r>
              <w:rPr>
                <w:sz w:val="19"/>
              </w:rPr>
              <w:t>Kapasitas regulasi diri dan kontrol finansial secara signifikan menekan impulsivitas belanja dan mencegah keputusan konsumtif yang merugikan.</w:t>
            </w:r>
          </w:p>
        </w:tc>
      </w:tr>
    </w:tbl>
    <w:p w14:paraId="7A9DC479" w14:textId="77777777" w:rsidR="00D47080" w:rsidRDefault="00D47080">
      <w:pPr>
        <w:spacing w:before="80" w:after="120"/>
      </w:pPr>
    </w:p>
    <w:p w14:paraId="11874EBF" w14:textId="77777777" w:rsidR="00D47080" w:rsidRDefault="00413A56">
      <w:pPr>
        <w:spacing w:after="0" w:line="360" w:lineRule="auto"/>
        <w:ind w:firstLine="709"/>
        <w:jc w:val="both"/>
      </w:pPr>
      <w:r>
        <w:rPr>
          <w:rFonts w:cs="Times New Roman"/>
          <w:i/>
        </w:rPr>
        <w:t>Sumber: Data diolah dari publikasi jurnal ilmiah bereputasi 2021–2025 (2026).</w:t>
      </w:r>
    </w:p>
    <w:p w14:paraId="0EE4B873" w14:textId="77777777" w:rsidR="00D47080" w:rsidRDefault="00413A56">
      <w:pPr>
        <w:pStyle w:val="Heading2"/>
        <w:outlineLvl w:val="1"/>
      </w:pPr>
      <w:bookmarkStart w:id="25" w:name="_Toc240482238"/>
      <w:r>
        <w:rPr>
          <w:rFonts w:ascii="Times New Roman" w:hAnsi="Times New Roman"/>
          <w:b/>
          <w:color w:val="000000"/>
          <w:sz w:val="24"/>
        </w:rPr>
        <w:t>2.4 Pengembangan Hipotesis</w:t>
      </w:r>
      <w:bookmarkEnd w:id="25"/>
    </w:p>
    <w:p w14:paraId="7784DD0E" w14:textId="77777777" w:rsidR="00D47080" w:rsidRDefault="00413A56">
      <w:pPr>
        <w:pStyle w:val="Heading3"/>
        <w:outlineLvl w:val="2"/>
      </w:pPr>
      <w:bookmarkStart w:id="26" w:name="_Toc240482239"/>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6"/>
    </w:p>
    <w:p w14:paraId="3F2154A7" w14:textId="77777777" w:rsidR="00D47080" w:rsidRDefault="00413A56">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7CB95A2A" w14:textId="77777777" w:rsidR="00D47080" w:rsidRDefault="00413A56">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6DC4F2BE" w14:textId="77777777" w:rsidR="00D47080" w:rsidRDefault="00413A56">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37A15C09" w14:textId="77777777" w:rsidR="00D47080" w:rsidRDefault="00413A56">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454863C" w14:textId="77777777" w:rsidR="00D47080" w:rsidRDefault="00413A56">
      <w:pPr>
        <w:pStyle w:val="Heading3"/>
        <w:outlineLvl w:val="2"/>
      </w:pPr>
      <w:bookmarkStart w:id="27" w:name="_Toc240482240"/>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27"/>
    </w:p>
    <w:p w14:paraId="79AE71C7" w14:textId="77777777" w:rsidR="00D47080" w:rsidRDefault="00413A56">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344FD229" w14:textId="77777777" w:rsidR="00D47080" w:rsidRDefault="00413A56">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753E33E7" w14:textId="77777777" w:rsidR="00D47080" w:rsidRDefault="00413A56">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6E5A09EB" w14:textId="77777777" w:rsidR="00D47080" w:rsidRDefault="00413A56">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F3B76E2" w14:textId="77777777" w:rsidR="00D47080" w:rsidRDefault="00413A56">
      <w:pPr>
        <w:pStyle w:val="Heading3"/>
        <w:outlineLvl w:val="2"/>
      </w:pPr>
      <w:bookmarkStart w:id="28" w:name="_Toc240482241"/>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28"/>
    </w:p>
    <w:p w14:paraId="774C6EFA" w14:textId="77777777" w:rsidR="00D47080" w:rsidRDefault="00413A56">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4A4A5379" w14:textId="77777777" w:rsidR="00D47080" w:rsidRDefault="00413A56">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20711D1B" w14:textId="77777777" w:rsidR="00D47080" w:rsidRDefault="00413A56">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2E76479D" w14:textId="77777777" w:rsidR="00D47080" w:rsidRDefault="00413A56">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AA60B5C" w14:textId="77777777" w:rsidR="00D47080" w:rsidRDefault="00413A56">
      <w:pPr>
        <w:pStyle w:val="Heading3"/>
        <w:outlineLvl w:val="2"/>
      </w:pPr>
      <w:bookmarkStart w:id="29" w:name="_Toc240482242"/>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29"/>
    </w:p>
    <w:p w14:paraId="1F0E7A2D" w14:textId="77777777" w:rsidR="00D47080" w:rsidRDefault="00413A56">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xml:space="preserve">., 2004). Dalam perspektif statistik moderasi, efek interaksi negatif (β₅ &lt; 0) </w:t>
      </w:r>
      <w:r>
        <w:rPr>
          <w:rFonts w:cs="Times New Roman"/>
        </w:rPr>
        <w:lastRenderedPageBreak/>
        <w:t>menunjukkan bahwa kemiringan pengaruh (</w:t>
      </w:r>
      <w:r>
        <w:rPr>
          <w:rFonts w:cs="Times New Roman"/>
          <w:i/>
        </w:rPr>
        <w:t>conditional slope</w:t>
      </w:r>
      <w:r>
        <w:rPr>
          <w:rFonts w:cs="Times New Roman"/>
        </w:rPr>
        <w:t>) motivasi hedonis terhadap pembelian impulsif (\frac{</w:t>
      </w:r>
    </w:p>
    <w:p w14:paraId="0971DB34" w14:textId="77777777" w:rsidR="00D47080" w:rsidRDefault="00413A56">
      <w:pPr>
        <w:spacing w:after="0" w:line="360" w:lineRule="auto"/>
        <w:ind w:firstLine="709"/>
        <w:jc w:val="both"/>
      </w:pPr>
      <w:r>
        <w:rPr>
          <w:rFonts w:cs="Times New Roman"/>
        </w:rPr>
        <w:t>tial Y}{</w:t>
      </w:r>
    </w:p>
    <w:p w14:paraId="6FF31EF9" w14:textId="77777777" w:rsidR="00D47080" w:rsidRDefault="00413A56">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5CF8226D" w14:textId="77777777" w:rsidR="00D47080" w:rsidRDefault="00413A56">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364DA60F" w14:textId="77777777" w:rsidR="00D47080" w:rsidRDefault="00413A56">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5BE86DF5" w14:textId="77777777" w:rsidR="00D47080" w:rsidRDefault="00413A56">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ECF280B" w14:textId="77777777" w:rsidR="00D47080" w:rsidRDefault="00413A56">
      <w:pPr>
        <w:pStyle w:val="Heading3"/>
        <w:outlineLvl w:val="2"/>
      </w:pPr>
      <w:bookmarkStart w:id="30" w:name="_Toc240482243"/>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0"/>
    </w:p>
    <w:p w14:paraId="6C40183E" w14:textId="77777777" w:rsidR="00D47080" w:rsidRDefault="00413A56">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(\frac{</w:t>
      </w:r>
    </w:p>
    <w:p w14:paraId="71EEF23D" w14:textId="77777777" w:rsidR="00D47080" w:rsidRDefault="00413A56">
      <w:pPr>
        <w:spacing w:after="0" w:line="360" w:lineRule="auto"/>
        <w:ind w:firstLine="709"/>
        <w:jc w:val="both"/>
      </w:pPr>
      <w:r>
        <w:rPr>
          <w:rFonts w:cs="Times New Roman"/>
        </w:rPr>
        <w:t>tial Y}{</w:t>
      </w:r>
    </w:p>
    <w:p w14:paraId="76D007C4" w14:textId="77777777" w:rsidR="00D47080" w:rsidRDefault="00413A56">
      <w:pPr>
        <w:spacing w:after="0" w:line="360" w:lineRule="auto"/>
        <w:ind w:firstLine="709"/>
        <w:jc w:val="both"/>
      </w:pPr>
      <w:r>
        <w:rPr>
          <w:rFonts w:cs="Times New Roman"/>
        </w:rPr>
        <w:t>tial X_2^</w:t>
      </w:r>
      <w:r>
        <w:rPr>
          <w:rFonts w:cs="Times New Roman"/>
          <w:i/>
        </w:rPr>
        <w:t>} = β₂ + β₆ M^</w:t>
      </w:r>
      <w:r>
        <w:rPr>
          <w:rFonts w:cs="Times New Roman"/>
        </w:rPr>
        <w:t>) yang lebih landai, membuktikan efek peredaman (</w:t>
      </w:r>
      <w:r>
        <w:rPr>
          <w:rFonts w:cs="Times New Roman"/>
          <w:i/>
        </w:rPr>
        <w:t>buffering effect</w:t>
      </w:r>
      <w:r>
        <w:rPr>
          <w:rFonts w:cs="Times New Roman"/>
        </w:rPr>
        <w:t>) terhadap dorongan menuntaskan koleksi.</w:t>
      </w:r>
    </w:p>
    <w:p w14:paraId="25C6E2EA" w14:textId="77777777" w:rsidR="00D47080" w:rsidRDefault="00413A56">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xml:space="preserve">., 2023) membuktikan bahwa </w:t>
      </w:r>
      <w:r>
        <w:rPr>
          <w:rFonts w:cs="Times New Roman"/>
        </w:rPr>
        <w:lastRenderedPageBreak/>
        <w:t>kontrol diri tinggi mengalihkan dorongan psikologis yang reaktif-impulsif menjadi strategi pemenuhan kebutuhan yang terencana dan adaptif terhadap batas anggaran.</w:t>
      </w:r>
    </w:p>
    <w:p w14:paraId="59FBF676" w14:textId="77777777" w:rsidR="00D47080" w:rsidRDefault="00413A56">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322AE356" w14:textId="77777777" w:rsidR="00D47080" w:rsidRDefault="00413A56">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260253F" w14:textId="77777777" w:rsidR="00D47080" w:rsidRDefault="00413A56">
      <w:pPr>
        <w:pStyle w:val="Heading3"/>
        <w:outlineLvl w:val="2"/>
      </w:pPr>
      <w:bookmarkStart w:id="31" w:name="_Toc240482244"/>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1"/>
    </w:p>
    <w:p w14:paraId="2D81B4E9" w14:textId="77777777" w:rsidR="00D47080" w:rsidRDefault="00413A56">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(\frac{</w:t>
      </w:r>
    </w:p>
    <w:p w14:paraId="64060C02" w14:textId="77777777" w:rsidR="00D47080" w:rsidRDefault="00413A56">
      <w:pPr>
        <w:spacing w:after="0" w:line="360" w:lineRule="auto"/>
        <w:ind w:firstLine="709"/>
        <w:jc w:val="both"/>
      </w:pPr>
      <w:r>
        <w:rPr>
          <w:rFonts w:cs="Times New Roman"/>
        </w:rPr>
        <w:t>tial Y}{</w:t>
      </w:r>
    </w:p>
    <w:p w14:paraId="57079FDD" w14:textId="77777777" w:rsidR="00D47080" w:rsidRDefault="00413A56">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5A8CB3C8" w14:textId="77777777" w:rsidR="00D47080" w:rsidRDefault="00413A56">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62D9D8F8" w14:textId="77777777" w:rsidR="00D47080" w:rsidRDefault="00413A56">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5A658FB6" w14:textId="77777777" w:rsidR="00D47080" w:rsidRDefault="00413A56">
      <w:pPr>
        <w:spacing w:after="0" w:line="360" w:lineRule="auto"/>
        <w:ind w:firstLine="709"/>
        <w:jc w:val="both"/>
      </w:pPr>
      <w:r>
        <w:rPr>
          <w:rFonts w:cs="Times New Roman"/>
          <w:b/>
        </w:rPr>
        <w:lastRenderedPageBreak/>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5472F5C" w14:textId="77777777" w:rsidR="00D47080" w:rsidRDefault="00413A56">
      <w:pPr>
        <w:pStyle w:val="Heading2"/>
        <w:outlineLvl w:val="1"/>
      </w:pPr>
      <w:bookmarkStart w:id="32" w:name="_Toc240482245"/>
      <w:r>
        <w:rPr>
          <w:rFonts w:ascii="Times New Roman" w:hAnsi="Times New Roman"/>
          <w:b/>
          <w:color w:val="000000"/>
          <w:sz w:val="24"/>
        </w:rPr>
        <w:t>2.5 Rerangka Penelitian</w:t>
      </w:r>
      <w:bookmarkEnd w:id="32"/>
    </w:p>
    <w:p w14:paraId="16F081AA" w14:textId="77777777" w:rsidR="00D47080" w:rsidRDefault="00413A56">
      <w:pPr>
        <w:spacing w:after="0" w:line="360" w:lineRule="auto"/>
        <w:ind w:firstLine="709"/>
        <w:jc w:val="both"/>
      </w:pPr>
      <w:r>
        <w:rPr>
          <w:rFonts w:cs="Times New Roman"/>
        </w:rPr>
        <w:t>Berdasarkan landasan teori dan perumusan hipotesis di atas, hubungan struktural antarvariabel disajikan pada Gambar 2.1:</w:t>
      </w:r>
    </w:p>
    <w:p w14:paraId="23AB14CD" w14:textId="77777777" w:rsidR="00D47080" w:rsidRDefault="00413A56">
      <w:pPr>
        <w:spacing w:before="240" w:after="80"/>
        <w:jc w:val="center"/>
      </w:pPr>
      <w:r>
        <w:rPr>
          <w:noProof/>
        </w:rPr>
        <w:drawing>
          <wp:inline distT="0" distB="0" distL="0" distR="0" wp14:anchorId="3EC16F7F" wp14:editId="1DDF4277">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7549BF3B" w14:textId="77777777" w:rsidR="00D47080" w:rsidRDefault="00413A56">
      <w:pPr>
        <w:spacing w:before="40" w:after="40"/>
        <w:jc w:val="center"/>
      </w:pPr>
      <w:r>
        <w:rPr>
          <w:rFonts w:cs="Times New Roman"/>
          <w:b/>
        </w:rPr>
        <w:t>Gambar 2.1. Model Rerangka Konseptual Penelitian</w:t>
      </w:r>
    </w:p>
    <w:p w14:paraId="293A3492" w14:textId="77777777" w:rsidR="00D47080" w:rsidRDefault="00413A56">
      <w:pPr>
        <w:spacing w:after="240"/>
        <w:jc w:val="center"/>
      </w:pPr>
      <w:r>
        <w:rPr>
          <w:rFonts w:cs="Times New Roman"/>
          <w:i/>
          <w:sz w:val="20"/>
        </w:rPr>
        <w:t>Keterangan: Garis lurus menunjukkan pengaruh langsung (H1, H2, H3); Garis putus-putus menunjukkan efek moderasi kontrol diri yang memperlemah (H4, H5, H6).</w:t>
      </w:r>
    </w:p>
    <w:p w14:paraId="38FF7B83" w14:textId="77777777" w:rsidR="00D47080" w:rsidRDefault="00413A56">
      <w:r>
        <w:br w:type="page"/>
      </w:r>
    </w:p>
    <w:p w14:paraId="3C322C74" w14:textId="77777777" w:rsidR="00D47080" w:rsidRDefault="00413A56">
      <w:pPr>
        <w:pStyle w:val="Heading1"/>
        <w:outlineLvl w:val="0"/>
      </w:pPr>
      <w:bookmarkStart w:id="33" w:name="_Toc240482246"/>
      <w:r>
        <w:rPr>
          <w:rFonts w:ascii="Times New Roman" w:hAnsi="Times New Roman"/>
          <w:b/>
          <w:color w:val="000000"/>
          <w:sz w:val="24"/>
        </w:rPr>
        <w:lastRenderedPageBreak/>
        <w:t>DAFTAR PUSTAKA</w:t>
      </w:r>
      <w:bookmarkEnd w:id="33"/>
    </w:p>
    <w:p w14:paraId="6BE02C23" w14:textId="77777777" w:rsidR="00D47080" w:rsidRDefault="00413A56">
      <w:pPr>
        <w:spacing w:after="120"/>
        <w:ind w:left="709" w:hanging="709"/>
        <w:jc w:val="both"/>
      </w:pPr>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p>
    <w:p w14:paraId="120A3E4B" w14:textId="77777777" w:rsidR="00D47080" w:rsidRDefault="00413A56">
      <w:pPr>
        <w:spacing w:after="120"/>
        <w:ind w:left="709" w:hanging="709"/>
        <w:jc w:val="both"/>
      </w:pPr>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p>
    <w:p w14:paraId="2E04753A" w14:textId="77777777" w:rsidR="00D47080" w:rsidRDefault="00413A56">
      <w:pPr>
        <w:spacing w:after="120"/>
        <w:ind w:left="709" w:hanging="709"/>
        <w:jc w:val="both"/>
      </w:pPr>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p>
    <w:p w14:paraId="7C11EB76" w14:textId="77777777" w:rsidR="00D47080" w:rsidRDefault="00413A56">
      <w:pPr>
        <w:spacing w:after="120"/>
        <w:ind w:left="709" w:hanging="709"/>
        <w:jc w:val="both"/>
      </w:pPr>
      <w:r>
        <w:rPr>
          <w:rFonts w:cs="Times New Roman"/>
        </w:rPr>
        <w:t xml:space="preserve">Arnold, M. J. and Reynolds, K. E. (2003). Hedonic shopping motivations. </w:t>
      </w:r>
      <w:r>
        <w:rPr>
          <w:rFonts w:cs="Times New Roman"/>
          <w:i/>
        </w:rPr>
        <w:t>Journal of Retailing</w:t>
      </w:r>
      <w:r>
        <w:rPr>
          <w:rFonts w:cs="Times New Roman"/>
        </w:rPr>
        <w:t>, 79(2):77–95.</w:t>
      </w:r>
    </w:p>
    <w:p w14:paraId="56831350" w14:textId="77777777" w:rsidR="00D47080" w:rsidRDefault="00413A56">
      <w:pPr>
        <w:spacing w:after="120"/>
        <w:ind w:left="709" w:hanging="709"/>
        <w:jc w:val="both"/>
      </w:pPr>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p>
    <w:p w14:paraId="7D88D13B" w14:textId="77777777" w:rsidR="00D47080" w:rsidRDefault="00413A56">
      <w:pPr>
        <w:spacing w:after="120"/>
        <w:ind w:left="709" w:hanging="709"/>
        <w:jc w:val="both"/>
      </w:pPr>
      <w:r>
        <w:rPr>
          <w:rFonts w:cs="Times New Roman"/>
        </w:rPr>
        <w:t xml:space="preserve">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p>
    <w:p w14:paraId="04CFB73A" w14:textId="77777777" w:rsidR="00D47080" w:rsidRDefault="00413A56">
      <w:pPr>
        <w:spacing w:after="120"/>
        <w:ind w:left="709" w:hanging="709"/>
        <w:jc w:val="both"/>
      </w:pPr>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p>
    <w:p w14:paraId="2FB4EA0A" w14:textId="77777777" w:rsidR="00D47080" w:rsidRDefault="00413A56">
      <w:pPr>
        <w:spacing w:after="120"/>
        <w:ind w:left="709" w:hanging="709"/>
        <w:jc w:val="both"/>
      </w:pPr>
      <w:r>
        <w:rPr>
          <w:rFonts w:cs="Times New Roman"/>
        </w:rPr>
        <w:t xml:space="preserve">Barasz, K., John, L. K., Keenan, E. A., and Norton, M. I. (2017). Pseudo-set framing: How framing directs consumer behavior toward completeness. </w:t>
      </w:r>
      <w:r>
        <w:rPr>
          <w:rFonts w:cs="Times New Roman"/>
          <w:i/>
        </w:rPr>
        <w:t>Journal of Consumer Research</w:t>
      </w:r>
      <w:r>
        <w:rPr>
          <w:rFonts w:cs="Times New Roman"/>
        </w:rPr>
        <w:t>, 44(4):737–759.</w:t>
      </w:r>
    </w:p>
    <w:p w14:paraId="4A833D6D" w14:textId="77777777" w:rsidR="00D47080" w:rsidRDefault="00413A56">
      <w:pPr>
        <w:spacing w:after="120"/>
        <w:ind w:left="709" w:hanging="709"/>
        <w:jc w:val="both"/>
      </w:pPr>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p>
    <w:p w14:paraId="27D8567E" w14:textId="77777777" w:rsidR="00D47080" w:rsidRDefault="00413A56">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p>
    <w:p w14:paraId="317AD5B9" w14:textId="77777777" w:rsidR="00D47080" w:rsidRDefault="00413A56">
      <w:pPr>
        <w:spacing w:after="120"/>
        <w:ind w:left="709" w:hanging="709"/>
        <w:jc w:val="both"/>
      </w:pPr>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p>
    <w:p w14:paraId="5065EBA7" w14:textId="77777777" w:rsidR="00D47080" w:rsidRDefault="00413A56">
      <w:pPr>
        <w:spacing w:after="120"/>
        <w:ind w:left="709" w:hanging="709"/>
        <w:jc w:val="both"/>
      </w:pPr>
      <w:r>
        <w:rPr>
          <w:rFonts w:cs="Times New Roman"/>
        </w:rPr>
        <w:t xml:space="preserve">Beatty, S. E. and Ferrell, M. E. (1998). Impulse buying: Modeling its precursors. </w:t>
      </w:r>
      <w:r>
        <w:rPr>
          <w:rFonts w:cs="Times New Roman"/>
          <w:i/>
        </w:rPr>
        <w:t>Journal of Retailing</w:t>
      </w:r>
      <w:r>
        <w:rPr>
          <w:rFonts w:cs="Times New Roman"/>
        </w:rPr>
        <w:t>, 74(2):169–191.</w:t>
      </w:r>
    </w:p>
    <w:p w14:paraId="710E5083" w14:textId="77777777" w:rsidR="00D47080" w:rsidRDefault="00413A56">
      <w:pPr>
        <w:spacing w:after="120"/>
        <w:ind w:left="709" w:hanging="709"/>
        <w:jc w:val="both"/>
      </w:pPr>
      <w:r>
        <w:rPr>
          <w:rFonts w:cs="Times New Roman"/>
        </w:rPr>
        <w:lastRenderedPageBreak/>
        <w:t xml:space="preserve">Belk, R. W. (1995). </w:t>
      </w:r>
      <w:r>
        <w:rPr>
          <w:rFonts w:cs="Times New Roman"/>
          <w:i/>
        </w:rPr>
        <w:t>Collecting in a Consumer Society</w:t>
      </w:r>
      <w:r>
        <w:rPr>
          <w:rFonts w:cs="Times New Roman"/>
        </w:rPr>
        <w:t>. Routledge, London.</w:t>
      </w:r>
    </w:p>
    <w:p w14:paraId="4D33B28A" w14:textId="77777777" w:rsidR="00D47080" w:rsidRDefault="00413A56">
      <w:pPr>
        <w:spacing w:after="120"/>
        <w:ind w:left="709" w:hanging="709"/>
        <w:jc w:val="both"/>
      </w:pPr>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p>
    <w:p w14:paraId="53554933" w14:textId="77777777" w:rsidR="00D47080" w:rsidRDefault="00413A56">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4(2):88–98.</w:t>
      </w:r>
    </w:p>
    <w:p w14:paraId="09E6070B" w14:textId="77777777" w:rsidR="00D47080" w:rsidRDefault="00413A56">
      <w:pPr>
        <w:spacing w:after="120"/>
        <w:ind w:left="709" w:hanging="709"/>
        <w:jc w:val="both"/>
      </w:pPr>
      <w:r>
        <w:rPr>
          <w:rFonts w:cs="Times New Roman"/>
        </w:rPr>
        <w:t xml:space="preserve">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p>
    <w:p w14:paraId="58A8D87B" w14:textId="77777777" w:rsidR="00D47080" w:rsidRDefault="00413A56">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25(2):383–417.</w:t>
      </w:r>
    </w:p>
    <w:p w14:paraId="6085DC52" w14:textId="77777777" w:rsidR="00D47080" w:rsidRDefault="00413A56">
      <w:pPr>
        <w:spacing w:after="120"/>
        <w:ind w:left="709" w:hanging="709"/>
        <w:jc w:val="both"/>
      </w:pPr>
      <w:r>
        <w:rPr>
          <w:rFonts w:cs="Times New Roman"/>
        </w:rPr>
        <w:t xml:space="preserve">Gao, L., Huang, Y., and Simonson, I. (2014). The ``Completing the set'' effect. </w:t>
      </w:r>
      <w:r>
        <w:rPr>
          <w:rFonts w:cs="Times New Roman"/>
          <w:i/>
        </w:rPr>
        <w:t>Journal of Marketing Research</w:t>
      </w:r>
      <w:r>
        <w:rPr>
          <w:rFonts w:cs="Times New Roman"/>
        </w:rPr>
        <w:t>, 51(2):256–273.</w:t>
      </w:r>
    </w:p>
    <w:p w14:paraId="0A621660" w14:textId="77777777" w:rsidR="00D47080" w:rsidRDefault="00413A56">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p>
    <w:p w14:paraId="70011985" w14:textId="77777777" w:rsidR="00D47080" w:rsidRDefault="00413A56">
      <w:pPr>
        <w:spacing w:after="120"/>
        <w:ind w:left="709" w:hanging="709"/>
        <w:jc w:val="both"/>
      </w:pPr>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p>
    <w:p w14:paraId="753CE971" w14:textId="77777777" w:rsidR="00D47080" w:rsidRDefault="00413A56">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p>
    <w:p w14:paraId="3CD48412" w14:textId="77777777" w:rsidR="00D47080" w:rsidRDefault="00413A56">
      <w:pPr>
        <w:spacing w:after="120"/>
        <w:ind w:left="709" w:hanging="709"/>
        <w:jc w:val="both"/>
      </w:pPr>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p>
    <w:p w14:paraId="3FDB6F4B" w14:textId="77777777" w:rsidR="00D47080" w:rsidRDefault="00413A56">
      <w:pPr>
        <w:spacing w:after="120"/>
        <w:ind w:left="709" w:hanging="709"/>
        <w:jc w:val="both"/>
      </w:pPr>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p>
    <w:p w14:paraId="60497865" w14:textId="77777777" w:rsidR="00D47080" w:rsidRDefault="00413A56">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p>
    <w:p w14:paraId="7D9CA6F6" w14:textId="77777777" w:rsidR="00D47080" w:rsidRDefault="00413A56">
      <w:pPr>
        <w:spacing w:after="120"/>
        <w:ind w:left="709" w:hanging="709"/>
        <w:jc w:val="both"/>
      </w:pPr>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p>
    <w:p w14:paraId="7DBE1743" w14:textId="77777777" w:rsidR="00D47080" w:rsidRDefault="00413A56">
      <w:pPr>
        <w:spacing w:after="120"/>
        <w:ind w:left="709" w:hanging="709"/>
        <w:jc w:val="both"/>
      </w:pPr>
      <w:r>
        <w:rPr>
          <w:rFonts w:cs="Times New Roman"/>
        </w:rPr>
        <w:t xml:space="preserve">Kahneman, D. and Tversky, A. (1979). Prospect theory: An analysis of decision under risk. </w:t>
      </w:r>
      <w:r>
        <w:rPr>
          <w:rFonts w:cs="Times New Roman"/>
          <w:i/>
        </w:rPr>
        <w:t>Econometrica</w:t>
      </w:r>
      <w:r>
        <w:rPr>
          <w:rFonts w:cs="Times New Roman"/>
        </w:rPr>
        <w:t>, 47(2):263–292.</w:t>
      </w:r>
    </w:p>
    <w:p w14:paraId="008F54C3" w14:textId="77777777" w:rsidR="00D47080" w:rsidRDefault="00413A56">
      <w:pPr>
        <w:spacing w:after="120"/>
        <w:ind w:left="709" w:hanging="709"/>
        <w:jc w:val="both"/>
      </w:pPr>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p>
    <w:p w14:paraId="15B37437" w14:textId="77777777" w:rsidR="00D47080" w:rsidRDefault="00413A56">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Macmillan, London.</w:t>
      </w:r>
    </w:p>
    <w:p w14:paraId="207E1E60" w14:textId="77777777" w:rsidR="00D47080" w:rsidRDefault="00413A56">
      <w:pPr>
        <w:spacing w:after="120"/>
        <w:ind w:left="709" w:hanging="709"/>
        <w:jc w:val="both"/>
      </w:pPr>
      <w:r>
        <w:rPr>
          <w:rFonts w:cs="Times New Roman"/>
        </w:rPr>
        <w:lastRenderedPageBreak/>
        <w:t xml:space="preserve">Lienardy, G. V. and Panasea, I. G. N. O. (2024). The role of self-control in moderating the influence of shopping lifestyle and hedonistic behavior on impulsive buying. </w:t>
      </w:r>
      <w:r>
        <w:rPr>
          <w:rFonts w:cs="Times New Roman"/>
          <w:i/>
        </w:rPr>
        <w:t>Business dan Investment Review</w:t>
      </w:r>
      <w:r>
        <w:rPr>
          <w:rFonts w:cs="Times New Roman"/>
        </w:rPr>
        <w:t>, 2(2):13–28.</w:t>
      </w:r>
    </w:p>
    <w:p w14:paraId="2160174A" w14:textId="77777777" w:rsidR="00D47080" w:rsidRDefault="00413A56">
      <w:pPr>
        <w:spacing w:after="120"/>
        <w:ind w:left="709" w:hanging="709"/>
        <w:jc w:val="both"/>
      </w:pPr>
      <w:r>
        <w:rPr>
          <w:rFonts w:cs="Times New Roman"/>
        </w:rPr>
        <w:t xml:space="preserve">Long, M. M. and Schiffman, L. G. (2000). Consumption values and relationships: segmenting the market for collectibles. </w:t>
      </w:r>
      <w:r>
        <w:rPr>
          <w:rFonts w:cs="Times New Roman"/>
          <w:i/>
        </w:rPr>
        <w:t>Journal of Consumer Marketing</w:t>
      </w:r>
      <w:r>
        <w:rPr>
          <w:rFonts w:cs="Times New Roman"/>
        </w:rPr>
        <w:t>, 17(3):214–229.</w:t>
      </w:r>
    </w:p>
    <w:p w14:paraId="7E6A3BDF" w14:textId="77777777" w:rsidR="00D47080" w:rsidRDefault="00413A56">
      <w:pPr>
        <w:spacing w:after="120"/>
        <w:ind w:left="709" w:hanging="709"/>
        <w:jc w:val="both"/>
      </w:pPr>
      <w:r>
        <w:rPr>
          <w:rFonts w:cs="Times New Roman"/>
        </w:rPr>
        <w:t xml:space="preserve">Mehrabian, A. and Russell, J. A. (1974). </w:t>
      </w:r>
      <w:r>
        <w:rPr>
          <w:rFonts w:cs="Times New Roman"/>
          <w:i/>
        </w:rPr>
        <w:t>An Approach to Environmental Psychology</w:t>
      </w:r>
      <w:r>
        <w:rPr>
          <w:rFonts w:cs="Times New Roman"/>
        </w:rPr>
        <w:t>. MIT Press, Cambridge, MA.</w:t>
      </w:r>
    </w:p>
    <w:p w14:paraId="4C87D53B" w14:textId="77777777" w:rsidR="00D47080" w:rsidRDefault="00413A56">
      <w:pPr>
        <w:spacing w:after="120"/>
        <w:ind w:left="709" w:hanging="709"/>
        <w:jc w:val="both"/>
      </w:pPr>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p>
    <w:p w14:paraId="120C1A5E" w14:textId="77777777" w:rsidR="00D47080" w:rsidRDefault="00413A56">
      <w:pPr>
        <w:spacing w:after="120"/>
        <w:ind w:left="709" w:hanging="709"/>
        <w:jc w:val="both"/>
      </w:pPr>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p>
    <w:p w14:paraId="755C4B22" w14:textId="77777777" w:rsidR="00D47080" w:rsidRDefault="00413A56">
      <w:pPr>
        <w:spacing w:after="120"/>
        <w:ind w:left="709" w:hanging="709"/>
        <w:jc w:val="both"/>
      </w:pPr>
      <w:r>
        <w:rPr>
          <w:rFonts w:cs="Times New Roman"/>
        </w:rPr>
        <w:t xml:space="preserve">Prasetio, A. </w:t>
      </w:r>
      <w:r>
        <w:rPr>
          <w:rFonts w:cs="Times New Roman"/>
          <w:i/>
        </w:rPr>
        <w:t>et al.</w:t>
      </w:r>
      <w:r>
        <w:rPr>
          <w:rFonts w:cs="Times New Roman"/>
        </w:rPr>
        <w:t xml:space="preserve">. (2021). The role of hedonic motivation in impulsive buying on e-commerce platforms. </w:t>
      </w:r>
      <w:r>
        <w:rPr>
          <w:rFonts w:cs="Times New Roman"/>
          <w:i/>
        </w:rPr>
        <w:t>International Journal of Data dan Network Science</w:t>
      </w:r>
      <w:r>
        <w:rPr>
          <w:rFonts w:cs="Times New Roman"/>
        </w:rPr>
        <w:t>, 5(4):689–698.</w:t>
      </w:r>
    </w:p>
    <w:p w14:paraId="70BB4006" w14:textId="77777777" w:rsidR="00D47080" w:rsidRDefault="00413A56">
      <w:pPr>
        <w:spacing w:after="120"/>
        <w:ind w:left="709" w:hanging="709"/>
        <w:jc w:val="both"/>
      </w:pPr>
      <w:r>
        <w:rPr>
          <w:rFonts w:cs="Times New Roman"/>
        </w:rPr>
        <w:t>PriceCharting (2024). Pok\'emon shining fates card price guide: Historical market values for ungraded and psa 10 graded cards. PriceCharting Historical Collectibles Database, New York. Tersedia di: \url</w:t>
      </w:r>
      <w:r>
        <w:rPr>
          <w:rFonts w:cs="Times New Roman"/>
        </w:rPr>
        <w:t xml:space="preserve"> </w:t>
      </w:r>
      <w:hyperlink r:id="rId16">
        <w:r>
          <w:rPr>
            <w:color w:val="0563C1"/>
            <w:u w:val="single"/>
          </w:rPr>
          <w:t>https://www.pricecharting.com/console/pokemon-shining-fates</w:t>
        </w:r>
      </w:hyperlink>
      <w:r>
        <w:rPr>
          <w:rFonts w:cs="Times New Roman"/>
        </w:rPr>
        <w:t xml:space="preserve"> (Diakses 15 Januari 2025).</w:t>
      </w:r>
    </w:p>
    <w:p w14:paraId="5A941CF1" w14:textId="77777777" w:rsidR="00D47080" w:rsidRDefault="00413A56">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14(2):189–199.</w:t>
      </w:r>
    </w:p>
    <w:p w14:paraId="7F271FA4" w14:textId="77777777" w:rsidR="00D47080" w:rsidRDefault="00413A56">
      <w:pPr>
        <w:spacing w:after="120"/>
        <w:ind w:left="709" w:hanging="709"/>
        <w:jc w:val="both"/>
      </w:pPr>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p>
    <w:p w14:paraId="1AF5CB78" w14:textId="77777777" w:rsidR="00D47080" w:rsidRDefault="00413A56">
      <w:pPr>
        <w:spacing w:after="120"/>
        <w:ind w:left="709" w:hanging="709"/>
        <w:jc w:val="both"/>
      </w:pPr>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p>
    <w:p w14:paraId="628B7BDB" w14:textId="77777777" w:rsidR="00D47080" w:rsidRDefault="00413A56">
      <w:pPr>
        <w:spacing w:after="120"/>
        <w:ind w:left="709" w:hanging="709"/>
        <w:jc w:val="both"/>
      </w:pPr>
      <w:r>
        <w:rPr>
          <w:rFonts w:cs="Times New Roman"/>
        </w:rPr>
        <w:t xml:space="preserve">Shiller, R. J. (2000). </w:t>
      </w:r>
      <w:r>
        <w:rPr>
          <w:rFonts w:cs="Times New Roman"/>
          <w:i/>
        </w:rPr>
        <w:t>Irrational Exuberance</w:t>
      </w:r>
      <w:r>
        <w:rPr>
          <w:rFonts w:cs="Times New Roman"/>
        </w:rPr>
        <w:t>. Princeton University Press, Princeton, NJ.</w:t>
      </w:r>
    </w:p>
    <w:p w14:paraId="1C1B626B" w14:textId="77777777" w:rsidR="00D47080" w:rsidRDefault="00413A56">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69(1):99–118.</w:t>
      </w:r>
    </w:p>
    <w:p w14:paraId="619B5EE3" w14:textId="77777777" w:rsidR="00D47080" w:rsidRDefault="00413A56">
      <w:pPr>
        <w:spacing w:after="120"/>
        <w:ind w:left="709" w:hanging="709"/>
        <w:jc w:val="both"/>
      </w:pPr>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p>
    <w:p w14:paraId="20941743" w14:textId="77777777" w:rsidR="00D47080" w:rsidRDefault="00413A56">
      <w:pPr>
        <w:spacing w:after="120"/>
        <w:ind w:left="709" w:hanging="709"/>
        <w:jc w:val="both"/>
      </w:pPr>
      <w:r>
        <w:rPr>
          <w:rFonts w:cs="Times New Roman"/>
        </w:rPr>
        <w:lastRenderedPageBreak/>
        <w:t>Statista (2024). Top 10 highest-grossing media franchises worldwide of all time. Statista Consumer Market Insights dan Research, New York: Statista Inc. Tersedia di: \url</w:t>
      </w:r>
      <w:r>
        <w:rPr>
          <w:rFonts w:cs="Times New Roman"/>
        </w:rPr>
        <w:t xml:space="preserve"> </w:t>
      </w:r>
      <w:hyperlink r:id="rId17">
        <w:r>
          <w:rPr>
            <w:color w:val="0563C1"/>
            <w:u w:val="single"/>
          </w:rPr>
          <w:t>https://www.statista.com/chart/24277/media-franchises-with-most-sales/</w:t>
        </w:r>
      </w:hyperlink>
      <w:r>
        <w:rPr>
          <w:rFonts w:cs="Times New Roman"/>
        </w:rPr>
        <w:t xml:space="preserve"> (Diakses 15 Januari 2025).</w:t>
      </w:r>
    </w:p>
    <w:p w14:paraId="6C4D3549" w14:textId="77777777" w:rsidR="00D47080" w:rsidRDefault="00413A56">
      <w:pPr>
        <w:spacing w:after="120"/>
        <w:ind w:left="709" w:hanging="709"/>
        <w:jc w:val="both"/>
      </w:pPr>
      <w:r>
        <w:rPr>
          <w:rFonts w:cs="Times New Roman"/>
        </w:rPr>
        <w:t xml:space="preserve">Stern, H. (1962). The significance of impulse buying today. </w:t>
      </w:r>
      <w:r>
        <w:rPr>
          <w:rFonts w:cs="Times New Roman"/>
          <w:i/>
        </w:rPr>
        <w:t>Journal of Marketing</w:t>
      </w:r>
      <w:r>
        <w:rPr>
          <w:rFonts w:cs="Times New Roman"/>
        </w:rPr>
        <w:t>, 26(2):59–62.</w:t>
      </w:r>
    </w:p>
    <w:p w14:paraId="69022A74" w14:textId="77777777" w:rsidR="00D47080" w:rsidRDefault="00413A56">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Alfabeta, Bandung.</w:t>
      </w:r>
    </w:p>
    <w:p w14:paraId="13238494" w14:textId="77777777" w:rsidR="00D47080" w:rsidRDefault="00413A56">
      <w:pPr>
        <w:spacing w:after="120"/>
        <w:ind w:left="709" w:hanging="709"/>
        <w:jc w:val="both"/>
      </w:pPr>
      <w:r>
        <w:rPr>
          <w:rFonts w:cs="Times New Roman"/>
        </w:rPr>
        <w:t xml:space="preserve">Sultan, A. J., Joireman, J., and Sprott, D. E. (2012). Building consumers' impulsive buying model: The moderating role of self-control. </w:t>
      </w:r>
      <w:r>
        <w:rPr>
          <w:rFonts w:cs="Times New Roman"/>
          <w:i/>
        </w:rPr>
        <w:t>Journal of Consumer Marketing</w:t>
      </w:r>
      <w:r>
        <w:rPr>
          <w:rFonts w:cs="Times New Roman"/>
        </w:rPr>
        <w:t>, 29(1):61–73.</w:t>
      </w:r>
    </w:p>
    <w:p w14:paraId="54A1CC79" w14:textId="77777777" w:rsidR="00D47080" w:rsidRDefault="00413A56">
      <w:pPr>
        <w:spacing w:after="120"/>
        <w:ind w:left="709" w:hanging="709"/>
        <w:jc w:val="both"/>
      </w:pPr>
      <w:r>
        <w:rPr>
          <w:rFonts w:cs="Times New Roman"/>
        </w:rPr>
        <w:t xml:space="preserve">Tan, D. A. and Adyantari, A. (2024). Ketidakpastian blind box dan perilaku pembelian impulsif: Peran nilai fungsional, emosional, dan sosial. </w:t>
      </w:r>
      <w:r>
        <w:rPr>
          <w:rFonts w:cs="Times New Roman"/>
          <w:i/>
        </w:rPr>
        <w:t>Bisma: Jurnal Bisnis dan Manajemen</w:t>
      </w:r>
      <w:r>
        <w:rPr>
          <w:rFonts w:cs="Times New Roman"/>
        </w:rPr>
        <w:t>, 18(2):145–158.</w:t>
      </w:r>
    </w:p>
    <w:p w14:paraId="5E2E2C53" w14:textId="77777777" w:rsidR="00D47080" w:rsidRDefault="00413A56">
      <w:pPr>
        <w:spacing w:after="120"/>
        <w:ind w:left="709" w:hanging="709"/>
        <w:jc w:val="both"/>
      </w:pPr>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p>
    <w:p w14:paraId="2C675B59" w14:textId="77777777" w:rsidR="00D47080" w:rsidRDefault="00413A56">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4(3):199–214.</w:t>
      </w:r>
    </w:p>
    <w:p w14:paraId="14282E17" w14:textId="77777777" w:rsidR="00D47080" w:rsidRDefault="00413A56">
      <w:pPr>
        <w:spacing w:after="120"/>
        <w:ind w:left="709" w:hanging="709"/>
        <w:jc w:val="both"/>
      </w:pPr>
      <w:r>
        <w:rPr>
          <w:rFonts w:cs="Times New Roman"/>
        </w:rPr>
        <w:t xml:space="preserve">Thaler, R. H. and Shefrin, H. M. (1981). An economic theory of self-control. </w:t>
      </w:r>
      <w:r>
        <w:rPr>
          <w:rFonts w:cs="Times New Roman"/>
          <w:i/>
        </w:rPr>
        <w:t>Journal of Political Economy</w:t>
      </w:r>
      <w:r>
        <w:rPr>
          <w:rFonts w:cs="Times New Roman"/>
        </w:rPr>
        <w:t>, 89(2):392–406.</w:t>
      </w:r>
    </w:p>
    <w:p w14:paraId="647CEA24" w14:textId="77777777" w:rsidR="00D47080" w:rsidRDefault="00413A56">
      <w:pPr>
        <w:spacing w:after="120"/>
        <w:ind w:left="709" w:hanging="709"/>
        <w:jc w:val="both"/>
      </w:pPr>
      <w:r>
        <w:rPr>
          <w:rFonts w:cs="Times New Roman"/>
        </w:rPr>
        <w:t>The Pok\'emon Company (2024). Corporate business data and trading card game historical production statistics. Laporan Resmi Korporat, Tokyo: The Pok\'emon Company. Tersedia di: \url</w:t>
      </w:r>
      <w:r>
        <w:rPr>
          <w:rFonts w:cs="Times New Roman"/>
        </w:rPr>
        <w:t xml:space="preserve"> </w:t>
      </w:r>
      <w:hyperlink r:id="rId18">
        <w:r>
          <w:rPr>
            <w:color w:val="0563C1"/>
            <w:u w:val="single"/>
          </w:rPr>
          <w:t>https://corporate.pokemon.co.jp/en/aboutus/figures/</w:t>
        </w:r>
      </w:hyperlink>
      <w:r>
        <w:rPr>
          <w:rFonts w:cs="Times New Roman"/>
        </w:rPr>
        <w:t xml:space="preserve"> (Diakses 15 Januari 2025).</w:t>
      </w:r>
    </w:p>
    <w:p w14:paraId="272F535A" w14:textId="77777777" w:rsidR="00D47080" w:rsidRDefault="00413A56">
      <w:pPr>
        <w:spacing w:after="120"/>
        <w:ind w:left="709" w:hanging="709"/>
        <w:jc w:val="both"/>
      </w:pPr>
      <w:r>
        <w:rPr>
          <w:rFonts w:cs="Times New Roman"/>
        </w:rPr>
        <w:t xml:space="preserve">Tirtayasa, S., Lubis, A. P., and Khair, H. (2020). Keputusan pembelian: Sebagai variabel mediasi hubungan antara hedonic shopping motivation dan store atmosphere terhadap impulse buying. </w:t>
      </w:r>
      <w:r>
        <w:rPr>
          <w:rFonts w:cs="Times New Roman"/>
          <w:i/>
        </w:rPr>
        <w:t>Jurnal Inspirasi Bisnis dan Manajemen</w:t>
      </w:r>
      <w:r>
        <w:rPr>
          <w:rFonts w:cs="Times New Roman"/>
        </w:rPr>
        <w:t>, 4(1):35–46.</w:t>
      </w:r>
    </w:p>
    <w:p w14:paraId="5D9D693A" w14:textId="77777777" w:rsidR="00D47080" w:rsidRDefault="00413A56">
      <w:pPr>
        <w:spacing w:after="120"/>
        <w:ind w:left="709" w:hanging="709"/>
        <w:jc w:val="both"/>
      </w:pPr>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p>
    <w:p w14:paraId="7ADAC57C" w14:textId="77777777" w:rsidR="00D47080" w:rsidRDefault="00413A56">
      <w:pPr>
        <w:spacing w:after="120"/>
        <w:ind w:left="709" w:hanging="709"/>
        <w:jc w:val="both"/>
      </w:pPr>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p>
    <w:p w14:paraId="35D72A12" w14:textId="77777777" w:rsidR="00D47080" w:rsidRDefault="00413A56">
      <w:pPr>
        <w:spacing w:after="120"/>
        <w:ind w:left="709" w:hanging="709"/>
        <w:jc w:val="both"/>
      </w:pPr>
      <w:r>
        <w:rPr>
          <w:rFonts w:cs="Times New Roman"/>
        </w:rPr>
        <w:lastRenderedPageBreak/>
        <w:t xml:space="preserve">Zeigarnik, B. (1927). Ueber das Behalten von erledigten und unerledigten Handlungen. </w:t>
      </w:r>
      <w:r>
        <w:rPr>
          <w:rFonts w:cs="Times New Roman"/>
          <w:i/>
        </w:rPr>
        <w:t>Psychologische Forschung</w:t>
      </w:r>
      <w:r>
        <w:rPr>
          <w:rFonts w:cs="Times New Roman"/>
        </w:rPr>
        <w:t>, 9:1–85.</w:t>
      </w:r>
    </w:p>
    <w:p w14:paraId="1A75D07B" w14:textId="77777777" w:rsidR="00D47080" w:rsidRDefault="00413A56">
      <w:pPr>
        <w:spacing w:after="120"/>
        <w:ind w:left="709" w:hanging="709"/>
        <w:jc w:val="both"/>
      </w:pPr>
      <w:r>
        <w:rPr>
          <w:rFonts w:cs="Times New Roman"/>
        </w:rPr>
        <w:t xml:space="preserve">Zheng, X., Men, J., Yang, F., and Gong, X. (2019). Understanding impulse buying in mobile commerce: An investigation in baidu. </w:t>
      </w:r>
      <w:r>
        <w:rPr>
          <w:rFonts w:cs="Times New Roman"/>
          <w:i/>
        </w:rPr>
        <w:t>Information dan Management</w:t>
      </w:r>
      <w:r>
        <w:rPr>
          <w:rFonts w:cs="Times New Roman"/>
        </w:rPr>
        <w:t>, 56(8):103148.</w:t>
      </w:r>
    </w:p>
    <w:sectPr w:rsidR="00D47080" w:rsidSect="00034616">
      <w:headerReference w:type="default" r:id="rId19"/>
      <w:footerReference w:type="default" r:id="rId20"/>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FE00F" w14:textId="77777777" w:rsidR="00413A56" w:rsidRDefault="00413A56">
      <w:pPr>
        <w:spacing w:after="0" w:line="240" w:lineRule="auto"/>
      </w:pPr>
      <w:r>
        <w:separator/>
      </w:r>
    </w:p>
  </w:endnote>
  <w:endnote w:type="continuationSeparator" w:id="0">
    <w:p w14:paraId="49EF1166" w14:textId="77777777" w:rsidR="00413A56" w:rsidRDefault="00413A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E13AB" w14:textId="77777777" w:rsidR="00D47080" w:rsidRDefault="00D470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1AD21" w14:textId="77777777" w:rsidR="00D47080" w:rsidRDefault="00413A56">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1814F" w14:textId="77777777" w:rsidR="00D47080" w:rsidRDefault="00413A56">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63D5A" w14:textId="77777777" w:rsidR="00413A56" w:rsidRDefault="00413A56">
      <w:pPr>
        <w:spacing w:after="0" w:line="240" w:lineRule="auto"/>
      </w:pPr>
      <w:r>
        <w:separator/>
      </w:r>
    </w:p>
  </w:footnote>
  <w:footnote w:type="continuationSeparator" w:id="0">
    <w:p w14:paraId="16143D38" w14:textId="77777777" w:rsidR="00413A56" w:rsidRDefault="00413A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71F49" w14:textId="77777777" w:rsidR="00D47080" w:rsidRDefault="00D470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334FA" w14:textId="77777777" w:rsidR="00D47080" w:rsidRDefault="00D47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105567">
    <w:abstractNumId w:val="8"/>
  </w:num>
  <w:num w:numId="2" w16cid:durableId="23796428">
    <w:abstractNumId w:val="6"/>
  </w:num>
  <w:num w:numId="3" w16cid:durableId="277033457">
    <w:abstractNumId w:val="5"/>
  </w:num>
  <w:num w:numId="4" w16cid:durableId="1924100312">
    <w:abstractNumId w:val="4"/>
  </w:num>
  <w:num w:numId="5" w16cid:durableId="612592960">
    <w:abstractNumId w:val="7"/>
  </w:num>
  <w:num w:numId="6" w16cid:durableId="740101494">
    <w:abstractNumId w:val="3"/>
  </w:num>
  <w:num w:numId="7" w16cid:durableId="1347487440">
    <w:abstractNumId w:val="2"/>
  </w:num>
  <w:num w:numId="8" w16cid:durableId="2016876740">
    <w:abstractNumId w:val="1"/>
  </w:num>
  <w:num w:numId="9" w16cid:durableId="695815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3A56"/>
    <w:rsid w:val="005E29D4"/>
    <w:rsid w:val="00AA1D8D"/>
    <w:rsid w:val="00B47730"/>
    <w:rsid w:val="00CB0664"/>
    <w:rsid w:val="00D47080"/>
    <w:rsid w:val="00E63B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8AED65"/>
  <w14:defaultImageDpi w14:val="300"/>
  <w15:docId w15:val="{CD72A4CC-DD62-419A-960D-101334FC0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E63B37"/>
    <w:pPr>
      <w:spacing w:after="40" w:line="240" w:lineRule="auto"/>
    </w:pPr>
    <w:rPr>
      <w:rFonts w:cs="Times New Roman"/>
      <w:b/>
    </w:rPr>
  </w:style>
  <w:style w:type="paragraph" w:styleId="TOC2">
    <w:name w:val="toc 2"/>
    <w:basedOn w:val="Normal"/>
    <w:next w:val="Normal"/>
    <w:autoRedefine/>
    <w:uiPriority w:val="39"/>
    <w:unhideWhenUsed/>
    <w:rsid w:val="00E63B37"/>
    <w:pPr>
      <w:spacing w:after="40" w:line="240" w:lineRule="auto"/>
      <w:ind w:left="360"/>
    </w:pPr>
    <w:rPr>
      <w:rFonts w:cs="Times New Roman"/>
    </w:rPr>
  </w:style>
  <w:style w:type="paragraph" w:styleId="TOC3">
    <w:name w:val="toc 3"/>
    <w:basedOn w:val="Normal"/>
    <w:next w:val="Normal"/>
    <w:autoRedefine/>
    <w:uiPriority w:val="39"/>
    <w:unhideWhenUsed/>
    <w:rsid w:val="00E63B37"/>
    <w:pPr>
      <w:spacing w:after="40" w:line="240" w:lineRule="auto"/>
      <w:ind w:left="720"/>
    </w:pPr>
    <w:rPr>
      <w:rFonts w:cs="Times New Roman"/>
      <w:sz w:val="22"/>
    </w:rPr>
  </w:style>
  <w:style w:type="character" w:styleId="Hyperlink">
    <w:name w:val="Hyperlink"/>
    <w:basedOn w:val="DefaultParagraphFont"/>
    <w:uiPriority w:val="99"/>
    <w:unhideWhenUsed/>
    <w:rsid w:val="00E63B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corporate.pokemon.co.jp/en/aboutus/figur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statista.com/chart/24277/media-franchises-with-most-sales/" TargetMode="External"/><Relationship Id="rId2" Type="http://schemas.openxmlformats.org/officeDocument/2006/relationships/numbering" Target="numbering.xml"/><Relationship Id="rId16" Type="http://schemas.openxmlformats.org/officeDocument/2006/relationships/hyperlink" Target="https://www.pricecharting.com/console/pokemon-shining-fat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11871</Words>
  <Characters>67669</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2026-09-16T13:16:00Z</dcterms:modified>
  <cp:category/>
</cp:coreProperties>
</file>