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4470" w:rsidRPr="00D54470" w:rsidRDefault="00D54470" w:rsidP="00D544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5447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Especificação Funcional Macro: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Ponto Direto (</w:t>
      </w:r>
      <w:r w:rsidRPr="00D5447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Sistema PDV Local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)</w:t>
      </w:r>
      <w:bookmarkStart w:id="0" w:name="_GoBack"/>
      <w:bookmarkEnd w:id="0"/>
    </w:p>
    <w:p w:rsidR="00D54470" w:rsidRPr="00D54470" w:rsidRDefault="00D54470" w:rsidP="00D54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5447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Visão Geral do Produto</w:t>
      </w:r>
    </w:p>
    <w:p w:rsidR="00D54470" w:rsidRPr="00D54470" w:rsidRDefault="00D54470" w:rsidP="00D54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44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sistema tem como objetivo gerenciar as operações de venda, estoque e financeiro de pequenos varejistas. O diferencial técnico é a arquitetura </w:t>
      </w:r>
      <w:r w:rsidRPr="00D5447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Client-Server local</w:t>
      </w:r>
      <w:r w:rsidRPr="00D54470">
        <w:rPr>
          <w:rFonts w:ascii="Times New Roman" w:eastAsia="Times New Roman" w:hAnsi="Times New Roman" w:cs="Times New Roman"/>
          <w:sz w:val="24"/>
          <w:szCs w:val="24"/>
          <w:lang w:eastAsia="pt-BR"/>
        </w:rPr>
        <w:t>, onde o banco de dados reside no estabelecimento, garantindo latência zero e independência da nuvem para operações críticas.</w:t>
      </w:r>
    </w:p>
    <w:p w:rsidR="00D54470" w:rsidRPr="00D54470" w:rsidRDefault="00D54470" w:rsidP="00D544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447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D54470" w:rsidRPr="00D54470" w:rsidRDefault="00D54470" w:rsidP="00D54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5447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Módulos Principais</w:t>
      </w:r>
    </w:p>
    <w:p w:rsidR="00D54470" w:rsidRPr="00D54470" w:rsidRDefault="00D54470" w:rsidP="00D544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5447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A. Frente de Caixa (PDV Fast)</w:t>
      </w:r>
    </w:p>
    <w:p w:rsidR="00D54470" w:rsidRPr="00D54470" w:rsidRDefault="00D54470" w:rsidP="00D544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447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Venda Ágil:</w:t>
      </w:r>
      <w:r w:rsidRPr="00D544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Registro de itens por código de barras ou busca rápida por teclado.</w:t>
      </w:r>
    </w:p>
    <w:p w:rsidR="00D54470" w:rsidRPr="00D54470" w:rsidRDefault="00D54470" w:rsidP="00D544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447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Gestão de Grade (Bebidas):</w:t>
      </w:r>
      <w:r w:rsidRPr="00D544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Diferenciação imediata entre unidade, fardo, pack ou caixa.</w:t>
      </w:r>
    </w:p>
    <w:p w:rsidR="00D54470" w:rsidRPr="00D54470" w:rsidRDefault="00D54470" w:rsidP="00D544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447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Multi-Pagamento:</w:t>
      </w:r>
      <w:r w:rsidRPr="00D544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Suporte a dinheiro, cartões (TEF ou POS), PIX e "pendura" (conta de cliente).</w:t>
      </w:r>
    </w:p>
    <w:p w:rsidR="00D54470" w:rsidRPr="00D54470" w:rsidRDefault="00D54470" w:rsidP="00D544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447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Operação Offline:</w:t>
      </w:r>
      <w:r w:rsidRPr="00D544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Sincronização em tempo real com o servidor local; caso a rede interna oscile, o PDV retém os dados e sincroniza ao reestabelecer.</w:t>
      </w:r>
    </w:p>
    <w:p w:rsidR="00D54470" w:rsidRPr="00D54470" w:rsidRDefault="00D54470" w:rsidP="00D544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5447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B. Gestão de Estoque e Compras</w:t>
      </w:r>
    </w:p>
    <w:p w:rsidR="00D54470" w:rsidRPr="00D54470" w:rsidRDefault="00D54470" w:rsidP="00D544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447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Controle de Cascos/Vasilhames:</w:t>
      </w:r>
      <w:r w:rsidRPr="00D544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Gestão específica para depósitos (entrada e saída de garrafas retornáveis).</w:t>
      </w:r>
    </w:p>
    <w:p w:rsidR="00D54470" w:rsidRPr="00D54470" w:rsidRDefault="00D54470" w:rsidP="00D544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447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Custo Médio e Reposição:</w:t>
      </w:r>
      <w:r w:rsidRPr="00D544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Alerta de estoque mínimo baseado no giro dos últimos 30 dias.</w:t>
      </w:r>
    </w:p>
    <w:p w:rsidR="00D54470" w:rsidRPr="00D54470" w:rsidRDefault="00D54470" w:rsidP="00D544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447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Entrada via XML:</w:t>
      </w:r>
      <w:r w:rsidRPr="00D544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Importação automática de notas fiscais de fornecedores (Ambev, Coca-Cola, etc.) para atualização de preços e estoque.</w:t>
      </w:r>
    </w:p>
    <w:p w:rsidR="00D54470" w:rsidRPr="00D54470" w:rsidRDefault="00D54470" w:rsidP="00D544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5447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C. Gestão Financeira</w:t>
      </w:r>
    </w:p>
    <w:p w:rsidR="00D54470" w:rsidRPr="00D54470" w:rsidRDefault="00D54470" w:rsidP="00D544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447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Fechamento de Caixa:</w:t>
      </w:r>
      <w:r w:rsidRPr="00D544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Relatório cego (o operador informa o que tem antes do sistema mostrar o esperado).</w:t>
      </w:r>
    </w:p>
    <w:p w:rsidR="00D54470" w:rsidRPr="00D54470" w:rsidRDefault="00D54470" w:rsidP="00D544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447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Contas a Pagar/Receber:</w:t>
      </w:r>
      <w:r w:rsidRPr="00D544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Controle de boletos de fornecedores e fiado de clientes.</w:t>
      </w:r>
    </w:p>
    <w:p w:rsidR="00D54470" w:rsidRPr="00D54470" w:rsidRDefault="00D54470" w:rsidP="00D544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447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Fluxo de Caixa:</w:t>
      </w:r>
      <w:r w:rsidRPr="00D544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Visão diária e mensal de entradas e saídas.</w:t>
      </w:r>
    </w:p>
    <w:p w:rsidR="00D54470" w:rsidRPr="00D54470" w:rsidRDefault="00D54470" w:rsidP="00D544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447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D54470" w:rsidRPr="00D54470" w:rsidRDefault="00D54470" w:rsidP="00D54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5447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Requisitos Funcionais (RF)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"/>
        <w:gridCol w:w="1879"/>
        <w:gridCol w:w="5944"/>
      </w:tblGrid>
      <w:tr w:rsidR="00D54470" w:rsidRPr="00D54470" w:rsidTr="00D5447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54470" w:rsidRPr="00D54470" w:rsidRDefault="00D54470" w:rsidP="00D544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4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54470" w:rsidRPr="00D54470" w:rsidRDefault="00D54470" w:rsidP="00D544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4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Requisito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54470" w:rsidRPr="00D54470" w:rsidRDefault="00D54470" w:rsidP="00D544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4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D54470" w:rsidRPr="00D54470" w:rsidTr="00D5447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54470" w:rsidRPr="00D54470" w:rsidRDefault="00D54470" w:rsidP="00D544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4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RF01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54470" w:rsidRPr="00D54470" w:rsidRDefault="00D54470" w:rsidP="00D544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4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Sincronização Local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54470" w:rsidRPr="00D54470" w:rsidRDefault="00D54470" w:rsidP="00D544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447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Os terminais de venda devem ler e gravar dados no servidor local via rede Wi-Fi ou Ethernet.</w:t>
            </w:r>
          </w:p>
        </w:tc>
      </w:tr>
      <w:tr w:rsidR="00D54470" w:rsidRPr="00D54470" w:rsidTr="00D5447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54470" w:rsidRPr="00D54470" w:rsidRDefault="00D54470" w:rsidP="00D544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4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RF02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54470" w:rsidRPr="00D54470" w:rsidRDefault="00D54470" w:rsidP="00D544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4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Venda por Volume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54470" w:rsidRPr="00D54470" w:rsidRDefault="00D54470" w:rsidP="00D544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447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Permitir converter automaticamente 1 fardo em 12 unidades no ato da venda ou fracionamento.</w:t>
            </w:r>
          </w:p>
        </w:tc>
      </w:tr>
      <w:tr w:rsidR="00D54470" w:rsidRPr="00D54470" w:rsidTr="00D5447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54470" w:rsidRPr="00D54470" w:rsidRDefault="00D54470" w:rsidP="00D544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4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RF03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54470" w:rsidRPr="00D54470" w:rsidRDefault="00D54470" w:rsidP="00D544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4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Emissão Fiscal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54470" w:rsidRPr="00D54470" w:rsidRDefault="00D54470" w:rsidP="00D544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447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Integração com SAT ou NFC-e (com fila de contingência para envio posterior se a internet cair).</w:t>
            </w:r>
          </w:p>
        </w:tc>
      </w:tr>
      <w:tr w:rsidR="00D54470" w:rsidRPr="00D54470" w:rsidTr="00D5447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54470" w:rsidRPr="00D54470" w:rsidRDefault="00D54470" w:rsidP="00D544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4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RF04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54470" w:rsidRPr="00D54470" w:rsidRDefault="00D54470" w:rsidP="00D544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4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Gestão de Crédito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54470" w:rsidRPr="00D54470" w:rsidRDefault="00D54470" w:rsidP="00D544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5447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Cadastro de clientes com limite de crédito para compras na "caderneta".</w:t>
            </w:r>
          </w:p>
        </w:tc>
      </w:tr>
    </w:tbl>
    <w:p w:rsidR="00D54470" w:rsidRPr="00D54470" w:rsidRDefault="00D54470" w:rsidP="00D544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447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D54470" w:rsidRPr="00D54470" w:rsidRDefault="00D54470" w:rsidP="00D54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5447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 Requisitos Não Funcionais (RNF)</w:t>
      </w:r>
    </w:p>
    <w:p w:rsidR="00D54470" w:rsidRPr="00D54470" w:rsidRDefault="00D54470" w:rsidP="00D544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447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Disponibilidade:</w:t>
      </w:r>
      <w:r w:rsidRPr="00D544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sistema deve permitir vendas mesmo sem conexão externa (internet).</w:t>
      </w:r>
    </w:p>
    <w:p w:rsidR="00D54470" w:rsidRPr="00D54470" w:rsidRDefault="00D54470" w:rsidP="00D544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447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Desempenho:</w:t>
      </w:r>
      <w:r w:rsidRPr="00D544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tempo de processamento de um item no PDV não deve ultrapassar </w:t>
      </w:r>
      <w:r w:rsidRPr="00D5447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200ms</w:t>
      </w:r>
      <w:r w:rsidRPr="00D5447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D54470" w:rsidRPr="00D54470" w:rsidRDefault="00D54470" w:rsidP="00D544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447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Segurança:</w:t>
      </w:r>
      <w:r w:rsidRPr="00D544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Backup automático diário do banco de dados local para um drive externo ou nuvem (opcional).</w:t>
      </w:r>
    </w:p>
    <w:p w:rsidR="00D54470" w:rsidRPr="00D54470" w:rsidRDefault="00D54470" w:rsidP="00D544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447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Compatibilidade:</w:t>
      </w:r>
      <w:r w:rsidRPr="00D544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Interface otimizada para monitores touchscreen e integração com balanças de checkout.</w:t>
      </w:r>
    </w:p>
    <w:p w:rsidR="00D54470" w:rsidRPr="00D54470" w:rsidRDefault="00D54470" w:rsidP="00D544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447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D54470" w:rsidRPr="00D54470" w:rsidRDefault="00D54470" w:rsidP="00D54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5447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5. Fluxo de Operação Crítico (Venda)</w:t>
      </w:r>
    </w:p>
    <w:p w:rsidR="00D54470" w:rsidRPr="00D54470" w:rsidRDefault="00D54470" w:rsidP="00D544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4470">
        <w:rPr>
          <w:rFonts w:ascii="Times New Roman" w:eastAsia="Times New Roman" w:hAnsi="Times New Roman" w:cs="Times New Roman"/>
          <w:sz w:val="24"/>
          <w:szCs w:val="24"/>
          <w:lang w:eastAsia="pt-BR"/>
        </w:rPr>
        <w:t>Operador inicia a venda (abre cupom).</w:t>
      </w:r>
    </w:p>
    <w:p w:rsidR="00D54470" w:rsidRPr="00D54470" w:rsidRDefault="00D54470" w:rsidP="00D544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44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Sistema consulta o </w:t>
      </w:r>
      <w:r w:rsidRPr="00D5447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Servidor Local</w:t>
      </w:r>
      <w:r w:rsidRPr="00D544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validar preço e saldo.</w:t>
      </w:r>
    </w:p>
    <w:p w:rsidR="00D54470" w:rsidRPr="00D54470" w:rsidRDefault="00D54470" w:rsidP="00D544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4470">
        <w:rPr>
          <w:rFonts w:ascii="Times New Roman" w:eastAsia="Times New Roman" w:hAnsi="Times New Roman" w:cs="Times New Roman"/>
          <w:sz w:val="24"/>
          <w:szCs w:val="24"/>
          <w:lang w:eastAsia="pt-BR"/>
        </w:rPr>
        <w:t>Se o item for bebida retornável, o sistema solicita a baixa/troca do vasilhame.</w:t>
      </w:r>
    </w:p>
    <w:p w:rsidR="00D54470" w:rsidRPr="00D54470" w:rsidRDefault="00D54470" w:rsidP="00D544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4470">
        <w:rPr>
          <w:rFonts w:ascii="Times New Roman" w:eastAsia="Times New Roman" w:hAnsi="Times New Roman" w:cs="Times New Roman"/>
          <w:sz w:val="24"/>
          <w:szCs w:val="24"/>
          <w:lang w:eastAsia="pt-BR"/>
        </w:rPr>
        <w:t>Pagamento é processado.</w:t>
      </w:r>
    </w:p>
    <w:p w:rsidR="00D54470" w:rsidRPr="00D54470" w:rsidRDefault="00D54470" w:rsidP="00D544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4470">
        <w:rPr>
          <w:rFonts w:ascii="Times New Roman" w:eastAsia="Times New Roman" w:hAnsi="Times New Roman" w:cs="Times New Roman"/>
          <w:sz w:val="24"/>
          <w:szCs w:val="24"/>
          <w:lang w:eastAsia="pt-BR"/>
        </w:rPr>
        <w:t>O estoque é abatido instantaneamente no banco de dados central (local).</w:t>
      </w:r>
    </w:p>
    <w:p w:rsidR="00D54470" w:rsidRPr="00D54470" w:rsidRDefault="00D54470" w:rsidP="00D544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4470">
        <w:rPr>
          <w:rFonts w:ascii="Times New Roman" w:eastAsia="Times New Roman" w:hAnsi="Times New Roman" w:cs="Times New Roman"/>
          <w:sz w:val="24"/>
          <w:szCs w:val="24"/>
          <w:lang w:eastAsia="pt-BR"/>
        </w:rPr>
        <w:t>O cupom fiscal é gerado (em contingência, caso não haja internet).</w:t>
      </w:r>
    </w:p>
    <w:p w:rsidR="00D54470" w:rsidRPr="00D54470" w:rsidRDefault="00D54470" w:rsidP="00D544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447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D54470" w:rsidRPr="00D54470" w:rsidRDefault="00D54470" w:rsidP="00D54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5447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6. Tecnologias Sugeridas</w:t>
      </w:r>
    </w:p>
    <w:p w:rsidR="00D54470" w:rsidRPr="00D54470" w:rsidRDefault="00D54470" w:rsidP="00D544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447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Banco de Dados:</w:t>
      </w:r>
      <w:r w:rsidRPr="00D544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PostgreSQL ou MySQL (rodando no servidor local).</w:t>
      </w:r>
    </w:p>
    <w:p w:rsidR="00D54470" w:rsidRPr="00D54470" w:rsidRDefault="00D54470" w:rsidP="00D544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447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Backend:</w:t>
      </w:r>
      <w:r w:rsidRPr="00D544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Node.js, Go ou C# (focado em performance).</w:t>
      </w:r>
    </w:p>
    <w:p w:rsidR="00D54470" w:rsidRPr="00D54470" w:rsidRDefault="00D54470" w:rsidP="00D544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447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Frontend PDV:</w:t>
      </w:r>
      <w:r w:rsidRPr="00D544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React ou Electron (para interface desktop leve).</w:t>
      </w:r>
    </w:p>
    <w:p w:rsidR="00D65095" w:rsidRDefault="00D65095"/>
    <w:sectPr w:rsidR="00D650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FA321D"/>
    <w:multiLevelType w:val="multilevel"/>
    <w:tmpl w:val="5C582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F070FE"/>
    <w:multiLevelType w:val="multilevel"/>
    <w:tmpl w:val="0E3E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B6539F"/>
    <w:multiLevelType w:val="multilevel"/>
    <w:tmpl w:val="8A8A6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735FAE"/>
    <w:multiLevelType w:val="multilevel"/>
    <w:tmpl w:val="A25E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736CC9"/>
    <w:multiLevelType w:val="multilevel"/>
    <w:tmpl w:val="7636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7244EB"/>
    <w:multiLevelType w:val="multilevel"/>
    <w:tmpl w:val="4C58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470"/>
    <w:rsid w:val="00671322"/>
    <w:rsid w:val="00B95F81"/>
    <w:rsid w:val="00D54470"/>
    <w:rsid w:val="00D65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5685A"/>
  <w15:chartTrackingRefBased/>
  <w15:docId w15:val="{EC6A6397-CB1A-4A56-B7FE-42361B57D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544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Heading3">
    <w:name w:val="heading 3"/>
    <w:basedOn w:val="Normal"/>
    <w:link w:val="Heading3Char"/>
    <w:uiPriority w:val="9"/>
    <w:qFormat/>
    <w:rsid w:val="00D544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Heading4">
    <w:name w:val="heading 4"/>
    <w:basedOn w:val="Normal"/>
    <w:link w:val="Heading4Char"/>
    <w:uiPriority w:val="9"/>
    <w:qFormat/>
    <w:rsid w:val="00D5447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5447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Heading3Char">
    <w:name w:val="Heading 3 Char"/>
    <w:basedOn w:val="DefaultParagraphFont"/>
    <w:link w:val="Heading3"/>
    <w:uiPriority w:val="9"/>
    <w:rsid w:val="00D5447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Heading4Char">
    <w:name w:val="Heading 4 Char"/>
    <w:basedOn w:val="DefaultParagraphFont"/>
    <w:link w:val="Heading4"/>
    <w:uiPriority w:val="9"/>
    <w:rsid w:val="00D54470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D544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Strong">
    <w:name w:val="Strong"/>
    <w:basedOn w:val="DefaultParagraphFont"/>
    <w:uiPriority w:val="22"/>
    <w:qFormat/>
    <w:rsid w:val="00D544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03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464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Intel</cp:lastModifiedBy>
  <cp:revision>1</cp:revision>
  <dcterms:created xsi:type="dcterms:W3CDTF">2026-04-23T11:05:00Z</dcterms:created>
  <dcterms:modified xsi:type="dcterms:W3CDTF">2026-04-23T11:08:00Z</dcterms:modified>
</cp:coreProperties>
</file>