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30FEA" w14:textId="2337A21B" w:rsidR="00F8574D" w:rsidRPr="000D12A7" w:rsidRDefault="007A1886" w:rsidP="00F8574D">
      <w:pPr>
        <w:pStyle w:val="Title"/>
        <w:rPr>
          <w:rFonts w:ascii="Times New Roman" w:hAnsi="Times New Roman" w:cs="Times New Roman"/>
          <w:b/>
          <w:bCs/>
          <w:sz w:val="40"/>
          <w:szCs w:val="40"/>
        </w:rPr>
      </w:pPr>
      <w:r w:rsidRPr="000D12A7">
        <w:rPr>
          <w:rFonts w:ascii="Times New Roman" w:hAnsi="Times New Roman" w:cs="Times New Roman"/>
          <w:b/>
          <w:bCs/>
          <w:sz w:val="40"/>
          <w:szCs w:val="40"/>
        </w:rPr>
        <w:t xml:space="preserve">Test Methodology </w:t>
      </w:r>
      <w:r w:rsidR="0022397C" w:rsidRPr="000D12A7">
        <w:rPr>
          <w:rFonts w:ascii="Times New Roman" w:hAnsi="Times New Roman" w:cs="Times New Roman"/>
          <w:b/>
          <w:bCs/>
          <w:sz w:val="40"/>
          <w:szCs w:val="40"/>
        </w:rPr>
        <w:t>Assignment</w:t>
      </w:r>
      <w:r w:rsidRPr="000D12A7">
        <w:rPr>
          <w:rFonts w:ascii="Times New Roman" w:hAnsi="Times New Roman" w:cs="Times New Roman"/>
          <w:b/>
          <w:bCs/>
          <w:sz w:val="40"/>
          <w:szCs w:val="40"/>
        </w:rPr>
        <w:t xml:space="preserve"> 04 - </w:t>
      </w:r>
      <w:r w:rsidR="00F8574D" w:rsidRPr="000D12A7">
        <w:rPr>
          <w:rFonts w:ascii="Times New Roman" w:hAnsi="Times New Roman" w:cs="Times New Roman"/>
          <w:b/>
          <w:bCs/>
          <w:sz w:val="40"/>
          <w:szCs w:val="40"/>
        </w:rPr>
        <w:t>Test Case Design</w:t>
      </w:r>
    </w:p>
    <w:p w14:paraId="724F9230" w14:textId="0BB254D9" w:rsidR="00900A9E" w:rsidRPr="000D12A7" w:rsidRDefault="00900A9E">
      <w:pPr>
        <w:rPr>
          <w:rFonts w:ascii="Times New Roman" w:hAnsi="Times New Roman" w:cs="Times New Roman"/>
        </w:rPr>
      </w:pPr>
    </w:p>
    <w:p w14:paraId="2C6F972F" w14:textId="77777777" w:rsidR="006B0FF4" w:rsidRPr="0001337F" w:rsidRDefault="006B0FF4" w:rsidP="0001337F">
      <w:pPr>
        <w:pStyle w:val="Heading1"/>
        <w:rPr>
          <w:sz w:val="32"/>
          <w:szCs w:val="32"/>
        </w:rPr>
      </w:pPr>
      <w:r w:rsidRPr="0001337F">
        <w:rPr>
          <w:sz w:val="32"/>
          <w:szCs w:val="32"/>
        </w:rPr>
        <w:t>What is Software Testing Technique?</w:t>
      </w:r>
    </w:p>
    <w:p w14:paraId="5007AAC8" w14:textId="77777777" w:rsidR="006B0FF4" w:rsidRPr="00507EA4" w:rsidRDefault="006B0FF4" w:rsidP="006B0FF4">
      <w:pPr>
        <w:pStyle w:val="NormalWeb"/>
        <w:shd w:val="clear" w:color="auto" w:fill="FFFFFF"/>
        <w:spacing w:before="0" w:beforeAutospacing="0"/>
        <w:rPr>
          <w:color w:val="222222"/>
          <w:sz w:val="22"/>
          <w:szCs w:val="22"/>
        </w:rPr>
      </w:pPr>
      <w:r w:rsidRPr="00507EA4">
        <w:rPr>
          <w:color w:val="222222"/>
          <w:sz w:val="22"/>
          <w:szCs w:val="22"/>
        </w:rPr>
        <w:t>Software Testing Techniques help you design better test cases. Since exhaustive testing is not possible; Manual Testing Techniques help reduce the number of test cases to be executed while increasing test coverage. They help identify test conditions that are otherwise difficult to recognize.</w:t>
      </w:r>
    </w:p>
    <w:p w14:paraId="4E14CB5E" w14:textId="77777777" w:rsidR="006B0FF4" w:rsidRPr="0001337F" w:rsidRDefault="006B0FF4" w:rsidP="0001337F">
      <w:pPr>
        <w:pStyle w:val="Heading1"/>
        <w:rPr>
          <w:sz w:val="32"/>
          <w:szCs w:val="32"/>
        </w:rPr>
      </w:pPr>
      <w:r w:rsidRPr="0001337F">
        <w:rPr>
          <w:sz w:val="32"/>
          <w:szCs w:val="32"/>
        </w:rPr>
        <w:t>Boundary Value Analysis (BVA)</w:t>
      </w:r>
    </w:p>
    <w:p w14:paraId="0ECAA613" w14:textId="77777777" w:rsidR="006B0FF4" w:rsidRPr="008805A7" w:rsidRDefault="006B0FF4" w:rsidP="006B0FF4">
      <w:pPr>
        <w:pStyle w:val="NormalWeb"/>
        <w:shd w:val="clear" w:color="auto" w:fill="FFFFFF"/>
        <w:spacing w:before="0" w:beforeAutospacing="0"/>
        <w:rPr>
          <w:color w:val="222222"/>
          <w:sz w:val="22"/>
          <w:szCs w:val="22"/>
        </w:rPr>
      </w:pPr>
      <w:r w:rsidRPr="008805A7">
        <w:rPr>
          <w:color w:val="222222"/>
          <w:sz w:val="22"/>
          <w:szCs w:val="22"/>
        </w:rPr>
        <w:t>Boundary value analysis is based on testing at the boundaries between partitions. It includes maximum, minimum, inside or outside boundaries, typical values and error values.</w:t>
      </w:r>
    </w:p>
    <w:p w14:paraId="0F51E0FA" w14:textId="77777777" w:rsidR="006B0FF4" w:rsidRPr="008805A7" w:rsidRDefault="006B0FF4" w:rsidP="006B0FF4">
      <w:pPr>
        <w:pStyle w:val="NormalWeb"/>
        <w:shd w:val="clear" w:color="auto" w:fill="FFFFFF"/>
        <w:spacing w:before="0" w:beforeAutospacing="0"/>
        <w:rPr>
          <w:color w:val="222222"/>
          <w:sz w:val="22"/>
          <w:szCs w:val="22"/>
        </w:rPr>
      </w:pPr>
      <w:r w:rsidRPr="008805A7">
        <w:rPr>
          <w:color w:val="222222"/>
          <w:sz w:val="22"/>
          <w:szCs w:val="22"/>
        </w:rPr>
        <w:t xml:space="preserve">It is generally seen that a large number of errors occur at the boundaries of the defined input values rather than the </w:t>
      </w:r>
      <w:proofErr w:type="spellStart"/>
      <w:r w:rsidRPr="008805A7">
        <w:rPr>
          <w:color w:val="222222"/>
          <w:sz w:val="22"/>
          <w:szCs w:val="22"/>
        </w:rPr>
        <w:t>center</w:t>
      </w:r>
      <w:proofErr w:type="spellEnd"/>
      <w:r w:rsidRPr="008805A7">
        <w:rPr>
          <w:color w:val="222222"/>
          <w:sz w:val="22"/>
          <w:szCs w:val="22"/>
        </w:rPr>
        <w:t>. It is also known as BVA and gives a selection of test cases which exercise bounding values.</w:t>
      </w:r>
    </w:p>
    <w:p w14:paraId="53308187" w14:textId="77777777" w:rsidR="006B0FF4" w:rsidRPr="008805A7" w:rsidRDefault="006B0FF4" w:rsidP="006B0FF4">
      <w:pPr>
        <w:pStyle w:val="NormalWeb"/>
        <w:shd w:val="clear" w:color="auto" w:fill="FFFFFF"/>
        <w:spacing w:before="0" w:beforeAutospacing="0"/>
        <w:rPr>
          <w:color w:val="222222"/>
          <w:sz w:val="22"/>
          <w:szCs w:val="22"/>
        </w:rPr>
      </w:pPr>
      <w:r w:rsidRPr="008805A7">
        <w:rPr>
          <w:color w:val="222222"/>
          <w:sz w:val="22"/>
          <w:szCs w:val="22"/>
        </w:rPr>
        <w:t>This black box testing technique complements equivalence partitioning. This software testing technique base on the principle that, if a system works well for these particular values then it will work perfectly well for all values which comes between the two boundary values.</w:t>
      </w:r>
    </w:p>
    <w:p w14:paraId="06E6066B" w14:textId="77777777" w:rsidR="006B0FF4" w:rsidRPr="000D12A7" w:rsidRDefault="006B0FF4" w:rsidP="006B0FF4">
      <w:pPr>
        <w:pStyle w:val="NormalWeb"/>
        <w:shd w:val="clear" w:color="auto" w:fill="FFFFFF"/>
        <w:spacing w:before="0" w:beforeAutospacing="0"/>
        <w:rPr>
          <w:color w:val="222222"/>
          <w:sz w:val="30"/>
          <w:szCs w:val="30"/>
        </w:rPr>
      </w:pPr>
      <w:r w:rsidRPr="000D12A7">
        <w:rPr>
          <w:rStyle w:val="Strong"/>
          <w:color w:val="222222"/>
          <w:sz w:val="30"/>
          <w:szCs w:val="30"/>
        </w:rPr>
        <w:t>Guidelines for Boundary Value analysis</w:t>
      </w:r>
    </w:p>
    <w:p w14:paraId="4190D957" w14:textId="77777777" w:rsidR="006B0FF4" w:rsidRPr="0025658A" w:rsidRDefault="006B0FF4" w:rsidP="006B0FF4">
      <w:pPr>
        <w:numPr>
          <w:ilvl w:val="0"/>
          <w:numId w:val="1"/>
        </w:numPr>
        <w:shd w:val="clear" w:color="auto" w:fill="FFFFFF"/>
        <w:spacing w:before="100" w:beforeAutospacing="1" w:after="100" w:afterAutospacing="1" w:line="240" w:lineRule="auto"/>
        <w:rPr>
          <w:rFonts w:ascii="Times New Roman" w:hAnsi="Times New Roman" w:cs="Times New Roman"/>
          <w:color w:val="222222"/>
        </w:rPr>
      </w:pPr>
      <w:r w:rsidRPr="0025658A">
        <w:rPr>
          <w:rFonts w:ascii="Times New Roman" w:hAnsi="Times New Roman" w:cs="Times New Roman"/>
          <w:color w:val="222222"/>
        </w:rPr>
        <w:t>If an input condition is restricted between values x and y, then the test cases should be designed with values x and y as well as values which are above and below x and y.</w:t>
      </w:r>
    </w:p>
    <w:p w14:paraId="6CEEA75C" w14:textId="77777777" w:rsidR="006B0FF4" w:rsidRPr="0025658A" w:rsidRDefault="006B0FF4" w:rsidP="006B0FF4">
      <w:pPr>
        <w:numPr>
          <w:ilvl w:val="0"/>
          <w:numId w:val="1"/>
        </w:numPr>
        <w:shd w:val="clear" w:color="auto" w:fill="FFFFFF"/>
        <w:spacing w:before="100" w:beforeAutospacing="1" w:after="100" w:afterAutospacing="1" w:line="240" w:lineRule="auto"/>
        <w:rPr>
          <w:rFonts w:ascii="Times New Roman" w:hAnsi="Times New Roman" w:cs="Times New Roman"/>
          <w:color w:val="222222"/>
        </w:rPr>
      </w:pPr>
      <w:r w:rsidRPr="0025658A">
        <w:rPr>
          <w:rFonts w:ascii="Times New Roman" w:hAnsi="Times New Roman" w:cs="Times New Roman"/>
          <w:color w:val="222222"/>
        </w:rPr>
        <w:t>If an input condition is a large number of values, the test case should be developed which need to exercise the minimum and maximum numbers. Here, values above and below the minimum and maximum values are also tested.</w:t>
      </w:r>
    </w:p>
    <w:p w14:paraId="1A975C93" w14:textId="77777777" w:rsidR="006B0FF4" w:rsidRPr="0025658A" w:rsidRDefault="006B0FF4" w:rsidP="006B0FF4">
      <w:pPr>
        <w:numPr>
          <w:ilvl w:val="0"/>
          <w:numId w:val="1"/>
        </w:numPr>
        <w:shd w:val="clear" w:color="auto" w:fill="FFFFFF"/>
        <w:spacing w:before="100" w:beforeAutospacing="1" w:after="100" w:afterAutospacing="1" w:line="240" w:lineRule="auto"/>
        <w:rPr>
          <w:rFonts w:ascii="Times New Roman" w:hAnsi="Times New Roman" w:cs="Times New Roman"/>
          <w:color w:val="222222"/>
        </w:rPr>
      </w:pPr>
      <w:r w:rsidRPr="0025658A">
        <w:rPr>
          <w:rFonts w:ascii="Times New Roman" w:hAnsi="Times New Roman" w:cs="Times New Roman"/>
          <w:color w:val="222222"/>
        </w:rPr>
        <w:t>Apply guidelines 1 and 2 to output conditions. It gives an output which reflects the minimum and the maximum values expected. It also tests the below or above values.</w:t>
      </w:r>
    </w:p>
    <w:p w14:paraId="3BC73976" w14:textId="77777777" w:rsidR="006B0FF4" w:rsidRPr="000D12A7" w:rsidRDefault="006B0FF4" w:rsidP="006B0FF4">
      <w:pPr>
        <w:pStyle w:val="NormalWeb"/>
        <w:shd w:val="clear" w:color="auto" w:fill="FFFFFF"/>
        <w:spacing w:before="0" w:beforeAutospacing="0"/>
        <w:rPr>
          <w:color w:val="222222"/>
          <w:sz w:val="30"/>
          <w:szCs w:val="30"/>
        </w:rPr>
      </w:pPr>
      <w:r w:rsidRPr="000D12A7">
        <w:rPr>
          <w:rStyle w:val="Strong"/>
          <w:color w:val="222222"/>
          <w:sz w:val="30"/>
          <w:szCs w:val="30"/>
        </w:rPr>
        <w:t>Example:</w:t>
      </w:r>
    </w:p>
    <w:p w14:paraId="47715C80" w14:textId="77777777" w:rsidR="008B25F4" w:rsidRPr="008B25F4" w:rsidRDefault="008B25F4" w:rsidP="008B2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kern w:val="0"/>
          <w:sz w:val="20"/>
          <w:szCs w:val="20"/>
          <w14:ligatures w14:val="none"/>
        </w:rPr>
      </w:pPr>
      <w:r w:rsidRPr="008B25F4">
        <w:rPr>
          <w:rFonts w:ascii="Times New Roman" w:eastAsia="Times New Roman" w:hAnsi="Times New Roman" w:cs="Times New Roman"/>
          <w:color w:val="222222"/>
          <w:kern w:val="0"/>
          <w:sz w:val="20"/>
          <w:szCs w:val="20"/>
          <w14:ligatures w14:val="none"/>
        </w:rPr>
        <w:t>Input condition is valid between 1 to 10</w:t>
      </w:r>
    </w:p>
    <w:p w14:paraId="62F67250" w14:textId="77777777" w:rsidR="008B25F4" w:rsidRPr="008B25F4" w:rsidRDefault="008B25F4" w:rsidP="008B2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kern w:val="0"/>
          <w:sz w:val="20"/>
          <w:szCs w:val="20"/>
          <w14:ligatures w14:val="none"/>
        </w:rPr>
      </w:pPr>
    </w:p>
    <w:p w14:paraId="238C62C5" w14:textId="77777777" w:rsidR="008B25F4" w:rsidRPr="008B25F4" w:rsidRDefault="008B25F4" w:rsidP="008B2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kern w:val="0"/>
          <w:sz w:val="20"/>
          <w:szCs w:val="20"/>
          <w14:ligatures w14:val="none"/>
        </w:rPr>
      </w:pPr>
      <w:r w:rsidRPr="008B25F4">
        <w:rPr>
          <w:rFonts w:ascii="Times New Roman" w:eastAsia="Times New Roman" w:hAnsi="Times New Roman" w:cs="Times New Roman"/>
          <w:color w:val="222222"/>
          <w:kern w:val="0"/>
          <w:sz w:val="20"/>
          <w:szCs w:val="20"/>
          <w14:ligatures w14:val="none"/>
        </w:rPr>
        <w:t>Boundary values 0,1,2 and 9,10,11</w:t>
      </w:r>
    </w:p>
    <w:p w14:paraId="367A0D99" w14:textId="77777777" w:rsidR="00F8574D" w:rsidRPr="000D12A7" w:rsidRDefault="00F8574D">
      <w:pPr>
        <w:rPr>
          <w:rFonts w:ascii="Times New Roman" w:hAnsi="Times New Roman" w:cs="Times New Roman"/>
        </w:rPr>
      </w:pPr>
    </w:p>
    <w:p w14:paraId="22B1C24C" w14:textId="77777777" w:rsidR="008B25F4" w:rsidRPr="0001337F" w:rsidRDefault="008B25F4" w:rsidP="0001337F">
      <w:pPr>
        <w:pStyle w:val="Heading1"/>
        <w:rPr>
          <w:sz w:val="32"/>
          <w:szCs w:val="32"/>
        </w:rPr>
      </w:pPr>
      <w:r w:rsidRPr="0001337F">
        <w:rPr>
          <w:sz w:val="32"/>
          <w:szCs w:val="32"/>
        </w:rPr>
        <w:t>Equivalence Class Partitioning</w:t>
      </w:r>
    </w:p>
    <w:p w14:paraId="187799DB" w14:textId="77777777" w:rsidR="008B25F4" w:rsidRPr="00996234" w:rsidRDefault="008B25F4" w:rsidP="008B25F4">
      <w:pPr>
        <w:pStyle w:val="NormalWeb"/>
        <w:shd w:val="clear" w:color="auto" w:fill="FFFFFF"/>
        <w:spacing w:before="0" w:beforeAutospacing="0"/>
        <w:rPr>
          <w:color w:val="222222"/>
          <w:sz w:val="22"/>
          <w:szCs w:val="22"/>
        </w:rPr>
      </w:pPr>
      <w:r w:rsidRPr="00996234">
        <w:rPr>
          <w:color w:val="222222"/>
          <w:sz w:val="22"/>
          <w:szCs w:val="22"/>
        </w:rPr>
        <w:t>Equivalent Class Partitioning allows you to divide set of test condition into a partition which should be considered the same. This software testing method divides the input domain of a program into classes of data from which test cases should be designed.</w:t>
      </w:r>
    </w:p>
    <w:p w14:paraId="3F561B89" w14:textId="77777777" w:rsidR="008B25F4" w:rsidRPr="00996234" w:rsidRDefault="008B25F4" w:rsidP="008B25F4">
      <w:pPr>
        <w:pStyle w:val="NormalWeb"/>
        <w:shd w:val="clear" w:color="auto" w:fill="FFFFFF"/>
        <w:spacing w:before="0" w:beforeAutospacing="0"/>
        <w:rPr>
          <w:color w:val="222222"/>
          <w:sz w:val="22"/>
          <w:szCs w:val="22"/>
        </w:rPr>
      </w:pPr>
      <w:r w:rsidRPr="00996234">
        <w:rPr>
          <w:color w:val="222222"/>
          <w:sz w:val="22"/>
          <w:szCs w:val="22"/>
        </w:rPr>
        <w:t>The concept behind this Test Case Design Technique is that test case of a representative value of each class is equal to a test of any other value of the same class. It allows you to Identify valid as well as invalid equivalence classes.</w:t>
      </w:r>
    </w:p>
    <w:p w14:paraId="656B1A5A" w14:textId="77777777" w:rsidR="008B25F4" w:rsidRPr="000D12A7" w:rsidRDefault="008B25F4" w:rsidP="008B25F4">
      <w:pPr>
        <w:pStyle w:val="NormalWeb"/>
        <w:shd w:val="clear" w:color="auto" w:fill="FFFFFF"/>
        <w:spacing w:before="0" w:beforeAutospacing="0"/>
        <w:rPr>
          <w:color w:val="222222"/>
          <w:sz w:val="30"/>
          <w:szCs w:val="30"/>
        </w:rPr>
      </w:pPr>
      <w:r w:rsidRPr="000D12A7">
        <w:rPr>
          <w:rStyle w:val="Strong"/>
          <w:color w:val="222222"/>
          <w:sz w:val="30"/>
          <w:szCs w:val="30"/>
        </w:rPr>
        <w:t>Example:</w:t>
      </w:r>
    </w:p>
    <w:p w14:paraId="58DEE8C1" w14:textId="77777777" w:rsidR="008B25F4" w:rsidRPr="006C0C89" w:rsidRDefault="008B25F4" w:rsidP="006C0C89">
      <w:pPr>
        <w:pStyle w:val="NormalWeb"/>
        <w:shd w:val="clear" w:color="auto" w:fill="FFFFFF"/>
        <w:spacing w:before="360" w:beforeAutospacing="0" w:after="120" w:afterAutospacing="0"/>
        <w:rPr>
          <w:color w:val="222222"/>
          <w:sz w:val="22"/>
          <w:szCs w:val="22"/>
        </w:rPr>
      </w:pPr>
      <w:r w:rsidRPr="006C0C89">
        <w:rPr>
          <w:color w:val="222222"/>
          <w:sz w:val="22"/>
          <w:szCs w:val="22"/>
        </w:rPr>
        <w:lastRenderedPageBreak/>
        <w:t>Input conditions are valid between</w:t>
      </w:r>
    </w:p>
    <w:p w14:paraId="1BED4EDF" w14:textId="77777777" w:rsidR="008B25F4" w:rsidRPr="000D12A7" w:rsidRDefault="008B25F4" w:rsidP="008B25F4">
      <w:pPr>
        <w:pStyle w:val="HTMLPreformatted"/>
        <w:rPr>
          <w:rFonts w:ascii="Times New Roman" w:hAnsi="Times New Roman" w:cs="Times New Roman"/>
          <w:color w:val="222222"/>
        </w:rPr>
      </w:pPr>
      <w:r w:rsidRPr="000D12A7">
        <w:rPr>
          <w:rFonts w:ascii="Times New Roman" w:hAnsi="Times New Roman" w:cs="Times New Roman"/>
          <w:color w:val="222222"/>
        </w:rPr>
        <w:t>1 to 10 and 20 to 30</w:t>
      </w:r>
    </w:p>
    <w:p w14:paraId="48483300" w14:textId="77777777" w:rsidR="00BD4B91" w:rsidRPr="006C0C89" w:rsidRDefault="00BD4B91" w:rsidP="006C0C89">
      <w:pPr>
        <w:pStyle w:val="NormalWeb"/>
        <w:shd w:val="clear" w:color="auto" w:fill="FFFFFF"/>
        <w:spacing w:before="360" w:beforeAutospacing="0" w:after="120" w:afterAutospacing="0"/>
        <w:rPr>
          <w:color w:val="222222"/>
          <w:sz w:val="22"/>
          <w:szCs w:val="22"/>
        </w:rPr>
      </w:pPr>
      <w:r w:rsidRPr="006C0C89">
        <w:rPr>
          <w:color w:val="222222"/>
          <w:sz w:val="22"/>
          <w:szCs w:val="22"/>
        </w:rPr>
        <w:t>Hence there are five equivalence classes</w:t>
      </w:r>
    </w:p>
    <w:p w14:paraId="14D95D52" w14:textId="77777777" w:rsidR="00BD4B91" w:rsidRPr="000D12A7" w:rsidRDefault="00BD4B91" w:rsidP="00BD4B91">
      <w:pPr>
        <w:pStyle w:val="HTMLPreformatted"/>
        <w:rPr>
          <w:rFonts w:ascii="Times New Roman" w:hAnsi="Times New Roman" w:cs="Times New Roman"/>
          <w:color w:val="222222"/>
        </w:rPr>
      </w:pPr>
      <w:r w:rsidRPr="000D12A7">
        <w:rPr>
          <w:rFonts w:ascii="Times New Roman" w:hAnsi="Times New Roman" w:cs="Times New Roman"/>
          <w:color w:val="222222"/>
        </w:rPr>
        <w:t>--- to 0 (invalid)</w:t>
      </w:r>
    </w:p>
    <w:p w14:paraId="71DDCFDA" w14:textId="77777777" w:rsidR="00BD4B91" w:rsidRPr="000D12A7" w:rsidRDefault="00BD4B91" w:rsidP="00BD4B91">
      <w:pPr>
        <w:pStyle w:val="HTMLPreformatted"/>
        <w:rPr>
          <w:rFonts w:ascii="Times New Roman" w:hAnsi="Times New Roman" w:cs="Times New Roman"/>
          <w:color w:val="222222"/>
        </w:rPr>
      </w:pPr>
      <w:r w:rsidRPr="000D12A7">
        <w:rPr>
          <w:rFonts w:ascii="Times New Roman" w:hAnsi="Times New Roman" w:cs="Times New Roman"/>
          <w:color w:val="222222"/>
        </w:rPr>
        <w:t>1 to 10 (valid)</w:t>
      </w:r>
    </w:p>
    <w:p w14:paraId="657BDFD2" w14:textId="77777777" w:rsidR="00BD4B91" w:rsidRPr="000D12A7" w:rsidRDefault="00BD4B91" w:rsidP="00BD4B91">
      <w:pPr>
        <w:pStyle w:val="HTMLPreformatted"/>
        <w:rPr>
          <w:rFonts w:ascii="Times New Roman" w:hAnsi="Times New Roman" w:cs="Times New Roman"/>
          <w:color w:val="222222"/>
        </w:rPr>
      </w:pPr>
      <w:r w:rsidRPr="000D12A7">
        <w:rPr>
          <w:rFonts w:ascii="Times New Roman" w:hAnsi="Times New Roman" w:cs="Times New Roman"/>
          <w:color w:val="222222"/>
        </w:rPr>
        <w:t>11 to 19 (invalid)</w:t>
      </w:r>
    </w:p>
    <w:p w14:paraId="5C465E6B" w14:textId="77777777" w:rsidR="00BD4B91" w:rsidRPr="000D12A7" w:rsidRDefault="00BD4B91" w:rsidP="00BD4B91">
      <w:pPr>
        <w:pStyle w:val="HTMLPreformatted"/>
        <w:rPr>
          <w:rFonts w:ascii="Times New Roman" w:hAnsi="Times New Roman" w:cs="Times New Roman"/>
          <w:color w:val="222222"/>
        </w:rPr>
      </w:pPr>
      <w:r w:rsidRPr="000D12A7">
        <w:rPr>
          <w:rFonts w:ascii="Times New Roman" w:hAnsi="Times New Roman" w:cs="Times New Roman"/>
          <w:color w:val="222222"/>
        </w:rPr>
        <w:t>20 to 30 (valid)</w:t>
      </w:r>
    </w:p>
    <w:p w14:paraId="12A114A0" w14:textId="77777777" w:rsidR="00BD4B91" w:rsidRPr="000D12A7" w:rsidRDefault="00BD4B91" w:rsidP="00BD4B91">
      <w:pPr>
        <w:pStyle w:val="HTMLPreformatted"/>
        <w:rPr>
          <w:rFonts w:ascii="Times New Roman" w:hAnsi="Times New Roman" w:cs="Times New Roman"/>
          <w:color w:val="222222"/>
        </w:rPr>
      </w:pPr>
      <w:r w:rsidRPr="000D12A7">
        <w:rPr>
          <w:rFonts w:ascii="Times New Roman" w:hAnsi="Times New Roman" w:cs="Times New Roman"/>
          <w:color w:val="222222"/>
        </w:rPr>
        <w:t>31 to --- (invalid)</w:t>
      </w:r>
    </w:p>
    <w:p w14:paraId="48A10B3A" w14:textId="77777777" w:rsidR="00BD4B91" w:rsidRPr="006C0C89" w:rsidRDefault="00BD4B91" w:rsidP="006C0C89">
      <w:pPr>
        <w:pStyle w:val="NormalWeb"/>
        <w:shd w:val="clear" w:color="auto" w:fill="FFFFFF"/>
        <w:spacing w:before="360" w:beforeAutospacing="0" w:after="120" w:afterAutospacing="0"/>
        <w:rPr>
          <w:color w:val="222222"/>
          <w:sz w:val="22"/>
          <w:szCs w:val="22"/>
        </w:rPr>
      </w:pPr>
      <w:r w:rsidRPr="006C0C89">
        <w:rPr>
          <w:color w:val="222222"/>
          <w:sz w:val="22"/>
          <w:szCs w:val="22"/>
        </w:rPr>
        <w:t>You select values from each class, i.e.,</w:t>
      </w:r>
    </w:p>
    <w:p w14:paraId="65388663" w14:textId="77777777" w:rsidR="00BD4B91" w:rsidRPr="000D12A7" w:rsidRDefault="00BD4B91" w:rsidP="00BD4B91">
      <w:pPr>
        <w:pStyle w:val="HTMLPreformatted"/>
        <w:rPr>
          <w:rFonts w:ascii="Times New Roman" w:hAnsi="Times New Roman" w:cs="Times New Roman"/>
          <w:color w:val="222222"/>
        </w:rPr>
      </w:pPr>
      <w:r w:rsidRPr="000D12A7">
        <w:rPr>
          <w:rFonts w:ascii="Times New Roman" w:hAnsi="Times New Roman" w:cs="Times New Roman"/>
          <w:color w:val="222222"/>
        </w:rPr>
        <w:t>-2, 3, 15, 25, 45</w:t>
      </w:r>
    </w:p>
    <w:p w14:paraId="2245D5A7" w14:textId="77777777" w:rsidR="00BD4B91" w:rsidRPr="006C0C89" w:rsidRDefault="00BD4B91" w:rsidP="006C0C89">
      <w:pPr>
        <w:pStyle w:val="NormalWeb"/>
        <w:shd w:val="clear" w:color="auto" w:fill="FFFFFF"/>
        <w:spacing w:before="360" w:beforeAutospacing="0" w:after="360" w:afterAutospacing="0"/>
        <w:rPr>
          <w:color w:val="222222"/>
          <w:sz w:val="22"/>
          <w:szCs w:val="22"/>
        </w:rPr>
      </w:pPr>
      <w:r w:rsidRPr="006C0C89">
        <w:rPr>
          <w:color w:val="222222"/>
          <w:sz w:val="22"/>
          <w:szCs w:val="22"/>
        </w:rPr>
        <w:t>Also read more about – </w:t>
      </w:r>
      <w:hyperlink r:id="rId5" w:history="1">
        <w:r w:rsidRPr="006C0C89">
          <w:rPr>
            <w:rStyle w:val="Hyperlink"/>
            <w:rFonts w:eastAsiaTheme="majorEastAsia"/>
            <w:sz w:val="22"/>
            <w:szCs w:val="22"/>
          </w:rPr>
          <w:t>Boundary Value Analysis and Equivalence Partitioning Testing</w:t>
        </w:r>
      </w:hyperlink>
    </w:p>
    <w:p w14:paraId="6C222183" w14:textId="77777777" w:rsidR="00BD4B91" w:rsidRPr="0001337F" w:rsidRDefault="00BD4B91" w:rsidP="0001337F">
      <w:pPr>
        <w:pStyle w:val="Heading1"/>
        <w:rPr>
          <w:sz w:val="32"/>
          <w:szCs w:val="32"/>
        </w:rPr>
      </w:pPr>
      <w:r w:rsidRPr="0001337F">
        <w:rPr>
          <w:sz w:val="32"/>
          <w:szCs w:val="32"/>
        </w:rPr>
        <w:t>Decision Table Based Testing</w:t>
      </w:r>
    </w:p>
    <w:p w14:paraId="746C811E" w14:textId="77777777" w:rsidR="00BD4B91" w:rsidRPr="002040A1" w:rsidRDefault="00BD4B91" w:rsidP="00BD4B91">
      <w:pPr>
        <w:pStyle w:val="NormalWeb"/>
        <w:shd w:val="clear" w:color="auto" w:fill="FFFFFF"/>
        <w:spacing w:before="0" w:beforeAutospacing="0"/>
        <w:rPr>
          <w:color w:val="222222"/>
          <w:sz w:val="22"/>
          <w:szCs w:val="22"/>
        </w:rPr>
      </w:pPr>
      <w:r w:rsidRPr="002040A1">
        <w:rPr>
          <w:color w:val="222222"/>
          <w:sz w:val="22"/>
          <w:szCs w:val="22"/>
        </w:rPr>
        <w:t>A decision table is also known as to Cause-Effect table. This software testing technique is used for functions which respond to a combination of inputs or events. For example, a submit button should be enabled if the user has entered all required fields.</w:t>
      </w:r>
    </w:p>
    <w:p w14:paraId="01A256B6" w14:textId="77777777" w:rsidR="00BD4B91" w:rsidRPr="002040A1" w:rsidRDefault="00BD4B91" w:rsidP="00BD4B91">
      <w:pPr>
        <w:pStyle w:val="NormalWeb"/>
        <w:shd w:val="clear" w:color="auto" w:fill="FFFFFF"/>
        <w:spacing w:before="0" w:beforeAutospacing="0"/>
        <w:rPr>
          <w:color w:val="222222"/>
          <w:sz w:val="22"/>
          <w:szCs w:val="22"/>
        </w:rPr>
      </w:pPr>
      <w:r w:rsidRPr="002040A1">
        <w:rPr>
          <w:color w:val="222222"/>
          <w:sz w:val="22"/>
          <w:szCs w:val="22"/>
        </w:rPr>
        <w:t>The first task is to identify functionalities where the output depends on a combination of inputs. If there are large input set of combinations, then divide it into smaller subsets which are helpful for managing a decision table.</w:t>
      </w:r>
    </w:p>
    <w:p w14:paraId="4BE52C81" w14:textId="77777777" w:rsidR="00BD4B91" w:rsidRPr="002040A1" w:rsidRDefault="00BD4B91" w:rsidP="00BD4B91">
      <w:pPr>
        <w:pStyle w:val="NormalWeb"/>
        <w:shd w:val="clear" w:color="auto" w:fill="FFFFFF"/>
        <w:spacing w:before="0" w:beforeAutospacing="0"/>
        <w:rPr>
          <w:color w:val="222222"/>
          <w:sz w:val="22"/>
          <w:szCs w:val="22"/>
        </w:rPr>
      </w:pPr>
      <w:r w:rsidRPr="002040A1">
        <w:rPr>
          <w:color w:val="222222"/>
          <w:sz w:val="22"/>
          <w:szCs w:val="22"/>
        </w:rPr>
        <w:t>For every function, you need to create a table and list down all types of combinations of inputs and its respective outputs. This helps to identify a condition that is overlooked by the tester.</w:t>
      </w:r>
    </w:p>
    <w:p w14:paraId="67B852FA" w14:textId="77777777" w:rsidR="005C3813" w:rsidRPr="005C3813" w:rsidRDefault="005C3813" w:rsidP="005C3813">
      <w:pPr>
        <w:spacing w:after="0" w:line="240" w:lineRule="auto"/>
        <w:rPr>
          <w:rFonts w:ascii="Times New Roman" w:eastAsia="Times New Roman" w:hAnsi="Times New Roman" w:cs="Times New Roman"/>
          <w:kern w:val="0"/>
          <w:sz w:val="24"/>
          <w:szCs w:val="24"/>
          <w14:ligatures w14:val="none"/>
        </w:rPr>
      </w:pPr>
      <w:r w:rsidRPr="005C3813">
        <w:rPr>
          <w:rFonts w:ascii="Times New Roman" w:eastAsia="Times New Roman" w:hAnsi="Times New Roman" w:cs="Times New Roman"/>
          <w:b/>
          <w:bCs/>
          <w:color w:val="222222"/>
          <w:kern w:val="0"/>
          <w:sz w:val="30"/>
          <w:szCs w:val="30"/>
          <w:shd w:val="clear" w:color="auto" w:fill="FFFFFF"/>
          <w14:ligatures w14:val="none"/>
        </w:rPr>
        <w:t>Following are steps to create a decision table:</w:t>
      </w:r>
    </w:p>
    <w:p w14:paraId="25542DC5" w14:textId="77777777" w:rsidR="005C3813" w:rsidRPr="00984DED" w:rsidRDefault="005C3813" w:rsidP="005C3813">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kern w:val="0"/>
          <w14:ligatures w14:val="none"/>
        </w:rPr>
      </w:pPr>
      <w:r w:rsidRPr="00984DED">
        <w:rPr>
          <w:rFonts w:ascii="Times New Roman" w:eastAsia="Times New Roman" w:hAnsi="Times New Roman" w:cs="Times New Roman"/>
          <w:color w:val="222222"/>
          <w:kern w:val="0"/>
          <w14:ligatures w14:val="none"/>
        </w:rPr>
        <w:t>Enlist the inputs in rows</w:t>
      </w:r>
    </w:p>
    <w:p w14:paraId="296C9617" w14:textId="77777777" w:rsidR="005C3813" w:rsidRPr="00984DED" w:rsidRDefault="005C3813" w:rsidP="005C3813">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kern w:val="0"/>
          <w14:ligatures w14:val="none"/>
        </w:rPr>
      </w:pPr>
      <w:r w:rsidRPr="00984DED">
        <w:rPr>
          <w:rFonts w:ascii="Times New Roman" w:eastAsia="Times New Roman" w:hAnsi="Times New Roman" w:cs="Times New Roman"/>
          <w:color w:val="222222"/>
          <w:kern w:val="0"/>
          <w14:ligatures w14:val="none"/>
        </w:rPr>
        <w:t>Enter all the rules in the column</w:t>
      </w:r>
    </w:p>
    <w:p w14:paraId="45C6BAAF" w14:textId="77777777" w:rsidR="005C3813" w:rsidRPr="00984DED" w:rsidRDefault="005C3813" w:rsidP="005C3813">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kern w:val="0"/>
          <w14:ligatures w14:val="none"/>
        </w:rPr>
      </w:pPr>
      <w:r w:rsidRPr="00984DED">
        <w:rPr>
          <w:rFonts w:ascii="Times New Roman" w:eastAsia="Times New Roman" w:hAnsi="Times New Roman" w:cs="Times New Roman"/>
          <w:color w:val="222222"/>
          <w:kern w:val="0"/>
          <w14:ligatures w14:val="none"/>
        </w:rPr>
        <w:t>Fill the table with the different combination of inputs</w:t>
      </w:r>
    </w:p>
    <w:p w14:paraId="73F4AC9A" w14:textId="77777777" w:rsidR="005C3813" w:rsidRPr="00984DED" w:rsidRDefault="005C3813" w:rsidP="005C3813">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kern w:val="0"/>
          <w14:ligatures w14:val="none"/>
        </w:rPr>
      </w:pPr>
      <w:r w:rsidRPr="00984DED">
        <w:rPr>
          <w:rFonts w:ascii="Times New Roman" w:eastAsia="Times New Roman" w:hAnsi="Times New Roman" w:cs="Times New Roman"/>
          <w:color w:val="222222"/>
          <w:kern w:val="0"/>
          <w14:ligatures w14:val="none"/>
        </w:rPr>
        <w:t>In the last row, note down the output against the input combination.</w:t>
      </w:r>
    </w:p>
    <w:p w14:paraId="0C8E98C5" w14:textId="77777777" w:rsidR="005C3813" w:rsidRPr="00984DED" w:rsidRDefault="005C3813" w:rsidP="005C3813">
      <w:pPr>
        <w:shd w:val="clear" w:color="auto" w:fill="FFFFFF"/>
        <w:spacing w:after="100" w:afterAutospacing="1" w:line="240" w:lineRule="auto"/>
        <w:rPr>
          <w:rFonts w:ascii="Times New Roman" w:eastAsia="Times New Roman" w:hAnsi="Times New Roman" w:cs="Times New Roman"/>
          <w:color w:val="222222"/>
          <w:kern w:val="0"/>
          <w14:ligatures w14:val="none"/>
        </w:rPr>
      </w:pPr>
      <w:r w:rsidRPr="00984DED">
        <w:rPr>
          <w:rFonts w:ascii="Times New Roman" w:eastAsia="Times New Roman" w:hAnsi="Times New Roman" w:cs="Times New Roman"/>
          <w:b/>
          <w:bCs/>
          <w:color w:val="222222"/>
          <w:kern w:val="0"/>
          <w14:ligatures w14:val="none"/>
        </w:rPr>
        <w:t>Example</w:t>
      </w:r>
      <w:r w:rsidRPr="00984DED">
        <w:rPr>
          <w:rFonts w:ascii="Times New Roman" w:eastAsia="Times New Roman" w:hAnsi="Times New Roman" w:cs="Times New Roman"/>
          <w:color w:val="222222"/>
          <w:kern w:val="0"/>
          <w14:ligatures w14:val="none"/>
        </w:rPr>
        <w:t>: A submit button in a contact form is enabled only when all the inputs are entered by the end user.</w:t>
      </w:r>
    </w:p>
    <w:p w14:paraId="644BCEE4" w14:textId="2C7EDB16" w:rsidR="00BD4B91" w:rsidRPr="000D12A7" w:rsidRDefault="005C3813">
      <w:pPr>
        <w:rPr>
          <w:rFonts w:ascii="Times New Roman" w:hAnsi="Times New Roman" w:cs="Times New Roman"/>
        </w:rPr>
      </w:pPr>
      <w:r w:rsidRPr="000D12A7">
        <w:rPr>
          <w:rFonts w:ascii="Times New Roman" w:hAnsi="Times New Roman" w:cs="Times New Roman"/>
          <w:noProof/>
        </w:rPr>
        <w:lastRenderedPageBreak/>
        <w:drawing>
          <wp:inline distT="0" distB="0" distL="0" distR="0" wp14:anchorId="36CE6029" wp14:editId="0DACFC26">
            <wp:extent cx="5451900" cy="2225216"/>
            <wp:effectExtent l="0" t="0" r="0" b="3810"/>
            <wp:docPr id="2080012993" name="Picture 1" descr="A grid of whit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12993" name="Picture 1" descr="A grid of white squares with black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8560" cy="2227934"/>
                    </a:xfrm>
                    <a:prstGeom prst="rect">
                      <a:avLst/>
                    </a:prstGeom>
                    <a:noFill/>
                    <a:ln>
                      <a:noFill/>
                    </a:ln>
                  </pic:spPr>
                </pic:pic>
              </a:graphicData>
            </a:graphic>
          </wp:inline>
        </w:drawing>
      </w:r>
    </w:p>
    <w:p w14:paraId="60C6D6F5" w14:textId="77777777" w:rsidR="005C3813" w:rsidRPr="000D12A7" w:rsidRDefault="005C3813">
      <w:pPr>
        <w:rPr>
          <w:rFonts w:ascii="Times New Roman" w:hAnsi="Times New Roman" w:cs="Times New Roman"/>
        </w:rPr>
      </w:pPr>
    </w:p>
    <w:p w14:paraId="4EF21D65" w14:textId="77777777" w:rsidR="000942A6" w:rsidRPr="0001337F" w:rsidRDefault="000942A6" w:rsidP="0001337F">
      <w:pPr>
        <w:pStyle w:val="Heading1"/>
        <w:rPr>
          <w:sz w:val="32"/>
          <w:szCs w:val="32"/>
        </w:rPr>
      </w:pPr>
      <w:r w:rsidRPr="0001337F">
        <w:rPr>
          <w:sz w:val="32"/>
          <w:szCs w:val="32"/>
        </w:rPr>
        <w:t>State Transition</w:t>
      </w:r>
    </w:p>
    <w:p w14:paraId="395E8515" w14:textId="77777777" w:rsidR="000942A6" w:rsidRPr="00E12D14" w:rsidRDefault="000942A6" w:rsidP="000942A6">
      <w:pPr>
        <w:pStyle w:val="NormalWeb"/>
        <w:shd w:val="clear" w:color="auto" w:fill="FFFFFF"/>
        <w:spacing w:before="0" w:beforeAutospacing="0"/>
        <w:rPr>
          <w:color w:val="222222"/>
          <w:sz w:val="22"/>
          <w:szCs w:val="22"/>
        </w:rPr>
      </w:pPr>
      <w:r w:rsidRPr="00E12D14">
        <w:rPr>
          <w:color w:val="222222"/>
          <w:sz w:val="22"/>
          <w:szCs w:val="22"/>
        </w:rPr>
        <w:t xml:space="preserve">In State Transition technique changes in input conditions change the state of the Application Under Test (AUT). This testing technique allows the tester to test the </w:t>
      </w:r>
      <w:proofErr w:type="spellStart"/>
      <w:r w:rsidRPr="00E12D14">
        <w:rPr>
          <w:color w:val="222222"/>
          <w:sz w:val="22"/>
          <w:szCs w:val="22"/>
        </w:rPr>
        <w:t>behavior</w:t>
      </w:r>
      <w:proofErr w:type="spellEnd"/>
      <w:r w:rsidRPr="00E12D14">
        <w:rPr>
          <w:color w:val="222222"/>
          <w:sz w:val="22"/>
          <w:szCs w:val="22"/>
        </w:rPr>
        <w:t xml:space="preserve"> of an AUT. The tester can perform this action by entering various input conditions in a sequence. In State transition technique, the testing team provides positive as well as negative input test values for evaluating the system </w:t>
      </w:r>
      <w:proofErr w:type="spellStart"/>
      <w:r w:rsidRPr="00E12D14">
        <w:rPr>
          <w:color w:val="222222"/>
          <w:sz w:val="22"/>
          <w:szCs w:val="22"/>
        </w:rPr>
        <w:t>behavior</w:t>
      </w:r>
      <w:proofErr w:type="spellEnd"/>
      <w:r w:rsidRPr="00E12D14">
        <w:rPr>
          <w:color w:val="222222"/>
          <w:sz w:val="22"/>
          <w:szCs w:val="22"/>
        </w:rPr>
        <w:t>.</w:t>
      </w:r>
    </w:p>
    <w:p w14:paraId="7A2444DA" w14:textId="77777777" w:rsidR="000942A6" w:rsidRPr="000D12A7" w:rsidRDefault="000942A6" w:rsidP="000942A6">
      <w:pPr>
        <w:pStyle w:val="NormalWeb"/>
        <w:shd w:val="clear" w:color="auto" w:fill="FFFFFF"/>
        <w:spacing w:before="0" w:beforeAutospacing="0"/>
        <w:rPr>
          <w:color w:val="222222"/>
          <w:sz w:val="30"/>
          <w:szCs w:val="30"/>
        </w:rPr>
      </w:pPr>
      <w:r w:rsidRPr="000D12A7">
        <w:rPr>
          <w:rStyle w:val="Strong"/>
          <w:color w:val="222222"/>
          <w:sz w:val="30"/>
          <w:szCs w:val="30"/>
        </w:rPr>
        <w:t>Guideline for State Transition:</w:t>
      </w:r>
    </w:p>
    <w:p w14:paraId="5C72514F" w14:textId="77777777" w:rsidR="000942A6" w:rsidRPr="00984DED" w:rsidRDefault="000942A6" w:rsidP="000942A6">
      <w:pPr>
        <w:numPr>
          <w:ilvl w:val="0"/>
          <w:numId w:val="3"/>
        </w:numPr>
        <w:shd w:val="clear" w:color="auto" w:fill="FFFFFF"/>
        <w:spacing w:before="100" w:beforeAutospacing="1" w:after="100" w:afterAutospacing="1" w:line="240" w:lineRule="auto"/>
        <w:rPr>
          <w:rFonts w:ascii="Times New Roman" w:hAnsi="Times New Roman" w:cs="Times New Roman"/>
          <w:color w:val="222222"/>
        </w:rPr>
      </w:pPr>
      <w:r w:rsidRPr="00984DED">
        <w:rPr>
          <w:rFonts w:ascii="Times New Roman" w:hAnsi="Times New Roman" w:cs="Times New Roman"/>
          <w:color w:val="222222"/>
        </w:rPr>
        <w:t>State transition should be used when a testing team is testing the application for a limited set of input values.</w:t>
      </w:r>
    </w:p>
    <w:p w14:paraId="28A6361E" w14:textId="77777777" w:rsidR="000942A6" w:rsidRPr="00984DED" w:rsidRDefault="000942A6" w:rsidP="000942A6">
      <w:pPr>
        <w:numPr>
          <w:ilvl w:val="0"/>
          <w:numId w:val="3"/>
        </w:numPr>
        <w:shd w:val="clear" w:color="auto" w:fill="FFFFFF"/>
        <w:spacing w:before="100" w:beforeAutospacing="1" w:after="100" w:afterAutospacing="1" w:line="240" w:lineRule="auto"/>
        <w:rPr>
          <w:rFonts w:ascii="Times New Roman" w:hAnsi="Times New Roman" w:cs="Times New Roman"/>
          <w:color w:val="222222"/>
        </w:rPr>
      </w:pPr>
      <w:r w:rsidRPr="00984DED">
        <w:rPr>
          <w:rFonts w:ascii="Times New Roman" w:hAnsi="Times New Roman" w:cs="Times New Roman"/>
          <w:color w:val="222222"/>
        </w:rPr>
        <w:t>The Test Case Design Technique should be used when the testing team wants to test sequence of events which happen in the application under test.</w:t>
      </w:r>
    </w:p>
    <w:p w14:paraId="0B76DE64" w14:textId="77777777" w:rsidR="000942A6" w:rsidRPr="000D12A7" w:rsidRDefault="000942A6" w:rsidP="000942A6">
      <w:pPr>
        <w:pStyle w:val="NormalWeb"/>
        <w:shd w:val="clear" w:color="auto" w:fill="FFFFFF"/>
        <w:spacing w:before="0" w:beforeAutospacing="0"/>
        <w:rPr>
          <w:color w:val="222222"/>
          <w:sz w:val="30"/>
          <w:szCs w:val="30"/>
        </w:rPr>
      </w:pPr>
      <w:r w:rsidRPr="000D12A7">
        <w:rPr>
          <w:rStyle w:val="Strong"/>
          <w:color w:val="222222"/>
          <w:sz w:val="30"/>
          <w:szCs w:val="30"/>
        </w:rPr>
        <w:t>Example:</w:t>
      </w:r>
    </w:p>
    <w:p w14:paraId="6A3E4C5C" w14:textId="77777777" w:rsidR="000942A6" w:rsidRPr="00984DED" w:rsidRDefault="000942A6" w:rsidP="000942A6">
      <w:pPr>
        <w:pStyle w:val="NormalWeb"/>
        <w:shd w:val="clear" w:color="auto" w:fill="FFFFFF"/>
        <w:spacing w:before="0" w:beforeAutospacing="0"/>
        <w:rPr>
          <w:color w:val="222222"/>
          <w:sz w:val="22"/>
          <w:szCs w:val="22"/>
        </w:rPr>
      </w:pPr>
      <w:r w:rsidRPr="00984DED">
        <w:rPr>
          <w:color w:val="222222"/>
          <w:sz w:val="22"/>
          <w:szCs w:val="22"/>
        </w:rPr>
        <w:t>In the following example, if the user enters a valid password in any of the first three attempts the user will be able to log in successfully. If the user enters the invalid password in the first or second try, the user will be prompted to re-enter the password. When the user enters password incorrectly 3</w:t>
      </w:r>
      <w:r w:rsidRPr="00984DED">
        <w:rPr>
          <w:color w:val="222222"/>
          <w:sz w:val="22"/>
          <w:szCs w:val="22"/>
          <w:vertAlign w:val="superscript"/>
        </w:rPr>
        <w:t>rd</w:t>
      </w:r>
      <w:r w:rsidRPr="00984DED">
        <w:rPr>
          <w:color w:val="222222"/>
          <w:sz w:val="22"/>
          <w:szCs w:val="22"/>
        </w:rPr>
        <w:t> time, the action has taken, and the account will be blocked.</w:t>
      </w:r>
    </w:p>
    <w:p w14:paraId="730461CD" w14:textId="77777777" w:rsidR="000942A6" w:rsidRPr="00E12D14" w:rsidRDefault="000942A6" w:rsidP="008532AD">
      <w:pPr>
        <w:pStyle w:val="Heading2"/>
        <w:spacing w:before="360" w:after="240" w:line="240" w:lineRule="auto"/>
        <w:rPr>
          <w:rFonts w:ascii="Times New Roman" w:hAnsi="Times New Roman" w:cs="Times New Roman"/>
          <w:b/>
          <w:bCs/>
          <w:sz w:val="28"/>
          <w:szCs w:val="28"/>
        </w:rPr>
      </w:pPr>
      <w:r w:rsidRPr="00E12D14">
        <w:rPr>
          <w:rFonts w:ascii="Times New Roman" w:hAnsi="Times New Roman" w:cs="Times New Roman"/>
          <w:b/>
          <w:bCs/>
          <w:sz w:val="28"/>
          <w:szCs w:val="28"/>
        </w:rPr>
        <w:t>State Transition Diagram</w:t>
      </w:r>
    </w:p>
    <w:p w14:paraId="0A28E365" w14:textId="06E5F777" w:rsidR="000942A6" w:rsidRPr="000D12A7" w:rsidRDefault="000942A6" w:rsidP="008532AD">
      <w:pPr>
        <w:pStyle w:val="NormalWeb"/>
        <w:shd w:val="clear" w:color="auto" w:fill="FFFFFF"/>
        <w:spacing w:before="0" w:beforeAutospacing="0"/>
        <w:rPr>
          <w:color w:val="222222"/>
          <w:sz w:val="30"/>
          <w:szCs w:val="30"/>
        </w:rPr>
      </w:pPr>
      <w:r w:rsidRPr="000D12A7">
        <w:rPr>
          <w:noProof/>
          <w:color w:val="222222"/>
          <w:sz w:val="30"/>
          <w:szCs w:val="30"/>
        </w:rPr>
        <w:drawing>
          <wp:inline distT="0" distB="0" distL="0" distR="0" wp14:anchorId="25692D0D" wp14:editId="16EDC46C">
            <wp:extent cx="3235636" cy="1814982"/>
            <wp:effectExtent l="0" t="0" r="3175" b="0"/>
            <wp:docPr id="547416350" name="Picture 2"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6350" name="Picture 2" descr="A diagram of a computer flow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4783" cy="1825722"/>
                    </a:xfrm>
                    <a:prstGeom prst="rect">
                      <a:avLst/>
                    </a:prstGeom>
                    <a:noFill/>
                    <a:ln>
                      <a:noFill/>
                    </a:ln>
                  </pic:spPr>
                </pic:pic>
              </a:graphicData>
            </a:graphic>
          </wp:inline>
        </w:drawing>
      </w:r>
    </w:p>
    <w:p w14:paraId="498DC76F" w14:textId="0C4B3A0B" w:rsidR="005C3813" w:rsidRPr="00E12D14" w:rsidRDefault="000942A6">
      <w:pPr>
        <w:rPr>
          <w:rFonts w:ascii="Times New Roman" w:hAnsi="Times New Roman" w:cs="Times New Roman"/>
          <w:color w:val="222222"/>
          <w:shd w:val="clear" w:color="auto" w:fill="FFFFFF"/>
        </w:rPr>
      </w:pPr>
      <w:r w:rsidRPr="00E12D14">
        <w:rPr>
          <w:rFonts w:ascii="Times New Roman" w:hAnsi="Times New Roman" w:cs="Times New Roman"/>
          <w:color w:val="222222"/>
          <w:shd w:val="clear" w:color="auto" w:fill="FFFFFF"/>
        </w:rPr>
        <w:lastRenderedPageBreak/>
        <w:t>In this diagram when the user gives the correct PIN number, he or she is moved to Access granted state. Following Table is created based on the diagram above</w:t>
      </w:r>
      <w:r w:rsidR="00E12D14" w:rsidRPr="00E12D14">
        <w:rPr>
          <w:rFonts w:ascii="Times New Roman" w:hAnsi="Times New Roman" w:cs="Times New Roman"/>
          <w:color w:val="222222"/>
          <w:shd w:val="clear" w:color="auto" w:fill="FFFFFF"/>
        </w:rPr>
        <w:t>.</w:t>
      </w:r>
    </w:p>
    <w:p w14:paraId="0AF412EC" w14:textId="77777777" w:rsidR="00EC3D0D" w:rsidRDefault="00EC3D0D" w:rsidP="007A1DF8">
      <w:pPr>
        <w:pStyle w:val="Heading2"/>
        <w:spacing w:before="360" w:after="240" w:line="240" w:lineRule="auto"/>
        <w:rPr>
          <w:rFonts w:ascii="Times New Roman" w:hAnsi="Times New Roman" w:cs="Times New Roman"/>
          <w:b/>
          <w:bCs/>
          <w:sz w:val="28"/>
          <w:szCs w:val="28"/>
        </w:rPr>
      </w:pPr>
      <w:r w:rsidRPr="00E12D14">
        <w:rPr>
          <w:rFonts w:ascii="Times New Roman" w:hAnsi="Times New Roman" w:cs="Times New Roman"/>
          <w:b/>
          <w:bCs/>
          <w:sz w:val="28"/>
          <w:szCs w:val="28"/>
        </w:rPr>
        <w:t>State Transition Table</w:t>
      </w:r>
    </w:p>
    <w:tbl>
      <w:tblPr>
        <w:tblStyle w:val="TableGrid"/>
        <w:tblW w:w="0" w:type="auto"/>
        <w:tblLook w:val="04A0" w:firstRow="1" w:lastRow="0" w:firstColumn="1" w:lastColumn="0" w:noHBand="0" w:noVBand="1"/>
      </w:tblPr>
      <w:tblGrid>
        <w:gridCol w:w="3005"/>
        <w:gridCol w:w="3005"/>
        <w:gridCol w:w="3006"/>
      </w:tblGrid>
      <w:tr w:rsidR="007A1DF8" w14:paraId="61D9B7ED" w14:textId="77777777" w:rsidTr="007A1DF8">
        <w:tc>
          <w:tcPr>
            <w:tcW w:w="3005" w:type="dxa"/>
          </w:tcPr>
          <w:p w14:paraId="333B8067" w14:textId="77777777" w:rsidR="007A1DF8" w:rsidRDefault="007A1DF8" w:rsidP="007A1DF8">
            <w:pPr>
              <w:rPr>
                <w:rFonts w:ascii="Times New Roman" w:hAnsi="Times New Roman" w:cs="Times New Roman"/>
              </w:rPr>
            </w:pPr>
          </w:p>
        </w:tc>
        <w:tc>
          <w:tcPr>
            <w:tcW w:w="3005" w:type="dxa"/>
          </w:tcPr>
          <w:p w14:paraId="0CB9C4FD" w14:textId="5FFE5319" w:rsidR="007A1DF8" w:rsidRDefault="007A1DF8" w:rsidP="007A1DF8">
            <w:pPr>
              <w:rPr>
                <w:rFonts w:ascii="Times New Roman" w:hAnsi="Times New Roman" w:cs="Times New Roman"/>
              </w:rPr>
            </w:pPr>
            <w:r w:rsidRPr="007A1DF8">
              <w:rPr>
                <w:rFonts w:ascii="Times New Roman" w:hAnsi="Times New Roman" w:cs="Times New Roman"/>
                <w:color w:val="222222"/>
                <w:sz w:val="20"/>
                <w:szCs w:val="20"/>
              </w:rPr>
              <w:t>Correct PIN</w:t>
            </w:r>
          </w:p>
        </w:tc>
        <w:tc>
          <w:tcPr>
            <w:tcW w:w="3006" w:type="dxa"/>
          </w:tcPr>
          <w:p w14:paraId="4DC6E205" w14:textId="4C3221B3" w:rsidR="007A1DF8" w:rsidRDefault="007A1DF8" w:rsidP="007A1DF8">
            <w:pPr>
              <w:rPr>
                <w:rFonts w:ascii="Times New Roman" w:hAnsi="Times New Roman" w:cs="Times New Roman"/>
              </w:rPr>
            </w:pPr>
            <w:r w:rsidRPr="007A1DF8">
              <w:rPr>
                <w:rFonts w:ascii="Times New Roman" w:hAnsi="Times New Roman" w:cs="Times New Roman"/>
                <w:color w:val="222222"/>
                <w:sz w:val="20"/>
                <w:szCs w:val="20"/>
              </w:rPr>
              <w:t>Incorrect PIN</w:t>
            </w:r>
          </w:p>
        </w:tc>
      </w:tr>
      <w:tr w:rsidR="007A1DF8" w14:paraId="1D2E46A1" w14:textId="77777777" w:rsidTr="00704CA3">
        <w:tc>
          <w:tcPr>
            <w:tcW w:w="3005" w:type="dxa"/>
            <w:vAlign w:val="center"/>
          </w:tcPr>
          <w:p w14:paraId="7871DE54" w14:textId="4F36BC08"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S1) Start</w:t>
            </w:r>
          </w:p>
        </w:tc>
        <w:tc>
          <w:tcPr>
            <w:tcW w:w="3005" w:type="dxa"/>
            <w:vAlign w:val="center"/>
          </w:tcPr>
          <w:p w14:paraId="436B378C" w14:textId="01D860B1"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S5</w:t>
            </w:r>
          </w:p>
        </w:tc>
        <w:tc>
          <w:tcPr>
            <w:tcW w:w="3006" w:type="dxa"/>
            <w:vAlign w:val="center"/>
          </w:tcPr>
          <w:p w14:paraId="033ED998" w14:textId="65021B59"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S2</w:t>
            </w:r>
          </w:p>
        </w:tc>
      </w:tr>
      <w:tr w:rsidR="007A1DF8" w14:paraId="30DF2DCE" w14:textId="77777777" w:rsidTr="00704CA3">
        <w:tc>
          <w:tcPr>
            <w:tcW w:w="3005" w:type="dxa"/>
            <w:vAlign w:val="center"/>
          </w:tcPr>
          <w:p w14:paraId="135860FD" w14:textId="1CE01641"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S2) 1</w:t>
            </w:r>
            <w:r w:rsidRPr="007A1DF8">
              <w:rPr>
                <w:rStyle w:val="Strong"/>
                <w:rFonts w:ascii="Times New Roman" w:hAnsi="Times New Roman" w:cs="Times New Roman"/>
                <w:b w:val="0"/>
                <w:bCs w:val="0"/>
                <w:color w:val="222222"/>
                <w:sz w:val="20"/>
                <w:szCs w:val="20"/>
                <w:vertAlign w:val="superscript"/>
              </w:rPr>
              <w:t>st</w:t>
            </w:r>
            <w:r w:rsidRPr="007A1DF8">
              <w:rPr>
                <w:rStyle w:val="Strong"/>
                <w:rFonts w:ascii="Times New Roman" w:hAnsi="Times New Roman" w:cs="Times New Roman"/>
                <w:b w:val="0"/>
                <w:bCs w:val="0"/>
                <w:color w:val="222222"/>
                <w:sz w:val="20"/>
                <w:szCs w:val="20"/>
              </w:rPr>
              <w:t> attempt</w:t>
            </w:r>
          </w:p>
        </w:tc>
        <w:tc>
          <w:tcPr>
            <w:tcW w:w="3005" w:type="dxa"/>
            <w:vAlign w:val="center"/>
          </w:tcPr>
          <w:p w14:paraId="408D93DD" w14:textId="5BC27BD3"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S5</w:t>
            </w:r>
          </w:p>
        </w:tc>
        <w:tc>
          <w:tcPr>
            <w:tcW w:w="3006" w:type="dxa"/>
            <w:vAlign w:val="center"/>
          </w:tcPr>
          <w:p w14:paraId="126E69D8" w14:textId="4F15410B"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S3</w:t>
            </w:r>
          </w:p>
        </w:tc>
      </w:tr>
      <w:tr w:rsidR="007A1DF8" w14:paraId="3447C51F" w14:textId="77777777" w:rsidTr="00704CA3">
        <w:tc>
          <w:tcPr>
            <w:tcW w:w="3005" w:type="dxa"/>
            <w:vAlign w:val="center"/>
          </w:tcPr>
          <w:p w14:paraId="7CED035C" w14:textId="7D6D1257"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S3) 2</w:t>
            </w:r>
            <w:r w:rsidRPr="007A1DF8">
              <w:rPr>
                <w:rStyle w:val="Strong"/>
                <w:rFonts w:ascii="Times New Roman" w:hAnsi="Times New Roman" w:cs="Times New Roman"/>
                <w:b w:val="0"/>
                <w:bCs w:val="0"/>
                <w:color w:val="222222"/>
                <w:sz w:val="20"/>
                <w:szCs w:val="20"/>
                <w:vertAlign w:val="superscript"/>
              </w:rPr>
              <w:t>nd</w:t>
            </w:r>
            <w:r w:rsidRPr="007A1DF8">
              <w:rPr>
                <w:rStyle w:val="Strong"/>
                <w:rFonts w:ascii="Times New Roman" w:hAnsi="Times New Roman" w:cs="Times New Roman"/>
                <w:b w:val="0"/>
                <w:bCs w:val="0"/>
                <w:color w:val="222222"/>
                <w:sz w:val="20"/>
                <w:szCs w:val="20"/>
              </w:rPr>
              <w:t> attempt</w:t>
            </w:r>
          </w:p>
        </w:tc>
        <w:tc>
          <w:tcPr>
            <w:tcW w:w="3005" w:type="dxa"/>
            <w:vAlign w:val="center"/>
          </w:tcPr>
          <w:p w14:paraId="2BA6E439" w14:textId="5C65A185"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S5</w:t>
            </w:r>
          </w:p>
        </w:tc>
        <w:tc>
          <w:tcPr>
            <w:tcW w:w="3006" w:type="dxa"/>
            <w:vAlign w:val="center"/>
          </w:tcPr>
          <w:p w14:paraId="3C8E25AA" w14:textId="41F2465B"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S4</w:t>
            </w:r>
          </w:p>
        </w:tc>
      </w:tr>
      <w:tr w:rsidR="007A1DF8" w14:paraId="150B4232" w14:textId="77777777" w:rsidTr="00704CA3">
        <w:tc>
          <w:tcPr>
            <w:tcW w:w="3005" w:type="dxa"/>
            <w:vAlign w:val="center"/>
          </w:tcPr>
          <w:p w14:paraId="40621259" w14:textId="0681DF23"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S4) 3</w:t>
            </w:r>
            <w:r w:rsidRPr="007A1DF8">
              <w:rPr>
                <w:rStyle w:val="Strong"/>
                <w:rFonts w:ascii="Times New Roman" w:hAnsi="Times New Roman" w:cs="Times New Roman"/>
                <w:b w:val="0"/>
                <w:bCs w:val="0"/>
                <w:color w:val="222222"/>
                <w:sz w:val="20"/>
                <w:szCs w:val="20"/>
                <w:vertAlign w:val="superscript"/>
              </w:rPr>
              <w:t>rd</w:t>
            </w:r>
            <w:r w:rsidRPr="007A1DF8">
              <w:rPr>
                <w:rStyle w:val="Strong"/>
                <w:rFonts w:ascii="Times New Roman" w:hAnsi="Times New Roman" w:cs="Times New Roman"/>
                <w:b w:val="0"/>
                <w:bCs w:val="0"/>
                <w:color w:val="222222"/>
                <w:sz w:val="20"/>
                <w:szCs w:val="20"/>
              </w:rPr>
              <w:t> attempt</w:t>
            </w:r>
          </w:p>
        </w:tc>
        <w:tc>
          <w:tcPr>
            <w:tcW w:w="3005" w:type="dxa"/>
            <w:vAlign w:val="center"/>
          </w:tcPr>
          <w:p w14:paraId="0D66C33E" w14:textId="3F59FF88"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S5</w:t>
            </w:r>
          </w:p>
        </w:tc>
        <w:tc>
          <w:tcPr>
            <w:tcW w:w="3006" w:type="dxa"/>
            <w:vAlign w:val="center"/>
          </w:tcPr>
          <w:p w14:paraId="3A5CCC02" w14:textId="7AACD89F"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S6</w:t>
            </w:r>
          </w:p>
        </w:tc>
      </w:tr>
      <w:tr w:rsidR="007A1DF8" w14:paraId="67C9C93B" w14:textId="77777777" w:rsidTr="00704CA3">
        <w:tc>
          <w:tcPr>
            <w:tcW w:w="3005" w:type="dxa"/>
            <w:vAlign w:val="center"/>
          </w:tcPr>
          <w:p w14:paraId="6BF726FE" w14:textId="53FF5242"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S5) Access Granted</w:t>
            </w:r>
          </w:p>
        </w:tc>
        <w:tc>
          <w:tcPr>
            <w:tcW w:w="3005" w:type="dxa"/>
            <w:vAlign w:val="center"/>
          </w:tcPr>
          <w:p w14:paraId="039FCC46" w14:textId="0503899E"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w:t>
            </w:r>
          </w:p>
        </w:tc>
        <w:tc>
          <w:tcPr>
            <w:tcW w:w="3006" w:type="dxa"/>
            <w:vAlign w:val="center"/>
          </w:tcPr>
          <w:p w14:paraId="246C3F6C" w14:textId="73C32B7E"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w:t>
            </w:r>
          </w:p>
        </w:tc>
      </w:tr>
      <w:tr w:rsidR="007A1DF8" w14:paraId="6028FBF1" w14:textId="77777777" w:rsidTr="00704CA3">
        <w:tc>
          <w:tcPr>
            <w:tcW w:w="3005" w:type="dxa"/>
            <w:vAlign w:val="center"/>
          </w:tcPr>
          <w:p w14:paraId="05B45513" w14:textId="21686A59"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S6) Account blocked</w:t>
            </w:r>
          </w:p>
        </w:tc>
        <w:tc>
          <w:tcPr>
            <w:tcW w:w="3005" w:type="dxa"/>
            <w:vAlign w:val="center"/>
          </w:tcPr>
          <w:p w14:paraId="72307924" w14:textId="3DC4AFA0"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w:t>
            </w:r>
          </w:p>
        </w:tc>
        <w:tc>
          <w:tcPr>
            <w:tcW w:w="3006" w:type="dxa"/>
            <w:vAlign w:val="center"/>
          </w:tcPr>
          <w:p w14:paraId="48A43F9B" w14:textId="3D92580E" w:rsidR="007A1DF8" w:rsidRDefault="007A1DF8" w:rsidP="007A1DF8">
            <w:pPr>
              <w:rPr>
                <w:rFonts w:ascii="Times New Roman" w:hAnsi="Times New Roman" w:cs="Times New Roman"/>
              </w:rPr>
            </w:pPr>
            <w:r w:rsidRPr="007A1DF8">
              <w:rPr>
                <w:rStyle w:val="Strong"/>
                <w:rFonts w:ascii="Times New Roman" w:hAnsi="Times New Roman" w:cs="Times New Roman"/>
                <w:b w:val="0"/>
                <w:bCs w:val="0"/>
                <w:color w:val="222222"/>
                <w:sz w:val="20"/>
                <w:szCs w:val="20"/>
              </w:rPr>
              <w:t>–</w:t>
            </w:r>
          </w:p>
        </w:tc>
      </w:tr>
    </w:tbl>
    <w:p w14:paraId="2D61EE18" w14:textId="77777777" w:rsidR="007A1DF8" w:rsidRPr="007A1DF8" w:rsidRDefault="007A1DF8" w:rsidP="007A1DF8">
      <w:pPr>
        <w:rPr>
          <w:rFonts w:ascii="Times New Roman" w:hAnsi="Times New Roman" w:cs="Times New Roman"/>
        </w:rPr>
      </w:pPr>
    </w:p>
    <w:p w14:paraId="2142027B" w14:textId="77777777" w:rsidR="00EC3D0D" w:rsidRPr="00A94B1B" w:rsidRDefault="00EC3D0D" w:rsidP="00EC3D0D">
      <w:pPr>
        <w:pStyle w:val="NormalWeb"/>
        <w:shd w:val="clear" w:color="auto" w:fill="FFFFFF"/>
        <w:spacing w:before="0" w:beforeAutospacing="0"/>
        <w:rPr>
          <w:color w:val="222222"/>
          <w:sz w:val="22"/>
          <w:szCs w:val="22"/>
        </w:rPr>
      </w:pPr>
      <w:r w:rsidRPr="00A94B1B">
        <w:rPr>
          <w:color w:val="222222"/>
          <w:sz w:val="22"/>
          <w:szCs w:val="22"/>
        </w:rPr>
        <w:t>In the above-given table when the user enters the correct PIN, the state is transitioned to Access granted. And if the user enters an incorrect password, he or she is moved to next state. If he does the same 3</w:t>
      </w:r>
      <w:r w:rsidRPr="00A94B1B">
        <w:rPr>
          <w:color w:val="222222"/>
          <w:sz w:val="22"/>
          <w:szCs w:val="22"/>
          <w:vertAlign w:val="superscript"/>
        </w:rPr>
        <w:t>rd</w:t>
      </w:r>
      <w:r w:rsidRPr="00A94B1B">
        <w:rPr>
          <w:color w:val="222222"/>
          <w:sz w:val="22"/>
          <w:szCs w:val="22"/>
        </w:rPr>
        <w:t> time, he will reach the account blocked state.</w:t>
      </w:r>
    </w:p>
    <w:p w14:paraId="7C65F4CF" w14:textId="77777777" w:rsidR="00EC3D0D" w:rsidRPr="0001337F" w:rsidRDefault="00EC3D0D" w:rsidP="0001337F">
      <w:pPr>
        <w:pStyle w:val="Heading1"/>
        <w:rPr>
          <w:sz w:val="32"/>
          <w:szCs w:val="32"/>
        </w:rPr>
      </w:pPr>
      <w:r w:rsidRPr="0001337F">
        <w:rPr>
          <w:sz w:val="32"/>
          <w:szCs w:val="32"/>
        </w:rPr>
        <w:t>Error Guessing</w:t>
      </w:r>
    </w:p>
    <w:p w14:paraId="6E6D9804" w14:textId="77777777" w:rsidR="00EC3D0D" w:rsidRPr="00A94B1B" w:rsidRDefault="00EC3D0D" w:rsidP="00EC3D0D">
      <w:pPr>
        <w:pStyle w:val="NormalWeb"/>
        <w:shd w:val="clear" w:color="auto" w:fill="FFFFFF"/>
        <w:spacing w:before="0" w:beforeAutospacing="0" w:after="0" w:afterAutospacing="0"/>
        <w:rPr>
          <w:color w:val="222222"/>
          <w:sz w:val="22"/>
          <w:szCs w:val="22"/>
        </w:rPr>
      </w:pPr>
      <w:r w:rsidRPr="00A94B1B">
        <w:rPr>
          <w:rStyle w:val="Strong"/>
          <w:color w:val="222222"/>
          <w:sz w:val="22"/>
          <w:szCs w:val="22"/>
        </w:rPr>
        <w:t>Error Guessing</w:t>
      </w:r>
      <w:r w:rsidRPr="00A94B1B">
        <w:rPr>
          <w:color w:val="222222"/>
          <w:sz w:val="22"/>
          <w:szCs w:val="22"/>
        </w:rPr>
        <w:t> is a software testing technique based on guessing the error which can prevail in the code. The technique is heavily based on the experience where the test analysts use their experience to guess the problematic part of the testing application. Hence, the test analysts must be skilled and experienced for better error guessing.</w:t>
      </w:r>
    </w:p>
    <w:p w14:paraId="7D6DC42A" w14:textId="77777777" w:rsidR="00EC3D0D" w:rsidRPr="00A94B1B" w:rsidRDefault="00EC3D0D" w:rsidP="00EC3D0D">
      <w:pPr>
        <w:pStyle w:val="NormalWeb"/>
        <w:shd w:val="clear" w:color="auto" w:fill="FFFFFF"/>
        <w:spacing w:before="0" w:beforeAutospacing="0"/>
        <w:rPr>
          <w:color w:val="222222"/>
          <w:sz w:val="22"/>
          <w:szCs w:val="22"/>
        </w:rPr>
      </w:pPr>
      <w:r w:rsidRPr="00A94B1B">
        <w:rPr>
          <w:color w:val="222222"/>
          <w:sz w:val="22"/>
          <w:szCs w:val="22"/>
        </w:rPr>
        <w:t>The technique counts a list of possible errors or error-prone situations. Then tester writes a </w:t>
      </w:r>
      <w:hyperlink r:id="rId8" w:history="1">
        <w:r w:rsidRPr="00A94B1B">
          <w:rPr>
            <w:rStyle w:val="Hyperlink"/>
            <w:sz w:val="22"/>
            <w:szCs w:val="22"/>
          </w:rPr>
          <w:t>test case</w:t>
        </w:r>
      </w:hyperlink>
      <w:r w:rsidRPr="00A94B1B">
        <w:rPr>
          <w:color w:val="222222"/>
          <w:sz w:val="22"/>
          <w:szCs w:val="22"/>
        </w:rPr>
        <w:t> to expose those errors. To design test cases based on this software testing technique, the analyst can use the past experiences to identify the conditions.</w:t>
      </w:r>
    </w:p>
    <w:p w14:paraId="770B830E" w14:textId="77777777" w:rsidR="00EC3D0D" w:rsidRPr="000D12A7" w:rsidRDefault="00EC3D0D" w:rsidP="00EC3D0D">
      <w:pPr>
        <w:pStyle w:val="NormalWeb"/>
        <w:shd w:val="clear" w:color="auto" w:fill="FFFFFF"/>
        <w:spacing w:before="0" w:beforeAutospacing="0"/>
        <w:rPr>
          <w:color w:val="222222"/>
          <w:sz w:val="30"/>
          <w:szCs w:val="30"/>
        </w:rPr>
      </w:pPr>
      <w:r w:rsidRPr="000D12A7">
        <w:rPr>
          <w:rStyle w:val="Strong"/>
          <w:color w:val="222222"/>
          <w:sz w:val="30"/>
          <w:szCs w:val="30"/>
        </w:rPr>
        <w:t>Guidelines for Error Guessing:</w:t>
      </w:r>
    </w:p>
    <w:p w14:paraId="0FAF9D69" w14:textId="77777777" w:rsidR="00EC3D0D" w:rsidRPr="00A94B1B" w:rsidRDefault="00EC3D0D" w:rsidP="00EC3D0D">
      <w:pPr>
        <w:numPr>
          <w:ilvl w:val="0"/>
          <w:numId w:val="4"/>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The test should use the previous experience of testing similar applications</w:t>
      </w:r>
    </w:p>
    <w:p w14:paraId="5F367938" w14:textId="77777777" w:rsidR="00EC3D0D" w:rsidRPr="00A94B1B" w:rsidRDefault="00EC3D0D" w:rsidP="00EC3D0D">
      <w:pPr>
        <w:numPr>
          <w:ilvl w:val="0"/>
          <w:numId w:val="4"/>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Understanding of the system under test</w:t>
      </w:r>
    </w:p>
    <w:p w14:paraId="47D53C66" w14:textId="77777777" w:rsidR="00EC3D0D" w:rsidRPr="00A94B1B" w:rsidRDefault="00EC3D0D" w:rsidP="00EC3D0D">
      <w:pPr>
        <w:numPr>
          <w:ilvl w:val="0"/>
          <w:numId w:val="4"/>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Knowledge of typical implementation errors</w:t>
      </w:r>
    </w:p>
    <w:p w14:paraId="5A7AF3D6" w14:textId="77777777" w:rsidR="00EC3D0D" w:rsidRPr="00A94B1B" w:rsidRDefault="00EC3D0D" w:rsidP="00EC3D0D">
      <w:pPr>
        <w:numPr>
          <w:ilvl w:val="0"/>
          <w:numId w:val="4"/>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Remember previously troubled areas</w:t>
      </w:r>
    </w:p>
    <w:p w14:paraId="39E95054" w14:textId="77777777" w:rsidR="00EC3D0D" w:rsidRPr="00A94B1B" w:rsidRDefault="00EC3D0D" w:rsidP="00EC3D0D">
      <w:pPr>
        <w:numPr>
          <w:ilvl w:val="0"/>
          <w:numId w:val="4"/>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Evaluate Historical data &amp; Test results</w:t>
      </w:r>
    </w:p>
    <w:p w14:paraId="46BB7C75" w14:textId="77777777" w:rsidR="00EC3D0D" w:rsidRPr="0001337F" w:rsidRDefault="00EC3D0D" w:rsidP="0001337F">
      <w:pPr>
        <w:pStyle w:val="Heading1"/>
        <w:rPr>
          <w:sz w:val="32"/>
          <w:szCs w:val="32"/>
        </w:rPr>
      </w:pPr>
      <w:r w:rsidRPr="0001337F">
        <w:rPr>
          <w:sz w:val="32"/>
          <w:szCs w:val="32"/>
        </w:rPr>
        <w:t>Conclusion</w:t>
      </w:r>
    </w:p>
    <w:p w14:paraId="21A27B75" w14:textId="77777777" w:rsidR="00EC3D0D" w:rsidRPr="00A94B1B" w:rsidRDefault="00EC3D0D" w:rsidP="00EC3D0D">
      <w:pPr>
        <w:numPr>
          <w:ilvl w:val="0"/>
          <w:numId w:val="5"/>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Test Case Design Technique allow you to design better cases. There are five primarily used techniques.</w:t>
      </w:r>
    </w:p>
    <w:p w14:paraId="71670102" w14:textId="77777777" w:rsidR="00EC3D0D" w:rsidRPr="00A94B1B" w:rsidRDefault="00EC3D0D" w:rsidP="00EC3D0D">
      <w:pPr>
        <w:numPr>
          <w:ilvl w:val="0"/>
          <w:numId w:val="5"/>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Boundary value analysis is testing at the boundaries between partitions.</w:t>
      </w:r>
    </w:p>
    <w:p w14:paraId="179E8AD6" w14:textId="77777777" w:rsidR="00EC3D0D" w:rsidRPr="00A94B1B" w:rsidRDefault="00EC3D0D" w:rsidP="00EC3D0D">
      <w:pPr>
        <w:numPr>
          <w:ilvl w:val="0"/>
          <w:numId w:val="5"/>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Equivalent Class Partitioning allows you to divide set of test condition into a partition which should be considered the same.</w:t>
      </w:r>
    </w:p>
    <w:p w14:paraId="3840F6CE" w14:textId="77777777" w:rsidR="00EC3D0D" w:rsidRPr="00A94B1B" w:rsidRDefault="00EC3D0D" w:rsidP="00EC3D0D">
      <w:pPr>
        <w:numPr>
          <w:ilvl w:val="0"/>
          <w:numId w:val="5"/>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Decision Table software testing technique is used for functions which respond to a combination of inputs or events.</w:t>
      </w:r>
    </w:p>
    <w:p w14:paraId="2F49061E" w14:textId="77777777" w:rsidR="00EC3D0D" w:rsidRPr="00A94B1B" w:rsidRDefault="00EC3D0D" w:rsidP="00EC3D0D">
      <w:pPr>
        <w:numPr>
          <w:ilvl w:val="0"/>
          <w:numId w:val="5"/>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In State Transition technique changes in input conditions change the state of the Application Under Test (AUT)</w:t>
      </w:r>
    </w:p>
    <w:p w14:paraId="1F7C791A" w14:textId="77777777" w:rsidR="00EC3D0D" w:rsidRPr="00A94B1B" w:rsidRDefault="00EC3D0D" w:rsidP="00EC3D0D">
      <w:pPr>
        <w:numPr>
          <w:ilvl w:val="0"/>
          <w:numId w:val="5"/>
        </w:numPr>
        <w:shd w:val="clear" w:color="auto" w:fill="FFFFFF"/>
        <w:spacing w:before="100" w:beforeAutospacing="1" w:after="100" w:afterAutospacing="1" w:line="240" w:lineRule="auto"/>
        <w:rPr>
          <w:rFonts w:ascii="Times New Roman" w:hAnsi="Times New Roman" w:cs="Times New Roman"/>
          <w:color w:val="222222"/>
        </w:rPr>
      </w:pPr>
      <w:r w:rsidRPr="00A94B1B">
        <w:rPr>
          <w:rFonts w:ascii="Times New Roman" w:hAnsi="Times New Roman" w:cs="Times New Roman"/>
          <w:color w:val="222222"/>
        </w:rPr>
        <w:t>Error guessing is a software testing technique which is based on guessing the error which can prevail in the code.</w:t>
      </w:r>
    </w:p>
    <w:p w14:paraId="36E107B0" w14:textId="77777777" w:rsidR="000942A6" w:rsidRPr="000D12A7" w:rsidRDefault="000942A6">
      <w:pPr>
        <w:rPr>
          <w:rFonts w:ascii="Times New Roman" w:hAnsi="Times New Roman" w:cs="Times New Roman"/>
        </w:rPr>
      </w:pPr>
    </w:p>
    <w:sectPr w:rsidR="000942A6" w:rsidRPr="000D1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6F1D31"/>
    <w:multiLevelType w:val="multilevel"/>
    <w:tmpl w:val="23E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E95DC7"/>
    <w:multiLevelType w:val="multilevel"/>
    <w:tmpl w:val="C038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FE26AC"/>
    <w:multiLevelType w:val="multilevel"/>
    <w:tmpl w:val="B59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8113F1"/>
    <w:multiLevelType w:val="multilevel"/>
    <w:tmpl w:val="8B3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1731EC"/>
    <w:multiLevelType w:val="multilevel"/>
    <w:tmpl w:val="CF18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3648891">
    <w:abstractNumId w:val="1"/>
  </w:num>
  <w:num w:numId="2" w16cid:durableId="99187272">
    <w:abstractNumId w:val="0"/>
  </w:num>
  <w:num w:numId="3" w16cid:durableId="1611203304">
    <w:abstractNumId w:val="3"/>
  </w:num>
  <w:num w:numId="4" w16cid:durableId="1146433128">
    <w:abstractNumId w:val="4"/>
  </w:num>
  <w:num w:numId="5" w16cid:durableId="144203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6F"/>
    <w:rsid w:val="0001337F"/>
    <w:rsid w:val="000942A6"/>
    <w:rsid w:val="000D12A7"/>
    <w:rsid w:val="002040A1"/>
    <w:rsid w:val="0022397C"/>
    <w:rsid w:val="0025658A"/>
    <w:rsid w:val="00507EA4"/>
    <w:rsid w:val="005C3813"/>
    <w:rsid w:val="006B0FF4"/>
    <w:rsid w:val="006C0C89"/>
    <w:rsid w:val="006F0277"/>
    <w:rsid w:val="007A1886"/>
    <w:rsid w:val="007A1DF8"/>
    <w:rsid w:val="007A7B7B"/>
    <w:rsid w:val="008532AD"/>
    <w:rsid w:val="008805A7"/>
    <w:rsid w:val="008B25F4"/>
    <w:rsid w:val="008D7C18"/>
    <w:rsid w:val="00900A9E"/>
    <w:rsid w:val="00984DED"/>
    <w:rsid w:val="0098786F"/>
    <w:rsid w:val="00996234"/>
    <w:rsid w:val="00A94B1B"/>
    <w:rsid w:val="00BD4B91"/>
    <w:rsid w:val="00E12D14"/>
    <w:rsid w:val="00EC3D0D"/>
    <w:rsid w:val="00F8574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B812D"/>
  <w15:chartTrackingRefBased/>
  <w15:docId w15:val="{AF01C5A8-4E7C-4205-B975-3BA93C49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8574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6B0F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C3D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74D"/>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F857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74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F8574D"/>
    <w:rPr>
      <w:color w:val="0563C1" w:themeColor="hyperlink"/>
      <w:u w:val="single"/>
    </w:rPr>
  </w:style>
  <w:style w:type="character" w:styleId="UnresolvedMention">
    <w:name w:val="Unresolved Mention"/>
    <w:basedOn w:val="DefaultParagraphFont"/>
    <w:uiPriority w:val="99"/>
    <w:semiHidden/>
    <w:unhideWhenUsed/>
    <w:rsid w:val="00F8574D"/>
    <w:rPr>
      <w:color w:val="605E5C"/>
      <w:shd w:val="clear" w:color="auto" w:fill="E1DFDD"/>
    </w:rPr>
  </w:style>
  <w:style w:type="character" w:customStyle="1" w:styleId="Heading2Char">
    <w:name w:val="Heading 2 Char"/>
    <w:basedOn w:val="DefaultParagraphFont"/>
    <w:link w:val="Heading2"/>
    <w:uiPriority w:val="9"/>
    <w:rsid w:val="006B0FF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B0FF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B0FF4"/>
    <w:rPr>
      <w:b/>
      <w:bCs/>
    </w:rPr>
  </w:style>
  <w:style w:type="paragraph" w:styleId="HTMLPreformatted">
    <w:name w:val="HTML Preformatted"/>
    <w:basedOn w:val="Normal"/>
    <w:link w:val="HTMLPreformattedChar"/>
    <w:uiPriority w:val="99"/>
    <w:semiHidden/>
    <w:unhideWhenUsed/>
    <w:rsid w:val="008B2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B25F4"/>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semiHidden/>
    <w:rsid w:val="00EC3D0D"/>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A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343302">
      <w:bodyDiv w:val="1"/>
      <w:marLeft w:val="0"/>
      <w:marRight w:val="0"/>
      <w:marTop w:val="0"/>
      <w:marBottom w:val="0"/>
      <w:divBdr>
        <w:top w:val="none" w:sz="0" w:space="0" w:color="auto"/>
        <w:left w:val="none" w:sz="0" w:space="0" w:color="auto"/>
        <w:bottom w:val="none" w:sz="0" w:space="0" w:color="auto"/>
        <w:right w:val="none" w:sz="0" w:space="0" w:color="auto"/>
      </w:divBdr>
    </w:div>
    <w:div w:id="636841179">
      <w:bodyDiv w:val="1"/>
      <w:marLeft w:val="0"/>
      <w:marRight w:val="0"/>
      <w:marTop w:val="0"/>
      <w:marBottom w:val="0"/>
      <w:divBdr>
        <w:top w:val="none" w:sz="0" w:space="0" w:color="auto"/>
        <w:left w:val="none" w:sz="0" w:space="0" w:color="auto"/>
        <w:bottom w:val="none" w:sz="0" w:space="0" w:color="auto"/>
        <w:right w:val="none" w:sz="0" w:space="0" w:color="auto"/>
      </w:divBdr>
    </w:div>
    <w:div w:id="647176198">
      <w:bodyDiv w:val="1"/>
      <w:marLeft w:val="0"/>
      <w:marRight w:val="0"/>
      <w:marTop w:val="0"/>
      <w:marBottom w:val="0"/>
      <w:divBdr>
        <w:top w:val="none" w:sz="0" w:space="0" w:color="auto"/>
        <w:left w:val="none" w:sz="0" w:space="0" w:color="auto"/>
        <w:bottom w:val="none" w:sz="0" w:space="0" w:color="auto"/>
        <w:right w:val="none" w:sz="0" w:space="0" w:color="auto"/>
      </w:divBdr>
    </w:div>
    <w:div w:id="651838409">
      <w:bodyDiv w:val="1"/>
      <w:marLeft w:val="0"/>
      <w:marRight w:val="0"/>
      <w:marTop w:val="0"/>
      <w:marBottom w:val="0"/>
      <w:divBdr>
        <w:top w:val="none" w:sz="0" w:space="0" w:color="auto"/>
        <w:left w:val="none" w:sz="0" w:space="0" w:color="auto"/>
        <w:bottom w:val="none" w:sz="0" w:space="0" w:color="auto"/>
        <w:right w:val="none" w:sz="0" w:space="0" w:color="auto"/>
      </w:divBdr>
    </w:div>
    <w:div w:id="1266621004">
      <w:bodyDiv w:val="1"/>
      <w:marLeft w:val="0"/>
      <w:marRight w:val="0"/>
      <w:marTop w:val="0"/>
      <w:marBottom w:val="0"/>
      <w:divBdr>
        <w:top w:val="none" w:sz="0" w:space="0" w:color="auto"/>
        <w:left w:val="none" w:sz="0" w:space="0" w:color="auto"/>
        <w:bottom w:val="none" w:sz="0" w:space="0" w:color="auto"/>
        <w:right w:val="none" w:sz="0" w:space="0" w:color="auto"/>
      </w:divBdr>
    </w:div>
    <w:div w:id="1416438504">
      <w:bodyDiv w:val="1"/>
      <w:marLeft w:val="0"/>
      <w:marRight w:val="0"/>
      <w:marTop w:val="0"/>
      <w:marBottom w:val="0"/>
      <w:divBdr>
        <w:top w:val="none" w:sz="0" w:space="0" w:color="auto"/>
        <w:left w:val="none" w:sz="0" w:space="0" w:color="auto"/>
        <w:bottom w:val="none" w:sz="0" w:space="0" w:color="auto"/>
        <w:right w:val="none" w:sz="0" w:space="0" w:color="auto"/>
      </w:divBdr>
    </w:div>
    <w:div w:id="1427460411">
      <w:bodyDiv w:val="1"/>
      <w:marLeft w:val="0"/>
      <w:marRight w:val="0"/>
      <w:marTop w:val="0"/>
      <w:marBottom w:val="0"/>
      <w:divBdr>
        <w:top w:val="none" w:sz="0" w:space="0" w:color="auto"/>
        <w:left w:val="none" w:sz="0" w:space="0" w:color="auto"/>
        <w:bottom w:val="none" w:sz="0" w:space="0" w:color="auto"/>
        <w:right w:val="none" w:sz="0" w:space="0" w:color="auto"/>
      </w:divBdr>
    </w:div>
    <w:div w:id="1432972599">
      <w:bodyDiv w:val="1"/>
      <w:marLeft w:val="0"/>
      <w:marRight w:val="0"/>
      <w:marTop w:val="0"/>
      <w:marBottom w:val="0"/>
      <w:divBdr>
        <w:top w:val="none" w:sz="0" w:space="0" w:color="auto"/>
        <w:left w:val="none" w:sz="0" w:space="0" w:color="auto"/>
        <w:bottom w:val="none" w:sz="0" w:space="0" w:color="auto"/>
        <w:right w:val="none" w:sz="0" w:space="0" w:color="auto"/>
      </w:divBdr>
    </w:div>
    <w:div w:id="1472209953">
      <w:bodyDiv w:val="1"/>
      <w:marLeft w:val="0"/>
      <w:marRight w:val="0"/>
      <w:marTop w:val="0"/>
      <w:marBottom w:val="0"/>
      <w:divBdr>
        <w:top w:val="none" w:sz="0" w:space="0" w:color="auto"/>
        <w:left w:val="none" w:sz="0" w:space="0" w:color="auto"/>
        <w:bottom w:val="none" w:sz="0" w:space="0" w:color="auto"/>
        <w:right w:val="none" w:sz="0" w:space="0" w:color="auto"/>
      </w:divBdr>
    </w:div>
    <w:div w:id="1543395923">
      <w:bodyDiv w:val="1"/>
      <w:marLeft w:val="0"/>
      <w:marRight w:val="0"/>
      <w:marTop w:val="0"/>
      <w:marBottom w:val="0"/>
      <w:divBdr>
        <w:top w:val="none" w:sz="0" w:space="0" w:color="auto"/>
        <w:left w:val="none" w:sz="0" w:space="0" w:color="auto"/>
        <w:bottom w:val="none" w:sz="0" w:space="0" w:color="auto"/>
        <w:right w:val="none" w:sz="0" w:space="0" w:color="auto"/>
      </w:divBdr>
    </w:div>
    <w:div w:id="1742865897">
      <w:bodyDiv w:val="1"/>
      <w:marLeft w:val="0"/>
      <w:marRight w:val="0"/>
      <w:marTop w:val="0"/>
      <w:marBottom w:val="0"/>
      <w:divBdr>
        <w:top w:val="none" w:sz="0" w:space="0" w:color="auto"/>
        <w:left w:val="none" w:sz="0" w:space="0" w:color="auto"/>
        <w:bottom w:val="none" w:sz="0" w:space="0" w:color="auto"/>
        <w:right w:val="none" w:sz="0" w:space="0" w:color="auto"/>
      </w:divBdr>
    </w:div>
    <w:div w:id="1932733232">
      <w:bodyDiv w:val="1"/>
      <w:marLeft w:val="0"/>
      <w:marRight w:val="0"/>
      <w:marTop w:val="0"/>
      <w:marBottom w:val="0"/>
      <w:divBdr>
        <w:top w:val="none" w:sz="0" w:space="0" w:color="auto"/>
        <w:left w:val="none" w:sz="0" w:space="0" w:color="auto"/>
        <w:bottom w:val="none" w:sz="0" w:space="0" w:color="auto"/>
        <w:right w:val="none" w:sz="0" w:space="0" w:color="auto"/>
      </w:divBdr>
      <w:divsChild>
        <w:div w:id="147328387">
          <w:marLeft w:val="0"/>
          <w:marRight w:val="0"/>
          <w:marTop w:val="0"/>
          <w:marBottom w:val="0"/>
          <w:divBdr>
            <w:top w:val="none" w:sz="0" w:space="0" w:color="auto"/>
            <w:left w:val="none" w:sz="0" w:space="0" w:color="auto"/>
            <w:bottom w:val="none" w:sz="0" w:space="0" w:color="auto"/>
            <w:right w:val="none" w:sz="0" w:space="0" w:color="auto"/>
          </w:divBdr>
          <w:divsChild>
            <w:div w:id="10920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test-case.html"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uru99.com/equivalence-partitioning-boundary-value-analysi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1058</Words>
  <Characters>6036</Characters>
  <Application>Microsoft Office Word</Application>
  <DocSecurity>0</DocSecurity>
  <Lines>50</Lines>
  <Paragraphs>14</Paragraphs>
  <ScaleCrop>false</ScaleCrop>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dc:creator>
  <cp:keywords/>
  <dc:description/>
  <cp:lastModifiedBy>Songqing</cp:lastModifiedBy>
  <cp:revision>28</cp:revision>
  <dcterms:created xsi:type="dcterms:W3CDTF">2023-08-26T02:37:00Z</dcterms:created>
  <dcterms:modified xsi:type="dcterms:W3CDTF">2024-05-27T03:39:00Z</dcterms:modified>
</cp:coreProperties>
</file>