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270F6" w14:textId="77777777" w:rsidR="00B85F19" w:rsidRPr="006B7BEE" w:rsidRDefault="006B7BEE" w:rsidP="006B7BEE">
      <w:pPr>
        <w:pStyle w:val="Title"/>
        <w:rPr>
          <w:rFonts w:ascii="Times New Roman" w:hAnsi="Times New Roman" w:cs="Times New Roman"/>
          <w:b/>
          <w:sz w:val="40"/>
          <w:szCs w:val="40"/>
          <w:shd w:val="clear" w:color="auto" w:fill="FFFFFF"/>
        </w:rPr>
      </w:pPr>
      <w:r w:rsidRPr="006B7BEE">
        <w:rPr>
          <w:rFonts w:ascii="Times New Roman" w:hAnsi="Times New Roman" w:cs="Times New Roman"/>
          <w:b/>
          <w:sz w:val="40"/>
          <w:szCs w:val="40"/>
          <w:shd w:val="clear" w:color="auto" w:fill="FFFFFF"/>
        </w:rPr>
        <w:t xml:space="preserve">How to Install MySQL </w:t>
      </w:r>
      <w:r>
        <w:rPr>
          <w:rFonts w:ascii="Times New Roman" w:hAnsi="Times New Roman" w:cs="Times New Roman"/>
          <w:b/>
          <w:sz w:val="40"/>
          <w:szCs w:val="40"/>
          <w:shd w:val="clear" w:color="auto" w:fill="FFFFFF"/>
        </w:rPr>
        <w:t>on Windows</w:t>
      </w:r>
    </w:p>
    <w:p w14:paraId="076480C3" w14:textId="77777777" w:rsidR="006B7BEE" w:rsidRPr="006B7BEE" w:rsidRDefault="006B7BEE" w:rsidP="006B7BEE">
      <w:pPr>
        <w:rPr>
          <w:rFonts w:ascii="Times New Roman" w:hAnsi="Times New Roman" w:cs="Times New Roman"/>
        </w:rPr>
      </w:pPr>
    </w:p>
    <w:p w14:paraId="35AC78E8"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 xml:space="preserve">MySQL is </w:t>
      </w:r>
      <w:r w:rsidR="006C0ED7">
        <w:rPr>
          <w:rFonts w:ascii="Times New Roman" w:eastAsia="Times New Roman" w:hAnsi="Times New Roman" w:cs="Times New Roman"/>
          <w:lang w:eastAsia="en-AU"/>
        </w:rPr>
        <w:t xml:space="preserve">a </w:t>
      </w:r>
      <w:r w:rsidRPr="006B7BEE">
        <w:rPr>
          <w:rFonts w:ascii="Times New Roman" w:eastAsia="Times New Roman" w:hAnsi="Times New Roman" w:cs="Times New Roman"/>
          <w:lang w:eastAsia="en-AU"/>
        </w:rPr>
        <w:t>light, open-source, and easy to install and use, which makes it a good choice for those starting to learn and work with relational databases. </w:t>
      </w:r>
      <w:r w:rsidR="00286DCE">
        <w:rPr>
          <w:rFonts w:ascii="Times New Roman" w:eastAsia="Times New Roman" w:hAnsi="Times New Roman" w:cs="Times New Roman"/>
          <w:lang w:eastAsia="en-AU"/>
        </w:rPr>
        <w:t xml:space="preserve"> </w:t>
      </w:r>
      <w:r w:rsidRPr="006B7BEE">
        <w:rPr>
          <w:rFonts w:ascii="Times New Roman" w:eastAsia="Times New Roman" w:hAnsi="Times New Roman" w:cs="Times New Roman"/>
          <w:lang w:eastAsia="en-AU"/>
        </w:rPr>
        <w:t>Although it’s a good option for beginners, MySQL is also robust enough to support larger production applications, with multi-users and multithreading support.</w:t>
      </w:r>
    </w:p>
    <w:p w14:paraId="34A71B5F"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 xml:space="preserve">In this article, we’ll cover the process of installing MySQL on your local Windows machine, from downloading to creating and </w:t>
      </w:r>
      <w:r w:rsidR="006C0ED7">
        <w:rPr>
          <w:rFonts w:ascii="Times New Roman" w:eastAsia="Times New Roman" w:hAnsi="Times New Roman" w:cs="Times New Roman"/>
          <w:lang w:eastAsia="en-AU"/>
        </w:rPr>
        <w:t>using your first database</w:t>
      </w:r>
      <w:r w:rsidRPr="006B7BEE">
        <w:rPr>
          <w:rFonts w:ascii="Times New Roman" w:eastAsia="Times New Roman" w:hAnsi="Times New Roman" w:cs="Times New Roman"/>
          <w:lang w:eastAsia="en-AU"/>
        </w:rPr>
        <w:t>.</w:t>
      </w:r>
    </w:p>
    <w:p w14:paraId="09D1E31B" w14:textId="77777777" w:rsidR="006B7BEE" w:rsidRPr="006B7BEE" w:rsidRDefault="006B7BEE" w:rsidP="00E5348A">
      <w:pPr>
        <w:pStyle w:val="Heading1"/>
        <w:spacing w:after="240" w:line="240" w:lineRule="auto"/>
        <w:rPr>
          <w:rFonts w:ascii="Times New Roman" w:eastAsia="Times New Roman" w:hAnsi="Times New Roman" w:cs="Times New Roman"/>
          <w:b/>
          <w:sz w:val="28"/>
          <w:szCs w:val="28"/>
          <w:lang w:eastAsia="en-AU"/>
        </w:rPr>
      </w:pPr>
      <w:r w:rsidRPr="006B7BEE">
        <w:rPr>
          <w:rFonts w:ascii="Times New Roman" w:eastAsia="Times New Roman" w:hAnsi="Times New Roman" w:cs="Times New Roman"/>
          <w:b/>
          <w:sz w:val="28"/>
          <w:szCs w:val="28"/>
          <w:lang w:eastAsia="en-AU"/>
        </w:rPr>
        <w:t>Installation Process</w:t>
      </w:r>
    </w:p>
    <w:p w14:paraId="5402433F" w14:textId="77777777" w:rsidR="006B7BEE" w:rsidRPr="006B7BEE" w:rsidRDefault="00680C0C" w:rsidP="006B7BEE">
      <w:pPr>
        <w:shd w:val="clear" w:color="auto" w:fill="FFFFFF"/>
        <w:spacing w:after="100" w:afterAutospacing="1" w:line="240" w:lineRule="auto"/>
        <w:rPr>
          <w:rFonts w:ascii="Times New Roman" w:eastAsia="Times New Roman" w:hAnsi="Times New Roman" w:cs="Times New Roman"/>
          <w:lang w:eastAsia="en-AU"/>
        </w:rPr>
      </w:pPr>
      <w:r>
        <w:rPr>
          <w:rFonts w:ascii="Times New Roman" w:eastAsia="Times New Roman" w:hAnsi="Times New Roman" w:cs="Times New Roman"/>
          <w:lang w:eastAsia="en-AU"/>
        </w:rPr>
        <w:t>W</w:t>
      </w:r>
      <w:r w:rsidR="006B7BEE" w:rsidRPr="006B7BEE">
        <w:rPr>
          <w:rFonts w:ascii="Times New Roman" w:eastAsia="Times New Roman" w:hAnsi="Times New Roman" w:cs="Times New Roman"/>
          <w:lang w:eastAsia="en-AU"/>
        </w:rPr>
        <w:t>e’ll follow step-by-step how to do it using the MySQL installer, which is the recommended method by the database documentation.</w:t>
      </w:r>
    </w:p>
    <w:p w14:paraId="75DAA9D1" w14:textId="77777777" w:rsidR="006B7BEE" w:rsidRPr="006B7BEE" w:rsidRDefault="00680C0C" w:rsidP="006B7BEE">
      <w:pPr>
        <w:shd w:val="clear" w:color="auto" w:fill="FFFFFF"/>
        <w:spacing w:after="100" w:afterAutospacing="1" w:line="240" w:lineRule="auto"/>
        <w:rPr>
          <w:rFonts w:ascii="Times New Roman" w:eastAsia="Times New Roman" w:hAnsi="Times New Roman" w:cs="Times New Roman"/>
          <w:lang w:eastAsia="en-AU"/>
        </w:rPr>
      </w:pPr>
      <w:r>
        <w:rPr>
          <w:rFonts w:ascii="Times New Roman" w:eastAsia="Times New Roman" w:hAnsi="Times New Roman" w:cs="Times New Roman"/>
          <w:lang w:eastAsia="en-AU"/>
        </w:rPr>
        <w:t>To download the installer, c</w:t>
      </w:r>
      <w:r w:rsidR="006B7BEE" w:rsidRPr="006B7BEE">
        <w:rPr>
          <w:rFonts w:ascii="Times New Roman" w:eastAsia="Times New Roman" w:hAnsi="Times New Roman" w:cs="Times New Roman"/>
          <w:lang w:eastAsia="en-AU"/>
        </w:rPr>
        <w:t>lick </w:t>
      </w:r>
      <w:hyperlink r:id="rId5" w:history="1">
        <w:r w:rsidR="006B7BEE" w:rsidRPr="006B7BEE">
          <w:rPr>
            <w:rFonts w:ascii="Times New Roman" w:eastAsia="Times New Roman" w:hAnsi="Times New Roman" w:cs="Times New Roman"/>
            <w:color w:val="0000FF"/>
            <w:lang w:eastAsia="en-AU"/>
          </w:rPr>
          <w:t>here</w:t>
        </w:r>
      </w:hyperlink>
      <w:r w:rsidR="006B7BEE" w:rsidRPr="006B7BEE">
        <w:rPr>
          <w:rFonts w:ascii="Times New Roman" w:eastAsia="Times New Roman" w:hAnsi="Times New Roman" w:cs="Times New Roman"/>
          <w:lang w:eastAsia="en-AU"/>
        </w:rPr>
        <w:t>, choose the version compatible with your operating system (32-bit or 64-bit), and hit </w:t>
      </w:r>
      <w:r w:rsidR="006B7BEE" w:rsidRPr="006B7BEE">
        <w:rPr>
          <w:rFonts w:ascii="Times New Roman" w:eastAsia="Times New Roman" w:hAnsi="Times New Roman" w:cs="Times New Roman"/>
          <w:b/>
          <w:bCs/>
          <w:lang w:eastAsia="en-AU"/>
        </w:rPr>
        <w:t>Download</w:t>
      </w:r>
      <w:r w:rsidR="006B7BEE" w:rsidRPr="006B7BEE">
        <w:rPr>
          <w:rFonts w:ascii="Times New Roman" w:eastAsia="Times New Roman" w:hAnsi="Times New Roman" w:cs="Times New Roman"/>
          <w:lang w:eastAsia="en-AU"/>
        </w:rPr>
        <w:t>. Notice that you can also choose the web installer or offline installer. The last one is much heavier while the first will be faster to download. </w:t>
      </w:r>
    </w:p>
    <w:p w14:paraId="60B1A046"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When you try to start the download, the website will ask you to log in or create an account, but you don’t have to do so. Note the </w:t>
      </w:r>
      <w:r w:rsidRPr="006B7BEE">
        <w:rPr>
          <w:rFonts w:ascii="Times New Roman" w:eastAsia="Times New Roman" w:hAnsi="Times New Roman" w:cs="Times New Roman"/>
          <w:b/>
          <w:bCs/>
          <w:lang w:eastAsia="en-AU"/>
        </w:rPr>
        <w:t>No thanks, just start my download</w:t>
      </w:r>
      <w:r w:rsidRPr="006B7BEE">
        <w:rPr>
          <w:rFonts w:ascii="Times New Roman" w:eastAsia="Times New Roman" w:hAnsi="Times New Roman" w:cs="Times New Roman"/>
          <w:lang w:eastAsia="en-AU"/>
        </w:rPr>
        <w:t> button.</w:t>
      </w:r>
    </w:p>
    <w:p w14:paraId="195E8642"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When you open the installer, it will first configure the installation and then ask for the user’s permission to proceed:</w:t>
      </w:r>
    </w:p>
    <w:p w14:paraId="5A5149DF" w14:textId="77777777" w:rsidR="006B7BEE" w:rsidRPr="006B7BEE" w:rsidRDefault="006B7BEE" w:rsidP="00187AE1">
      <w:pPr>
        <w:shd w:val="clear" w:color="auto" w:fill="FFFFFF"/>
        <w:spacing w:before="120" w:after="120"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6033BBFF" wp14:editId="3BC010A3">
            <wp:extent cx="4081462" cy="1389267"/>
            <wp:effectExtent l="0" t="0" r="0" b="1905"/>
            <wp:docPr id="18" name="Picture 18" descr="https://www.dataquest.io/wp-content/uploads/2022/06/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ataquest.io/wp-content/uploads/2022/06/image1-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2333" cy="1392967"/>
                    </a:xfrm>
                    <a:prstGeom prst="rect">
                      <a:avLst/>
                    </a:prstGeom>
                    <a:noFill/>
                    <a:ln>
                      <a:noFill/>
                    </a:ln>
                  </pic:spPr>
                </pic:pic>
              </a:graphicData>
            </a:graphic>
          </wp:inline>
        </w:drawing>
      </w:r>
      <w:r w:rsidRPr="006B7BEE">
        <w:rPr>
          <w:rFonts w:ascii="Times New Roman" w:eastAsia="Times New Roman" w:hAnsi="Times New Roman" w:cs="Times New Roman"/>
          <w:lang w:eastAsia="en-AU"/>
        </w:rPr>
        <w:br/>
        <w:t>When this is over, we’ll finally see the installer interface. As you can see in the image below, the process consists of four steps:</w:t>
      </w:r>
    </w:p>
    <w:p w14:paraId="7B8BDD2E" w14:textId="77777777" w:rsidR="006B7BEE" w:rsidRPr="006B7BEE" w:rsidRDefault="006B7BEE" w:rsidP="006B7BE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Choosing a setup type</w:t>
      </w:r>
    </w:p>
    <w:p w14:paraId="3FB12080" w14:textId="77777777" w:rsidR="006B7BEE" w:rsidRPr="006B7BEE" w:rsidRDefault="006B7BEE" w:rsidP="006B7BE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Downloading the files</w:t>
      </w:r>
    </w:p>
    <w:p w14:paraId="0938B2D5" w14:textId="77777777" w:rsidR="006B7BEE" w:rsidRPr="006B7BEE" w:rsidRDefault="006B7BEE" w:rsidP="006B7BE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Installing the software</w:t>
      </w:r>
    </w:p>
    <w:p w14:paraId="5F31512C" w14:textId="77777777" w:rsidR="006B7BEE" w:rsidRPr="006B7BEE" w:rsidRDefault="006B7BEE" w:rsidP="006B7BE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Finishing the installation</w:t>
      </w:r>
    </w:p>
    <w:p w14:paraId="0203DCE1"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524AFF60" wp14:editId="2233EEA0">
            <wp:extent cx="4934442" cy="3714750"/>
            <wp:effectExtent l="0" t="0" r="0" b="0"/>
            <wp:docPr id="17" name="Picture 17" descr="https://www.dataquest.io/wp-content/uploads/2022/06/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dataquest.io/wp-content/uploads/2022/06/image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8379" cy="3725242"/>
                    </a:xfrm>
                    <a:prstGeom prst="rect">
                      <a:avLst/>
                    </a:prstGeom>
                    <a:noFill/>
                    <a:ln>
                      <a:noFill/>
                    </a:ln>
                  </pic:spPr>
                </pic:pic>
              </a:graphicData>
            </a:graphic>
          </wp:inline>
        </w:drawing>
      </w:r>
      <w:r w:rsidRPr="006B7BEE">
        <w:rPr>
          <w:rFonts w:ascii="Times New Roman" w:eastAsia="Times New Roman" w:hAnsi="Times New Roman" w:cs="Times New Roman"/>
          <w:lang w:eastAsia="en-AU"/>
        </w:rPr>
        <w:br/>
        <w:t>There are five types of setups available in this first step and you can check the side box to see what each of them will install. However, we strongly recommend, especially if you’re just getting started with SQL, to select the default option.</w:t>
      </w:r>
    </w:p>
    <w:p w14:paraId="693D59AF"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The most important features, among others, this setup will install are:</w:t>
      </w:r>
    </w:p>
    <w:p w14:paraId="71A68662" w14:textId="77777777" w:rsidR="006B7BEE" w:rsidRPr="006B7BEE" w:rsidRDefault="006B7BEE" w:rsidP="006B7BEE">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MySQL Server: the database server itself</w:t>
      </w:r>
    </w:p>
    <w:p w14:paraId="1C7E5F74" w14:textId="77777777" w:rsidR="006B7BEE" w:rsidRPr="006B7BEE" w:rsidRDefault="006B7BEE" w:rsidP="006B7BEE">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MySQL Workbench: an application to manage the server</w:t>
      </w:r>
    </w:p>
    <w:p w14:paraId="3720B6BD" w14:textId="77777777" w:rsidR="006B7BEE" w:rsidRPr="006B7BEE" w:rsidRDefault="006B7BEE" w:rsidP="006B7BEE">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MySQL for Visual Studio: this feature enables the users to use MySQL from Visual Studio</w:t>
      </w:r>
    </w:p>
    <w:p w14:paraId="7D0F4314" w14:textId="77777777" w:rsidR="006B7BEE" w:rsidRPr="006B7BEE" w:rsidRDefault="006B7BEE" w:rsidP="006B7BEE">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The documentation and tutorials</w:t>
      </w:r>
    </w:p>
    <w:p w14:paraId="4D8D4EF9"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It’s also ok to choose the full setup as this will install all MySQL resources available.</w:t>
      </w:r>
    </w:p>
    <w:p w14:paraId="411B9846"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After you choose the setup option, click </w:t>
      </w:r>
      <w:r w:rsidRPr="006B7BEE">
        <w:rPr>
          <w:rFonts w:ascii="Times New Roman" w:eastAsia="Times New Roman" w:hAnsi="Times New Roman" w:cs="Times New Roman"/>
          <w:b/>
          <w:bCs/>
          <w:lang w:eastAsia="en-AU"/>
        </w:rPr>
        <w:t>Next</w:t>
      </w:r>
      <w:r w:rsidRPr="006B7BEE">
        <w:rPr>
          <w:rFonts w:ascii="Times New Roman" w:eastAsia="Times New Roman" w:hAnsi="Times New Roman" w:cs="Times New Roman"/>
          <w:lang w:eastAsia="en-AU"/>
        </w:rPr>
        <w:t>.</w:t>
      </w:r>
    </w:p>
    <w:p w14:paraId="5AAD8BE5" w14:textId="77777777" w:rsidR="006B7BEE" w:rsidRPr="003B442B" w:rsidRDefault="006B7BEE" w:rsidP="003B442B">
      <w:pPr>
        <w:pStyle w:val="Heading2"/>
        <w:rPr>
          <w:sz w:val="24"/>
          <w:szCs w:val="24"/>
        </w:rPr>
      </w:pPr>
      <w:r w:rsidRPr="003B442B">
        <w:rPr>
          <w:sz w:val="24"/>
          <w:szCs w:val="24"/>
        </w:rPr>
        <w:t>Requirements</w:t>
      </w:r>
    </w:p>
    <w:p w14:paraId="4EDCC18F"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At this point, there’s a chance you’ll be asked to install some required software, the most common being the Visual Code. The installer can automatically solve some requirement issues, however, this is not the case here:</w:t>
      </w:r>
    </w:p>
    <w:p w14:paraId="05FA5DF9" w14:textId="77777777" w:rsidR="006B7BEE" w:rsidRPr="006B7BEE" w:rsidRDefault="006B7BEE" w:rsidP="00187AE1">
      <w:pPr>
        <w:shd w:val="clear" w:color="auto" w:fill="FFFFFF"/>
        <w:spacing w:before="120" w:after="120"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3D56476B" wp14:editId="31FE9ECD">
            <wp:extent cx="4965635" cy="3743325"/>
            <wp:effectExtent l="0" t="0" r="6985" b="0"/>
            <wp:docPr id="16" name="Picture 16" descr="https://www.dataquest.io/wp-content/uploads/2022/06/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dataquest.io/wp-content/uploads/2022/06/image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0179" cy="3754289"/>
                    </a:xfrm>
                    <a:prstGeom prst="rect">
                      <a:avLst/>
                    </a:prstGeom>
                    <a:noFill/>
                    <a:ln>
                      <a:noFill/>
                    </a:ln>
                  </pic:spPr>
                </pic:pic>
              </a:graphicData>
            </a:graphic>
          </wp:inline>
        </w:drawing>
      </w:r>
      <w:r w:rsidRPr="006B7BEE">
        <w:rPr>
          <w:rFonts w:ascii="Times New Roman" w:eastAsia="Times New Roman" w:hAnsi="Times New Roman" w:cs="Times New Roman"/>
          <w:lang w:eastAsia="en-AU"/>
        </w:rPr>
        <w:br/>
        <w:t>If you run into this, you can find one of the required versions of Visual Code </w:t>
      </w:r>
      <w:hyperlink r:id="rId9" w:history="1">
        <w:r w:rsidRPr="006B7BEE">
          <w:rPr>
            <w:rFonts w:ascii="Times New Roman" w:eastAsia="Times New Roman" w:hAnsi="Times New Roman" w:cs="Times New Roman"/>
            <w:color w:val="0000FF"/>
            <w:lang w:eastAsia="en-AU"/>
          </w:rPr>
          <w:t>here</w:t>
        </w:r>
      </w:hyperlink>
      <w:r w:rsidRPr="006B7BEE">
        <w:rPr>
          <w:rFonts w:ascii="Times New Roman" w:eastAsia="Times New Roman" w:hAnsi="Times New Roman" w:cs="Times New Roman"/>
          <w:lang w:eastAsia="en-AU"/>
        </w:rPr>
        <w:t>. This issue won’t stop from proceeding with the installation, though.</w:t>
      </w:r>
    </w:p>
    <w:p w14:paraId="70F3D6D2" w14:textId="77777777" w:rsidR="006B7BEE" w:rsidRPr="006B7BEE" w:rsidRDefault="006B7BEE" w:rsidP="003B442B">
      <w:pPr>
        <w:pStyle w:val="Heading2"/>
        <w:rPr>
          <w:sz w:val="24"/>
          <w:szCs w:val="24"/>
        </w:rPr>
      </w:pPr>
      <w:r w:rsidRPr="006B7BEE">
        <w:rPr>
          <w:sz w:val="24"/>
          <w:szCs w:val="24"/>
        </w:rPr>
        <w:t>Download &amp; Install</w:t>
      </w:r>
    </w:p>
    <w:p w14:paraId="55852D6D"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You have now reached the download section. The section name is self-explanatory: you’ll download all the components in the setup option you selected.</w:t>
      </w:r>
    </w:p>
    <w:p w14:paraId="712C813E" w14:textId="77777777" w:rsidR="006B7BEE" w:rsidRPr="006B7BEE" w:rsidRDefault="006B7BEE" w:rsidP="00187AE1">
      <w:pPr>
        <w:shd w:val="clear" w:color="auto" w:fill="FFFFFF"/>
        <w:spacing w:before="120" w:after="120"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101EEA87" wp14:editId="0D17FE89">
            <wp:extent cx="4845602" cy="3652838"/>
            <wp:effectExtent l="0" t="0" r="0" b="5080"/>
            <wp:docPr id="15" name="Picture 15" descr="https://www.dataquest.io/wp-content/uploads/2022/06/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dataquest.io/wp-content/uploads/2022/06/image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6168" cy="3668342"/>
                    </a:xfrm>
                    <a:prstGeom prst="rect">
                      <a:avLst/>
                    </a:prstGeom>
                    <a:noFill/>
                    <a:ln>
                      <a:noFill/>
                    </a:ln>
                  </pic:spPr>
                </pic:pic>
              </a:graphicData>
            </a:graphic>
          </wp:inline>
        </w:drawing>
      </w:r>
      <w:r w:rsidRPr="006B7BEE">
        <w:rPr>
          <w:rFonts w:ascii="Times New Roman" w:eastAsia="Times New Roman" w:hAnsi="Times New Roman" w:cs="Times New Roman"/>
          <w:lang w:eastAsia="en-AU"/>
        </w:rPr>
        <w:br/>
        <w:t>Click on </w:t>
      </w:r>
      <w:r w:rsidRPr="006B7BEE">
        <w:rPr>
          <w:rFonts w:ascii="Times New Roman" w:eastAsia="Times New Roman" w:hAnsi="Times New Roman" w:cs="Times New Roman"/>
          <w:b/>
          <w:bCs/>
          <w:lang w:eastAsia="en-AU"/>
        </w:rPr>
        <w:t>Execute</w:t>
      </w:r>
      <w:r w:rsidRPr="006B7BEE">
        <w:rPr>
          <w:rFonts w:ascii="Times New Roman" w:eastAsia="Times New Roman" w:hAnsi="Times New Roman" w:cs="Times New Roman"/>
          <w:lang w:eastAsia="en-AU"/>
        </w:rPr>
        <w:t> and the download will start. This might take a few minutes to be concluded.</w:t>
      </w:r>
    </w:p>
    <w:p w14:paraId="53670EC6"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When it’s done, you should see tick marks on every item. Then you can proceed.</w:t>
      </w:r>
    </w:p>
    <w:p w14:paraId="33AEA775"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6C8C77CD" wp14:editId="63DCEFDA">
            <wp:extent cx="5009361" cy="3781425"/>
            <wp:effectExtent l="0" t="0" r="1270" b="0"/>
            <wp:docPr id="14" name="Picture 14" descr="https://www.dataquest.io/wp-content/uploads/2022/06/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dataquest.io/wp-content/uploads/2022/06/image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717" cy="3789242"/>
                    </a:xfrm>
                    <a:prstGeom prst="rect">
                      <a:avLst/>
                    </a:prstGeom>
                    <a:noFill/>
                    <a:ln>
                      <a:noFill/>
                    </a:ln>
                  </pic:spPr>
                </pic:pic>
              </a:graphicData>
            </a:graphic>
          </wp:inline>
        </w:drawing>
      </w:r>
      <w:r w:rsidRPr="006B7BEE">
        <w:rPr>
          <w:rFonts w:ascii="Times New Roman" w:eastAsia="Times New Roman" w:hAnsi="Times New Roman" w:cs="Times New Roman"/>
          <w:lang w:eastAsia="en-AU"/>
        </w:rPr>
        <w:br/>
        <w:t>The next screen you’ll see is almost the same as the last one, but now it will install all the components you’ve just downloaded. This step will take significantly longer than the previous one.</w:t>
      </w:r>
    </w:p>
    <w:p w14:paraId="4E5B1210"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When it’s over, you’ll see all the ticks marks again:</w:t>
      </w:r>
    </w:p>
    <w:p w14:paraId="16D0D27F"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2DEA6C1E" wp14:editId="15428049">
            <wp:extent cx="4872092" cy="3676486"/>
            <wp:effectExtent l="0" t="0" r="5080" b="635"/>
            <wp:docPr id="13" name="Picture 13" descr="https://www.dataquest.io/wp-content/uploads/2022/06/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dataquest.io/wp-content/uploads/2022/06/image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8475" cy="3681303"/>
                    </a:xfrm>
                    <a:prstGeom prst="rect">
                      <a:avLst/>
                    </a:prstGeom>
                    <a:noFill/>
                    <a:ln>
                      <a:noFill/>
                    </a:ln>
                  </pic:spPr>
                </pic:pic>
              </a:graphicData>
            </a:graphic>
          </wp:inline>
        </w:drawing>
      </w:r>
    </w:p>
    <w:p w14:paraId="64280E14" w14:textId="77777777" w:rsidR="006B7BEE" w:rsidRPr="006B7BEE" w:rsidRDefault="006B7BEE" w:rsidP="003B442B">
      <w:pPr>
        <w:pStyle w:val="Heading2"/>
        <w:rPr>
          <w:sz w:val="24"/>
          <w:szCs w:val="24"/>
        </w:rPr>
      </w:pPr>
      <w:r w:rsidRPr="006B7BEE">
        <w:rPr>
          <w:sz w:val="24"/>
          <w:szCs w:val="24"/>
        </w:rPr>
        <w:t>Configuration</w:t>
      </w:r>
    </w:p>
    <w:p w14:paraId="6FB0FB17"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The next step is to configure the server. You’ll see the following screen. Hit </w:t>
      </w:r>
      <w:r w:rsidRPr="006B7BEE">
        <w:rPr>
          <w:rFonts w:ascii="Times New Roman" w:eastAsia="Times New Roman" w:hAnsi="Times New Roman" w:cs="Times New Roman"/>
          <w:b/>
          <w:bCs/>
          <w:lang w:eastAsia="en-AU"/>
        </w:rPr>
        <w:t>Next</w:t>
      </w:r>
      <w:r w:rsidRPr="006B7BEE">
        <w:rPr>
          <w:rFonts w:ascii="Times New Roman" w:eastAsia="Times New Roman" w:hAnsi="Times New Roman" w:cs="Times New Roman"/>
          <w:lang w:eastAsia="en-AU"/>
        </w:rPr>
        <w:t>.</w:t>
      </w:r>
    </w:p>
    <w:p w14:paraId="739D9BC9"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33402BA4" wp14:editId="3FD6F21E">
            <wp:extent cx="5205889" cy="3919101"/>
            <wp:effectExtent l="0" t="0" r="0" b="5715"/>
            <wp:docPr id="12" name="Picture 12" descr="https://www.dataquest.io/wp-content/uploads/2022/06/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dataquest.io/wp-content/uploads/2022/06/image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1626" cy="3923420"/>
                    </a:xfrm>
                    <a:prstGeom prst="rect">
                      <a:avLst/>
                    </a:prstGeom>
                    <a:noFill/>
                    <a:ln>
                      <a:noFill/>
                    </a:ln>
                  </pic:spPr>
                </pic:pic>
              </a:graphicData>
            </a:graphic>
          </wp:inline>
        </w:drawing>
      </w:r>
      <w:r w:rsidRPr="006B7BEE">
        <w:rPr>
          <w:rFonts w:ascii="Times New Roman" w:eastAsia="Times New Roman" w:hAnsi="Times New Roman" w:cs="Times New Roman"/>
          <w:lang w:eastAsia="en-AU"/>
        </w:rPr>
        <w:br/>
        <w:t>First, the installer will ask you to configure the network:</w:t>
      </w:r>
    </w:p>
    <w:p w14:paraId="006E66BC"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341343F0" wp14:editId="62221C43">
            <wp:extent cx="5150167" cy="3898281"/>
            <wp:effectExtent l="0" t="0" r="0" b="6985"/>
            <wp:docPr id="11" name="Picture 11" descr="https://www.dataquest.io/wp-content/uploads/2022/06/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dataquest.io/wp-content/uploads/2022/06/image8.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7499" cy="3903831"/>
                    </a:xfrm>
                    <a:prstGeom prst="rect">
                      <a:avLst/>
                    </a:prstGeom>
                    <a:noFill/>
                    <a:ln>
                      <a:noFill/>
                    </a:ln>
                  </pic:spPr>
                </pic:pic>
              </a:graphicData>
            </a:graphic>
          </wp:inline>
        </w:drawing>
      </w:r>
      <w:r w:rsidRPr="006B7BEE">
        <w:rPr>
          <w:rFonts w:ascii="Times New Roman" w:eastAsia="Times New Roman" w:hAnsi="Times New Roman" w:cs="Times New Roman"/>
          <w:lang w:eastAsia="en-AU"/>
        </w:rPr>
        <w:br/>
        <w:t>It’s important to keep </w:t>
      </w:r>
      <w:r w:rsidRPr="006B7BEE">
        <w:rPr>
          <w:rFonts w:ascii="Times New Roman" w:eastAsia="Times New Roman" w:hAnsi="Times New Roman" w:cs="Times New Roman"/>
          <w:i/>
          <w:iCs/>
          <w:lang w:eastAsia="en-AU"/>
        </w:rPr>
        <w:t>Development Computer</w:t>
      </w:r>
      <w:r w:rsidRPr="006B7BEE">
        <w:rPr>
          <w:rFonts w:ascii="Times New Roman" w:eastAsia="Times New Roman" w:hAnsi="Times New Roman" w:cs="Times New Roman"/>
          <w:lang w:eastAsia="en-AU"/>
        </w:rPr>
        <w:t> in the </w:t>
      </w:r>
      <w:r w:rsidRPr="006B7BEE">
        <w:rPr>
          <w:rFonts w:ascii="Times New Roman" w:eastAsia="Times New Roman" w:hAnsi="Times New Roman" w:cs="Times New Roman"/>
          <w:i/>
          <w:iCs/>
          <w:lang w:eastAsia="en-AU"/>
        </w:rPr>
        <w:t>Config Type</w:t>
      </w:r>
      <w:r w:rsidRPr="006B7BEE">
        <w:rPr>
          <w:rFonts w:ascii="Times New Roman" w:eastAsia="Times New Roman" w:hAnsi="Times New Roman" w:cs="Times New Roman"/>
          <w:lang w:eastAsia="en-AU"/>
        </w:rPr>
        <w:t> field as you’re probably installing this on your personal computer and not on a dedicated machine. You can choose the port, but the default will work just fine. Click </w:t>
      </w:r>
      <w:r w:rsidRPr="006B7BEE">
        <w:rPr>
          <w:rFonts w:ascii="Times New Roman" w:eastAsia="Times New Roman" w:hAnsi="Times New Roman" w:cs="Times New Roman"/>
          <w:b/>
          <w:bCs/>
          <w:lang w:eastAsia="en-AU"/>
        </w:rPr>
        <w:t>Next</w:t>
      </w:r>
      <w:r w:rsidRPr="006B7BEE">
        <w:rPr>
          <w:rFonts w:ascii="Times New Roman" w:eastAsia="Times New Roman" w:hAnsi="Times New Roman" w:cs="Times New Roman"/>
          <w:lang w:eastAsia="en-AU"/>
        </w:rPr>
        <w:t>.</w:t>
      </w:r>
    </w:p>
    <w:p w14:paraId="2667DF63"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For the authentication method, let’s stick with the recommended option and click </w:t>
      </w:r>
      <w:r w:rsidRPr="006B7BEE">
        <w:rPr>
          <w:rFonts w:ascii="Times New Roman" w:eastAsia="Times New Roman" w:hAnsi="Times New Roman" w:cs="Times New Roman"/>
          <w:b/>
          <w:bCs/>
          <w:lang w:eastAsia="en-AU"/>
        </w:rPr>
        <w:t>Next</w:t>
      </w:r>
      <w:r w:rsidRPr="006B7BEE">
        <w:rPr>
          <w:rFonts w:ascii="Times New Roman" w:eastAsia="Times New Roman" w:hAnsi="Times New Roman" w:cs="Times New Roman"/>
          <w:lang w:eastAsia="en-AU"/>
        </w:rPr>
        <w:t>:</w:t>
      </w:r>
    </w:p>
    <w:p w14:paraId="79F1AF6E"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51A31A85" wp14:editId="793D3488">
            <wp:extent cx="5598879" cy="4186238"/>
            <wp:effectExtent l="0" t="0" r="1905" b="5080"/>
            <wp:docPr id="10" name="Picture 10" descr="https://www.dataquest.io/wp-content/uploads/2022/06/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dataquest.io/wp-content/uploads/2022/06/image9.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9566" cy="4194229"/>
                    </a:xfrm>
                    <a:prstGeom prst="rect">
                      <a:avLst/>
                    </a:prstGeom>
                    <a:noFill/>
                    <a:ln>
                      <a:noFill/>
                    </a:ln>
                  </pic:spPr>
                </pic:pic>
              </a:graphicData>
            </a:graphic>
          </wp:inline>
        </w:drawing>
      </w:r>
      <w:r w:rsidRPr="006B7BEE">
        <w:rPr>
          <w:rFonts w:ascii="Times New Roman" w:eastAsia="Times New Roman" w:hAnsi="Times New Roman" w:cs="Times New Roman"/>
          <w:lang w:eastAsia="en-AU"/>
        </w:rPr>
        <w:br/>
        <w:t>Now it’s time to create the root account. You’ll be asked to set a password. Remember to use a strong one. </w:t>
      </w:r>
    </w:p>
    <w:p w14:paraId="47E40BD4"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On this same screen, you can create other users and set their passwords and permissions. You just have to click on </w:t>
      </w:r>
      <w:r w:rsidRPr="006B7BEE">
        <w:rPr>
          <w:rFonts w:ascii="Times New Roman" w:eastAsia="Times New Roman" w:hAnsi="Times New Roman" w:cs="Times New Roman"/>
          <w:b/>
          <w:bCs/>
          <w:lang w:eastAsia="en-AU"/>
        </w:rPr>
        <w:t>Add User</w:t>
      </w:r>
      <w:r w:rsidRPr="006B7BEE">
        <w:rPr>
          <w:rFonts w:ascii="Times New Roman" w:eastAsia="Times New Roman" w:hAnsi="Times New Roman" w:cs="Times New Roman"/>
          <w:lang w:eastAsia="en-AU"/>
        </w:rPr>
        <w:t> and fill in the blanks. Then, click </w:t>
      </w:r>
      <w:r w:rsidRPr="006B7BEE">
        <w:rPr>
          <w:rFonts w:ascii="Times New Roman" w:eastAsia="Times New Roman" w:hAnsi="Times New Roman" w:cs="Times New Roman"/>
          <w:b/>
          <w:bCs/>
          <w:lang w:eastAsia="en-AU"/>
        </w:rPr>
        <w:t>Next</w:t>
      </w:r>
      <w:r w:rsidRPr="006B7BEE">
        <w:rPr>
          <w:rFonts w:ascii="Times New Roman" w:eastAsia="Times New Roman" w:hAnsi="Times New Roman" w:cs="Times New Roman"/>
          <w:lang w:eastAsia="en-AU"/>
        </w:rPr>
        <w:t>.</w:t>
      </w:r>
    </w:p>
    <w:p w14:paraId="12A6A5CD"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3C154BE7" wp14:editId="180DB88F">
            <wp:extent cx="5618631" cy="4224058"/>
            <wp:effectExtent l="0" t="0" r="1270" b="5080"/>
            <wp:docPr id="9" name="Picture 9" descr="https://www.dataquest.io/wp-content/uploads/2022/06/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dataquest.io/wp-content/uploads/2022/06/image1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4663" cy="4228593"/>
                    </a:xfrm>
                    <a:prstGeom prst="rect">
                      <a:avLst/>
                    </a:prstGeom>
                    <a:noFill/>
                    <a:ln>
                      <a:noFill/>
                    </a:ln>
                  </pic:spPr>
                </pic:pic>
              </a:graphicData>
            </a:graphic>
          </wp:inline>
        </w:drawing>
      </w:r>
      <w:r w:rsidRPr="006B7BEE">
        <w:rPr>
          <w:rFonts w:ascii="Times New Roman" w:eastAsia="Times New Roman" w:hAnsi="Times New Roman" w:cs="Times New Roman"/>
          <w:lang w:eastAsia="en-AU"/>
        </w:rPr>
        <w:br/>
        <w:t>Now you can choose the Windows service details, such as the service name, account type, and if you want to start MySQL when you turn on your computer. Again, the default options will work in most cases:</w:t>
      </w:r>
    </w:p>
    <w:p w14:paraId="1E335E86"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616DFF0B" wp14:editId="53DE3292">
            <wp:extent cx="5015865" cy="3781190"/>
            <wp:effectExtent l="0" t="0" r="0" b="0"/>
            <wp:docPr id="8" name="Picture 8" descr="https://www.dataquest.io/wp-content/uploads/2022/06/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dataquest.io/wp-content/uploads/2022/06/image1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6642" cy="3789314"/>
                    </a:xfrm>
                    <a:prstGeom prst="rect">
                      <a:avLst/>
                    </a:prstGeom>
                    <a:noFill/>
                    <a:ln>
                      <a:noFill/>
                    </a:ln>
                  </pic:spPr>
                </pic:pic>
              </a:graphicData>
            </a:graphic>
          </wp:inline>
        </w:drawing>
      </w:r>
      <w:r w:rsidRPr="006B7BEE">
        <w:rPr>
          <w:rFonts w:ascii="Times New Roman" w:eastAsia="Times New Roman" w:hAnsi="Times New Roman" w:cs="Times New Roman"/>
          <w:lang w:eastAsia="en-AU"/>
        </w:rPr>
        <w:br/>
        <w:t>The next screen applies the configuration. Execute it. This step also takes a while to be concluded. </w:t>
      </w:r>
    </w:p>
    <w:p w14:paraId="33BE053C"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0E46E242" wp14:editId="5062C1F0">
            <wp:extent cx="4864255" cy="3671888"/>
            <wp:effectExtent l="0" t="0" r="0" b="5080"/>
            <wp:docPr id="7" name="Picture 7" descr="https://www.dataquest.io/wp-content/uploads/2022/06/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dataquest.io/wp-content/uploads/2022/06/image1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4069" cy="3679297"/>
                    </a:xfrm>
                    <a:prstGeom prst="rect">
                      <a:avLst/>
                    </a:prstGeom>
                    <a:noFill/>
                    <a:ln>
                      <a:noFill/>
                    </a:ln>
                  </pic:spPr>
                </pic:pic>
              </a:graphicData>
            </a:graphic>
          </wp:inline>
        </w:drawing>
      </w:r>
      <w:r w:rsidRPr="006B7BEE">
        <w:rPr>
          <w:rFonts w:ascii="Times New Roman" w:eastAsia="Times New Roman" w:hAnsi="Times New Roman" w:cs="Times New Roman"/>
          <w:lang w:eastAsia="en-AU"/>
        </w:rPr>
        <w:br/>
        <w:t>After it ends, just finish the process.</w:t>
      </w:r>
    </w:p>
    <w:p w14:paraId="1BDB9E60"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77B6E45C" wp14:editId="3E6384E6">
            <wp:extent cx="4757002" cy="3590925"/>
            <wp:effectExtent l="0" t="0" r="5715" b="0"/>
            <wp:docPr id="6" name="Picture 6" descr="https://www.dataquest.io/wp-content/uploads/2022/06/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dataquest.io/wp-content/uploads/2022/06/image1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6236" cy="3597896"/>
                    </a:xfrm>
                    <a:prstGeom prst="rect">
                      <a:avLst/>
                    </a:prstGeom>
                    <a:noFill/>
                    <a:ln>
                      <a:noFill/>
                    </a:ln>
                  </pic:spPr>
                </pic:pic>
              </a:graphicData>
            </a:graphic>
          </wp:inline>
        </w:drawing>
      </w:r>
    </w:p>
    <w:p w14:paraId="5357789A" w14:textId="77777777" w:rsidR="006B7BEE" w:rsidRPr="006B7BEE" w:rsidRDefault="006B7BEE" w:rsidP="003B442B">
      <w:pPr>
        <w:pStyle w:val="Heading2"/>
        <w:rPr>
          <w:sz w:val="24"/>
          <w:szCs w:val="24"/>
        </w:rPr>
      </w:pPr>
      <w:r w:rsidRPr="006B7BEE">
        <w:rPr>
          <w:sz w:val="24"/>
          <w:szCs w:val="24"/>
        </w:rPr>
        <w:t>Final Steps</w:t>
      </w:r>
    </w:p>
    <w:p w14:paraId="5DBAA0D5"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We’re almost there! The next step is to connect to the server. Type the root account’s password and click </w:t>
      </w:r>
      <w:r w:rsidRPr="006B7BEE">
        <w:rPr>
          <w:rFonts w:ascii="Times New Roman" w:eastAsia="Times New Roman" w:hAnsi="Times New Roman" w:cs="Times New Roman"/>
          <w:b/>
          <w:bCs/>
          <w:lang w:eastAsia="en-AU"/>
        </w:rPr>
        <w:t>Check</w:t>
      </w:r>
      <w:r w:rsidRPr="006B7BEE">
        <w:rPr>
          <w:rFonts w:ascii="Times New Roman" w:eastAsia="Times New Roman" w:hAnsi="Times New Roman" w:cs="Times New Roman"/>
          <w:lang w:eastAsia="en-AU"/>
        </w:rPr>
        <w:t>. You’ll see the </w:t>
      </w:r>
      <w:r w:rsidRPr="006B7BEE">
        <w:rPr>
          <w:rFonts w:ascii="Times New Roman" w:eastAsia="Times New Roman" w:hAnsi="Times New Roman" w:cs="Times New Roman"/>
          <w:i/>
          <w:iCs/>
          <w:lang w:eastAsia="en-AU"/>
        </w:rPr>
        <w:t>Connection succeed</w:t>
      </w:r>
      <w:r w:rsidRPr="006B7BEE">
        <w:rPr>
          <w:rFonts w:ascii="Times New Roman" w:eastAsia="Times New Roman" w:hAnsi="Times New Roman" w:cs="Times New Roman"/>
          <w:lang w:eastAsia="en-AU"/>
        </w:rPr>
        <w:t> status:</w:t>
      </w:r>
    </w:p>
    <w:p w14:paraId="5BB8F301"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0AEE3F8E" wp14:editId="7108CF73">
            <wp:extent cx="4884914" cy="3687484"/>
            <wp:effectExtent l="0" t="0" r="0" b="8255"/>
            <wp:docPr id="5" name="Picture 5" descr="https://www.dataquest.io/wp-content/uploads/2022/06/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dataquest.io/wp-content/uploads/2022/06/image1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97201" cy="3696759"/>
                    </a:xfrm>
                    <a:prstGeom prst="rect">
                      <a:avLst/>
                    </a:prstGeom>
                    <a:noFill/>
                    <a:ln>
                      <a:noFill/>
                    </a:ln>
                  </pic:spPr>
                </pic:pic>
              </a:graphicData>
            </a:graphic>
          </wp:inline>
        </w:drawing>
      </w:r>
      <w:r w:rsidRPr="006B7BEE">
        <w:rPr>
          <w:rFonts w:ascii="Times New Roman" w:eastAsia="Times New Roman" w:hAnsi="Times New Roman" w:cs="Times New Roman"/>
          <w:lang w:eastAsia="en-AU"/>
        </w:rPr>
        <w:br/>
        <w:t>This screen is followed by another one asking to apply the configuration. Just execute it and click </w:t>
      </w:r>
      <w:r w:rsidRPr="006B7BEE">
        <w:rPr>
          <w:rFonts w:ascii="Times New Roman" w:eastAsia="Times New Roman" w:hAnsi="Times New Roman" w:cs="Times New Roman"/>
          <w:b/>
          <w:bCs/>
          <w:lang w:eastAsia="en-AU"/>
        </w:rPr>
        <w:t>Finish</w:t>
      </w:r>
      <w:r w:rsidRPr="006B7BEE">
        <w:rPr>
          <w:rFonts w:ascii="Times New Roman" w:eastAsia="Times New Roman" w:hAnsi="Times New Roman" w:cs="Times New Roman"/>
          <w:lang w:eastAsia="en-AU"/>
        </w:rPr>
        <w:t>.</w:t>
      </w:r>
    </w:p>
    <w:p w14:paraId="614F4F38"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We have finally reached the last screen.</w:t>
      </w:r>
    </w:p>
    <w:p w14:paraId="3A9EF9BA"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7A0B56B3" wp14:editId="200A0ED6">
            <wp:extent cx="4900613" cy="3694308"/>
            <wp:effectExtent l="0" t="0" r="0" b="1905"/>
            <wp:docPr id="4" name="Picture 4" descr="https://www.dataquest.io/wp-content/uploads/2022/06/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dataquest.io/wp-content/uploads/2022/06/image1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0236" cy="3716639"/>
                    </a:xfrm>
                    <a:prstGeom prst="rect">
                      <a:avLst/>
                    </a:prstGeom>
                    <a:noFill/>
                    <a:ln>
                      <a:noFill/>
                    </a:ln>
                  </pic:spPr>
                </pic:pic>
              </a:graphicData>
            </a:graphic>
          </wp:inline>
        </w:drawing>
      </w:r>
      <w:r w:rsidRPr="006B7BEE">
        <w:rPr>
          <w:rFonts w:ascii="Times New Roman" w:eastAsia="Times New Roman" w:hAnsi="Times New Roman" w:cs="Times New Roman"/>
          <w:lang w:eastAsia="en-AU"/>
        </w:rPr>
        <w:br/>
        <w:t>Here, you can choose whether or not to start the Workbench and Shell, and check on the documentation or other examples.</w:t>
      </w:r>
    </w:p>
    <w:p w14:paraId="7FDF1B00" w14:textId="77777777" w:rsidR="006B7BEE" w:rsidRPr="00E5348A" w:rsidRDefault="006B7BEE" w:rsidP="00E5348A">
      <w:pPr>
        <w:pStyle w:val="Heading1"/>
        <w:spacing w:after="240" w:line="240" w:lineRule="auto"/>
        <w:rPr>
          <w:rFonts w:ascii="Times New Roman" w:eastAsia="Times New Roman" w:hAnsi="Times New Roman" w:cs="Times New Roman"/>
          <w:b/>
          <w:sz w:val="28"/>
          <w:szCs w:val="28"/>
          <w:lang w:eastAsia="en-AU"/>
        </w:rPr>
      </w:pPr>
      <w:r w:rsidRPr="00E5348A">
        <w:rPr>
          <w:rFonts w:ascii="Times New Roman" w:eastAsia="Times New Roman" w:hAnsi="Times New Roman" w:cs="Times New Roman"/>
          <w:b/>
          <w:sz w:val="28"/>
          <w:szCs w:val="28"/>
          <w:lang w:eastAsia="en-AU"/>
        </w:rPr>
        <w:lastRenderedPageBreak/>
        <w:t>Creating your first Database using MySQL Workbench</w:t>
      </w:r>
    </w:p>
    <w:p w14:paraId="2D1BC550"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If you chose to start the Workbench after finishing the installation, you’ll see the following screen:</w:t>
      </w:r>
    </w:p>
    <w:p w14:paraId="1D6D60B6"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3CE7DA52" wp14:editId="25AF4692">
            <wp:extent cx="5156838" cy="2549329"/>
            <wp:effectExtent l="0" t="0" r="5715" b="3810"/>
            <wp:docPr id="3" name="Picture 3" descr="https://www.dataquest.io/wp-content/uploads/2022/06/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dataquest.io/wp-content/uploads/2022/06/image16.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1769" cy="2556710"/>
                    </a:xfrm>
                    <a:prstGeom prst="rect">
                      <a:avLst/>
                    </a:prstGeom>
                    <a:noFill/>
                    <a:ln>
                      <a:noFill/>
                    </a:ln>
                  </pic:spPr>
                </pic:pic>
              </a:graphicData>
            </a:graphic>
          </wp:inline>
        </w:drawing>
      </w:r>
      <w:r w:rsidRPr="006B7BEE">
        <w:rPr>
          <w:rFonts w:ascii="Times New Roman" w:eastAsia="Times New Roman" w:hAnsi="Times New Roman" w:cs="Times New Roman"/>
          <w:lang w:eastAsia="en-AU"/>
        </w:rPr>
        <w:br/>
        <w:t>Choose the connection to the server you created and log into it.</w:t>
      </w:r>
    </w:p>
    <w:p w14:paraId="0823E702"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This is your working space:</w:t>
      </w:r>
    </w:p>
    <w:p w14:paraId="6461F6BD"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drawing>
          <wp:inline distT="0" distB="0" distL="0" distR="0" wp14:anchorId="50330D27" wp14:editId="518C8143">
            <wp:extent cx="5071490" cy="2595563"/>
            <wp:effectExtent l="0" t="0" r="0" b="0"/>
            <wp:docPr id="2" name="Picture 2" descr="https://www.dataquest.io/wp-content/uploads/2022/06/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dataquest.io/wp-content/uploads/2022/06/image17.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82177" cy="2601033"/>
                    </a:xfrm>
                    <a:prstGeom prst="rect">
                      <a:avLst/>
                    </a:prstGeom>
                    <a:noFill/>
                    <a:ln>
                      <a:noFill/>
                    </a:ln>
                  </pic:spPr>
                </pic:pic>
              </a:graphicData>
            </a:graphic>
          </wp:inline>
        </w:drawing>
      </w:r>
      <w:r w:rsidRPr="006B7BEE">
        <w:rPr>
          <w:rFonts w:ascii="Times New Roman" w:eastAsia="Times New Roman" w:hAnsi="Times New Roman" w:cs="Times New Roman"/>
          <w:lang w:eastAsia="en-AU"/>
        </w:rPr>
        <w:br/>
        <w:t>Notice in the </w:t>
      </w:r>
      <w:r w:rsidRPr="006B7BEE">
        <w:rPr>
          <w:rFonts w:ascii="Times New Roman" w:eastAsia="Times New Roman" w:hAnsi="Times New Roman" w:cs="Times New Roman"/>
          <w:b/>
          <w:bCs/>
          <w:lang w:eastAsia="en-AU"/>
        </w:rPr>
        <w:t>SCHEMAS</w:t>
      </w:r>
      <w:r w:rsidRPr="006B7BEE">
        <w:rPr>
          <w:rFonts w:ascii="Times New Roman" w:eastAsia="Times New Roman" w:hAnsi="Times New Roman" w:cs="Times New Roman"/>
          <w:lang w:eastAsia="en-AU"/>
        </w:rPr>
        <w:t> window that you already have a few sample databases to play with. In the </w:t>
      </w:r>
      <w:r w:rsidRPr="006B7BEE">
        <w:rPr>
          <w:rFonts w:ascii="Times New Roman" w:eastAsia="Times New Roman" w:hAnsi="Times New Roman" w:cs="Times New Roman"/>
          <w:b/>
          <w:bCs/>
          <w:lang w:eastAsia="en-AU"/>
        </w:rPr>
        <w:t>Information</w:t>
      </w:r>
      <w:r w:rsidRPr="006B7BEE">
        <w:rPr>
          <w:rFonts w:ascii="Times New Roman" w:eastAsia="Times New Roman" w:hAnsi="Times New Roman" w:cs="Times New Roman"/>
          <w:lang w:eastAsia="en-AU"/>
        </w:rPr>
        <w:t> window, you can see the database you have selected. Of course, you have the main window to write SQL code.</w:t>
      </w:r>
    </w:p>
    <w:p w14:paraId="1D43A7A6"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Use this window to run the following command to create your first database:</w:t>
      </w:r>
    </w:p>
    <w:p w14:paraId="47834FDD"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CREATE DATABASE my_first_database</w:t>
      </w:r>
    </w:p>
    <w:p w14:paraId="42AE37D5" w14:textId="77777777" w:rsidR="00EF3497" w:rsidRDefault="006B7BEE" w:rsidP="00EF3497">
      <w:pPr>
        <w:shd w:val="clear" w:color="auto" w:fill="FFFFFF"/>
        <w:spacing w:before="360" w:after="360" w:line="240" w:lineRule="auto"/>
        <w:rPr>
          <w:rFonts w:ascii="Times New Roman" w:eastAsia="Times New Roman" w:hAnsi="Times New Roman" w:cs="Times New Roman"/>
          <w:lang w:eastAsia="en-AU"/>
        </w:rPr>
      </w:pPr>
      <w:r w:rsidRPr="006B7BEE">
        <w:rPr>
          <w:rFonts w:ascii="Times New Roman" w:eastAsia="Times New Roman" w:hAnsi="Times New Roman" w:cs="Times New Roman"/>
          <w:noProof/>
          <w:lang w:eastAsia="en-AU"/>
        </w:rPr>
        <w:lastRenderedPageBreak/>
        <w:drawing>
          <wp:inline distT="0" distB="0" distL="0" distR="0" wp14:anchorId="1647B6FE" wp14:editId="5843E4F8">
            <wp:extent cx="4987053" cy="2557463"/>
            <wp:effectExtent l="0" t="0" r="4445" b="0"/>
            <wp:docPr id="1" name="Picture 1" descr="https://www.dataquest.io/wp-content/uploads/2022/06/imag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dataquest.io/wp-content/uploads/2022/06/image18.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01262" cy="2564750"/>
                    </a:xfrm>
                    <a:prstGeom prst="rect">
                      <a:avLst/>
                    </a:prstGeom>
                    <a:noFill/>
                    <a:ln>
                      <a:noFill/>
                    </a:ln>
                  </pic:spPr>
                </pic:pic>
              </a:graphicData>
            </a:graphic>
          </wp:inline>
        </w:drawing>
      </w:r>
    </w:p>
    <w:p w14:paraId="139BB2D8" w14:textId="30A0B2F5" w:rsidR="006B7BEE" w:rsidRPr="006B7BEE" w:rsidRDefault="006B7BEE" w:rsidP="00EF3497">
      <w:pPr>
        <w:shd w:val="clear" w:color="auto" w:fill="FFFFFF"/>
        <w:spacing w:before="360" w:after="360"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Use the lightning icon to run the command and then click the </w:t>
      </w:r>
      <w:r w:rsidRPr="006B7BEE">
        <w:rPr>
          <w:rFonts w:ascii="Times New Roman" w:eastAsia="Times New Roman" w:hAnsi="Times New Roman" w:cs="Times New Roman"/>
          <w:b/>
          <w:bCs/>
          <w:lang w:eastAsia="en-AU"/>
        </w:rPr>
        <w:t>Refresh</w:t>
      </w:r>
      <w:r w:rsidRPr="006B7BEE">
        <w:rPr>
          <w:rFonts w:ascii="Times New Roman" w:eastAsia="Times New Roman" w:hAnsi="Times New Roman" w:cs="Times New Roman"/>
          <w:lang w:eastAsia="en-AU"/>
        </w:rPr>
        <w:t> button in the </w:t>
      </w:r>
      <w:r w:rsidRPr="006B7BEE">
        <w:rPr>
          <w:rFonts w:ascii="Times New Roman" w:eastAsia="Times New Roman" w:hAnsi="Times New Roman" w:cs="Times New Roman"/>
          <w:b/>
          <w:bCs/>
          <w:lang w:eastAsia="en-AU"/>
        </w:rPr>
        <w:t>SCHEMAS</w:t>
      </w:r>
      <w:r w:rsidRPr="006B7BEE">
        <w:rPr>
          <w:rFonts w:ascii="Times New Roman" w:eastAsia="Times New Roman" w:hAnsi="Times New Roman" w:cs="Times New Roman"/>
          <w:lang w:eastAsia="en-AU"/>
        </w:rPr>
        <w:t> window. The new database should be there.</w:t>
      </w:r>
    </w:p>
    <w:p w14:paraId="5728CEFA"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Note that there’s a message in the </w:t>
      </w:r>
      <w:r w:rsidRPr="006B7BEE">
        <w:rPr>
          <w:rFonts w:ascii="Times New Roman" w:eastAsia="Times New Roman" w:hAnsi="Times New Roman" w:cs="Times New Roman"/>
          <w:b/>
          <w:bCs/>
          <w:lang w:eastAsia="en-AU"/>
        </w:rPr>
        <w:t>Output</w:t>
      </w:r>
      <w:r w:rsidRPr="006B7BEE">
        <w:rPr>
          <w:rFonts w:ascii="Times New Roman" w:eastAsia="Times New Roman" w:hAnsi="Times New Roman" w:cs="Times New Roman"/>
          <w:lang w:eastAsia="en-AU"/>
        </w:rPr>
        <w:t> window to show that the command was successfully executed.</w:t>
      </w:r>
    </w:p>
    <w:p w14:paraId="539923BC"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You’ll now have a fully functional database. You can start to create tables, insert data, and build your own applications.</w:t>
      </w:r>
    </w:p>
    <w:p w14:paraId="34FCD81C" w14:textId="77777777" w:rsidR="006B7BEE" w:rsidRPr="006B7BEE" w:rsidRDefault="006B7BEE" w:rsidP="00E5348A">
      <w:pPr>
        <w:pStyle w:val="Heading1"/>
        <w:spacing w:after="240" w:line="240" w:lineRule="auto"/>
        <w:rPr>
          <w:rFonts w:ascii="Times New Roman" w:eastAsia="Times New Roman" w:hAnsi="Times New Roman" w:cs="Times New Roman"/>
          <w:b/>
          <w:sz w:val="28"/>
          <w:szCs w:val="28"/>
          <w:lang w:eastAsia="en-AU"/>
        </w:rPr>
      </w:pPr>
      <w:r w:rsidRPr="006B7BEE">
        <w:rPr>
          <w:rFonts w:ascii="Times New Roman" w:eastAsia="Times New Roman" w:hAnsi="Times New Roman" w:cs="Times New Roman"/>
          <w:b/>
          <w:sz w:val="28"/>
          <w:szCs w:val="28"/>
          <w:lang w:eastAsia="en-AU"/>
        </w:rPr>
        <w:t>Summary</w:t>
      </w:r>
    </w:p>
    <w:p w14:paraId="62FB8AD4" w14:textId="77777777" w:rsidR="006B7BEE" w:rsidRPr="006B7BEE" w:rsidRDefault="006B7BEE" w:rsidP="006B7BEE">
      <w:pPr>
        <w:shd w:val="clear" w:color="auto" w:fill="FFFFFF"/>
        <w:spacing w:after="100" w:afterAutospacing="1"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MySQL can be a very helpful tool not only for those who are learning about relational databases and SQL but also for creating real-world, production-level applications.</w:t>
      </w:r>
    </w:p>
    <w:p w14:paraId="6709CCFE" w14:textId="77777777" w:rsidR="006B7BEE" w:rsidRPr="006B7BEE" w:rsidRDefault="006B7BEE" w:rsidP="00DA44AD">
      <w:pPr>
        <w:shd w:val="clear" w:color="auto" w:fill="FFFFFF"/>
        <w:spacing w:before="360" w:after="120" w:line="240" w:lineRule="auto"/>
        <w:rPr>
          <w:rFonts w:ascii="Times New Roman" w:eastAsia="Times New Roman" w:hAnsi="Times New Roman" w:cs="Times New Roman"/>
          <w:lang w:eastAsia="en-AU"/>
        </w:rPr>
      </w:pPr>
      <w:r w:rsidRPr="006B7BEE">
        <w:rPr>
          <w:rFonts w:ascii="Times New Roman" w:eastAsia="Times New Roman" w:hAnsi="Times New Roman" w:cs="Times New Roman"/>
          <w:lang w:eastAsia="en-AU"/>
        </w:rPr>
        <w:t>In this article, we covered the following topics.</w:t>
      </w:r>
    </w:p>
    <w:p w14:paraId="7E0A0E47" w14:textId="77777777" w:rsidR="006B7BEE" w:rsidRPr="006B7BEE" w:rsidRDefault="006B7BEE" w:rsidP="00DA44AD">
      <w:pPr>
        <w:numPr>
          <w:ilvl w:val="0"/>
          <w:numId w:val="3"/>
        </w:numPr>
        <w:shd w:val="clear" w:color="auto" w:fill="FFFFFF"/>
        <w:spacing w:before="120" w:after="100" w:afterAutospacing="1" w:line="240" w:lineRule="auto"/>
        <w:ind w:left="714" w:hanging="357"/>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Download the MySQL Windows installer</w:t>
      </w:r>
    </w:p>
    <w:p w14:paraId="62D2AA1C" w14:textId="77777777" w:rsidR="006B7BEE" w:rsidRPr="006B7BEE" w:rsidRDefault="006B7BEE" w:rsidP="006B7BEE">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Install and configure MySQL server and tools</w:t>
      </w:r>
    </w:p>
    <w:p w14:paraId="46D4D8CD" w14:textId="77777777" w:rsidR="006B7BEE" w:rsidRPr="006B7BEE" w:rsidRDefault="006B7BEE" w:rsidP="006B7BEE">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lang w:eastAsia="en-AU"/>
        </w:rPr>
      </w:pPr>
      <w:r w:rsidRPr="006B7BEE">
        <w:rPr>
          <w:rFonts w:ascii="Times New Roman" w:eastAsia="Times New Roman" w:hAnsi="Times New Roman" w:cs="Times New Roman"/>
          <w:color w:val="000000"/>
          <w:lang w:eastAsia="en-AU"/>
        </w:rPr>
        <w:t>Create your first database using MySQL Workbench</w:t>
      </w:r>
    </w:p>
    <w:p w14:paraId="6E8E0823" w14:textId="77777777" w:rsidR="006B7BEE" w:rsidRPr="006B7BEE" w:rsidRDefault="006B7BEE" w:rsidP="006B7BEE">
      <w:pPr>
        <w:rPr>
          <w:rFonts w:ascii="Times New Roman" w:hAnsi="Times New Roman" w:cs="Times New Roman"/>
        </w:rPr>
      </w:pPr>
    </w:p>
    <w:sectPr w:rsidR="006B7BEE" w:rsidRPr="006B7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E3BF5"/>
    <w:multiLevelType w:val="multilevel"/>
    <w:tmpl w:val="B8A8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7C602B"/>
    <w:multiLevelType w:val="multilevel"/>
    <w:tmpl w:val="1A96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9807CAC"/>
    <w:multiLevelType w:val="multilevel"/>
    <w:tmpl w:val="61F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7160177">
    <w:abstractNumId w:val="0"/>
  </w:num>
  <w:num w:numId="2" w16cid:durableId="803545045">
    <w:abstractNumId w:val="2"/>
  </w:num>
  <w:num w:numId="3" w16cid:durableId="1905217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0CF"/>
    <w:rsid w:val="00187AE1"/>
    <w:rsid w:val="002806AE"/>
    <w:rsid w:val="00286DCE"/>
    <w:rsid w:val="003B442B"/>
    <w:rsid w:val="004930CF"/>
    <w:rsid w:val="00680C0C"/>
    <w:rsid w:val="006B7BEE"/>
    <w:rsid w:val="006C0ED7"/>
    <w:rsid w:val="00B85F19"/>
    <w:rsid w:val="00DA44AD"/>
    <w:rsid w:val="00E5348A"/>
    <w:rsid w:val="00EF3497"/>
    <w:rsid w:val="00F763B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78430"/>
  <w15:chartTrackingRefBased/>
  <w15:docId w15:val="{7991CBB6-5B4C-4C2D-BD94-7F6F0E44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4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B7BEE"/>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6B7BEE"/>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B7B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BE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B7BEE"/>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6B7BEE"/>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6B7BE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6B7BEE"/>
    <w:rPr>
      <w:color w:val="0000FF"/>
      <w:u w:val="single"/>
    </w:rPr>
  </w:style>
  <w:style w:type="character" w:styleId="Strong">
    <w:name w:val="Strong"/>
    <w:basedOn w:val="DefaultParagraphFont"/>
    <w:uiPriority w:val="22"/>
    <w:qFormat/>
    <w:rsid w:val="006B7BEE"/>
    <w:rPr>
      <w:b/>
      <w:bCs/>
    </w:rPr>
  </w:style>
  <w:style w:type="character" w:styleId="HTMLCode">
    <w:name w:val="HTML Code"/>
    <w:basedOn w:val="DefaultParagraphFont"/>
    <w:uiPriority w:val="99"/>
    <w:semiHidden/>
    <w:unhideWhenUsed/>
    <w:rsid w:val="006B7BEE"/>
    <w:rPr>
      <w:rFonts w:ascii="Courier New" w:eastAsia="Times New Roman" w:hAnsi="Courier New" w:cs="Courier New"/>
      <w:sz w:val="20"/>
      <w:szCs w:val="20"/>
    </w:rPr>
  </w:style>
  <w:style w:type="character" w:styleId="Emphasis">
    <w:name w:val="Emphasis"/>
    <w:basedOn w:val="DefaultParagraphFont"/>
    <w:uiPriority w:val="20"/>
    <w:qFormat/>
    <w:rsid w:val="006B7BEE"/>
    <w:rPr>
      <w:i/>
      <w:iCs/>
    </w:rPr>
  </w:style>
  <w:style w:type="character" w:customStyle="1" w:styleId="Heading1Char">
    <w:name w:val="Heading 1 Char"/>
    <w:basedOn w:val="DefaultParagraphFont"/>
    <w:link w:val="Heading1"/>
    <w:uiPriority w:val="9"/>
    <w:rsid w:val="00E5348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37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hyperlink" Target="https://dev.mysql.com/downloads/installer/" TargetMode="Externa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hyperlink" Target="https://visualstudio.microsoft.com/pt-br/vs/older-downloads/" TargetMode="External"/><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908</Words>
  <Characters>5180</Characters>
  <Application>Microsoft Office Word</Application>
  <DocSecurity>0</DocSecurity>
  <Lines>43</Lines>
  <Paragraphs>12</Paragraphs>
  <ScaleCrop>false</ScaleCrop>
  <Company>ING Bank</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 Gu</cp:lastModifiedBy>
  <cp:revision>13</cp:revision>
  <dcterms:created xsi:type="dcterms:W3CDTF">2023-01-19T00:34:00Z</dcterms:created>
  <dcterms:modified xsi:type="dcterms:W3CDTF">2023-11-13T02:18:00Z</dcterms:modified>
</cp:coreProperties>
</file>