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sz w:val="32"/>
          <w:szCs w:val="32"/>
        </w:rPr>
      </w:pPr>
      <w:r w:rsidDel="00000000" w:rsidR="00000000" w:rsidRPr="00000000">
        <w:rPr>
          <w:b w:val="1"/>
          <w:bCs w:val="1"/>
          <w:sz w:val="32"/>
          <w:szCs w:val="32"/>
          <w:rtl w:val="0"/>
        </w:rPr>
        <w:t xml:space="preserve">Curso Técnico em Desenvolvimento de Sistemas</w:t>
      </w:r>
    </w:p>
    <w:p w:rsidR="00000000" w:rsidDel="00000000" w:rsidP="00000000" w:rsidRDefault="00000000" w:rsidRPr="00000000" w14:paraId="00000002">
      <w:pPr>
        <w:spacing w:after="280" w:before="280" w:line="240" w:lineRule="auto"/>
        <w:rPr>
          <w:b w:val="1"/>
          <w:bCs w:val="1"/>
          <w:sz w:val="24"/>
          <w:szCs w:val="24"/>
        </w:rPr>
      </w:pPr>
      <w:r w:rsidDel="00000000" w:rsidR="00000000" w:rsidRPr="00000000">
        <w:rPr>
          <w:b w:val="1"/>
          <w:bCs w:val="1"/>
          <w:sz w:val="24"/>
          <w:szCs w:val="24"/>
          <w:rtl w:val="0"/>
        </w:rPr>
        <w:t xml:space="preserve">Unidade Curricular: Desenvolvimento de Sistemas</w:t>
      </w:r>
    </w:p>
    <w:p w:rsidR="00000000" w:rsidDel="00000000" w:rsidP="00000000" w:rsidRDefault="00000000" w:rsidRPr="00000000" w14:paraId="00000003">
      <w:pPr>
        <w:pBdr>
          <w:bottom w:color="000000" w:space="1" w:sz="4" w:val="single"/>
        </w:pBdr>
        <w:spacing w:after="0" w:before="280" w:line="240" w:lineRule="auto"/>
        <w:rPr>
          <w:b w:val="1"/>
          <w:bCs w:val="1"/>
          <w:sz w:val="24"/>
          <w:szCs w:val="24"/>
        </w:rPr>
      </w:pPr>
      <w:r w:rsidDel="00000000" w:rsidR="00000000" w:rsidRPr="00000000">
        <w:rPr>
          <w:b w:val="1"/>
          <w:bCs w:val="1"/>
          <w:sz w:val="24"/>
          <w:szCs w:val="24"/>
          <w:rtl w:val="0"/>
        </w:rPr>
        <w:t xml:space="preserve">Docente: Gerson Trindade</w:t>
      </w:r>
    </w:p>
    <w:p w:rsidR="00000000" w:rsidDel="00000000" w:rsidP="00000000" w:rsidRDefault="00000000" w:rsidRPr="00000000" w14:paraId="00000004">
      <w:pPr>
        <w:pBdr>
          <w:bottom w:color="000000" w:space="1" w:sz="4" w:val="singl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Aluno: Arthur José Bona</w:t>
      </w:r>
    </w:p>
    <w:p w:rsidR="00000000" w:rsidDel="00000000" w:rsidP="00000000" w:rsidRDefault="00000000" w:rsidRPr="00000000" w14:paraId="00000006">
      <w:pPr>
        <w:pBdr>
          <w:bottom w:color="000000" w:space="1" w:sz="4" w:val="singl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Roteiro de Atividade: Implementando Microserviços em Java</w:t>
      </w:r>
    </w:p>
    <w:p w:rsidR="00000000" w:rsidDel="00000000" w:rsidP="00000000" w:rsidRDefault="00000000" w:rsidRPr="00000000" w14:paraId="00000009">
      <w:pPr>
        <w:rPr>
          <w:b w:val="1"/>
          <w:bCs w:val="1"/>
        </w:rPr>
      </w:pPr>
      <w:r w:rsidDel="00000000" w:rsidR="00000000" w:rsidRPr="00000000">
        <w:rPr>
          <w:b w:val="1"/>
          <w:bCs w:val="1"/>
          <w:rtl w:val="0"/>
        </w:rPr>
        <w:t xml:space="preserve">1. Objetivos da Atividade</w:t>
      </w:r>
    </w:p>
    <w:p w:rsidR="00000000" w:rsidDel="00000000" w:rsidP="00000000" w:rsidRDefault="00000000" w:rsidRPr="00000000" w14:paraId="0000000A">
      <w:pPr>
        <w:numPr>
          <w:ilvl w:val="0"/>
          <w:numId w:val="7"/>
        </w:numPr>
        <w:ind w:left="720" w:hanging="360"/>
        <w:rPr/>
      </w:pPr>
      <w:r w:rsidDel="00000000" w:rsidR="00000000" w:rsidRPr="00000000">
        <w:rPr>
          <w:b w:val="1"/>
          <w:bCs w:val="1"/>
          <w:rtl w:val="0"/>
        </w:rPr>
        <w:t xml:space="preserve">Compreender</w:t>
      </w:r>
      <w:r w:rsidDel="00000000" w:rsidR="00000000" w:rsidRPr="00000000">
        <w:rPr>
          <w:rtl w:val="0"/>
        </w:rPr>
        <w:t xml:space="preserve"> os conceitos fundamentais da arquitetura de microserviços (desacoplamento, escalabilidade e independência).</w:t>
      </w:r>
    </w:p>
    <w:p w:rsidR="00000000" w:rsidDel="00000000" w:rsidP="00000000" w:rsidRDefault="00000000" w:rsidRPr="00000000" w14:paraId="0000000B">
      <w:pPr>
        <w:numPr>
          <w:ilvl w:val="0"/>
          <w:numId w:val="7"/>
        </w:numPr>
        <w:ind w:left="720" w:hanging="360"/>
        <w:rPr/>
      </w:pPr>
      <w:r w:rsidDel="00000000" w:rsidR="00000000" w:rsidRPr="00000000">
        <w:rPr>
          <w:b w:val="1"/>
          <w:bCs w:val="1"/>
          <w:rtl w:val="0"/>
        </w:rPr>
        <w:t xml:space="preserve">Criar e configurar</w:t>
      </w:r>
      <w:r w:rsidDel="00000000" w:rsidR="00000000" w:rsidRPr="00000000">
        <w:rPr>
          <w:rtl w:val="0"/>
        </w:rPr>
        <w:t xml:space="preserve"> microserviços independentes utilizando Java e Spring Boot.</w:t>
      </w:r>
    </w:p>
    <w:p w:rsidR="00000000" w:rsidDel="00000000" w:rsidP="00000000" w:rsidRDefault="00000000" w:rsidRPr="00000000" w14:paraId="0000000C">
      <w:pPr>
        <w:numPr>
          <w:ilvl w:val="0"/>
          <w:numId w:val="7"/>
        </w:numPr>
        <w:ind w:left="720" w:hanging="360"/>
        <w:rPr/>
      </w:pPr>
      <w:r w:rsidDel="00000000" w:rsidR="00000000" w:rsidRPr="00000000">
        <w:rPr>
          <w:b w:val="1"/>
          <w:bCs w:val="1"/>
          <w:rtl w:val="0"/>
        </w:rPr>
        <w:t xml:space="preserve">Implementar a comunicação</w:t>
      </w:r>
      <w:r w:rsidDel="00000000" w:rsidR="00000000" w:rsidRPr="00000000">
        <w:rPr>
          <w:rtl w:val="0"/>
        </w:rPr>
        <w:t xml:space="preserve"> síncrona ou assíncrona entre os serviços.</w:t>
      </w:r>
    </w:p>
    <w:p w:rsidR="00000000" w:rsidDel="00000000" w:rsidP="00000000" w:rsidRDefault="00000000" w:rsidRPr="00000000" w14:paraId="0000000D">
      <w:pPr>
        <w:numPr>
          <w:ilvl w:val="0"/>
          <w:numId w:val="7"/>
        </w:numPr>
        <w:ind w:left="720" w:hanging="360"/>
        <w:rPr/>
      </w:pPr>
      <w:r w:rsidDel="00000000" w:rsidR="00000000" w:rsidRPr="00000000">
        <w:rPr>
          <w:b w:val="1"/>
          <w:bCs w:val="1"/>
          <w:rtl w:val="0"/>
        </w:rPr>
        <w:t xml:space="preserve">Demonstrar na prática</w:t>
      </w:r>
      <w:r w:rsidDel="00000000" w:rsidR="00000000" w:rsidRPr="00000000">
        <w:rPr>
          <w:rtl w:val="0"/>
        </w:rPr>
        <w:t xml:space="preserve"> o funcionamento do ecossistema integrado.</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2. O Desafio Prático (O que construir)</w:t>
      </w:r>
    </w:p>
    <w:p w:rsidR="00000000" w:rsidDel="00000000" w:rsidP="00000000" w:rsidRDefault="00000000" w:rsidRPr="00000000" w14:paraId="00000010">
      <w:pPr>
        <w:rPr/>
      </w:pPr>
      <w:r w:rsidDel="00000000" w:rsidR="00000000" w:rsidRPr="00000000">
        <w:rPr>
          <w:rtl w:val="0"/>
        </w:rPr>
        <w:t xml:space="preserve">Para a demonstração, cada alunos apresentará um clássico </w:t>
      </w:r>
      <w:r w:rsidDel="00000000" w:rsidR="00000000" w:rsidRPr="00000000">
        <w:rPr>
          <w:b w:val="1"/>
          <w:bCs w:val="1"/>
          <w:rtl w:val="0"/>
        </w:rPr>
        <w:t xml:space="preserve">"Sistema de Pedidos e Estoque"</w:t>
      </w:r>
      <w:r w:rsidDel="00000000" w:rsidR="00000000" w:rsidRPr="00000000">
        <w:rPr>
          <w:rtl w:val="0"/>
        </w:rPr>
        <w:t xml:space="preserve"> reduzido ao mínimo viável:</w:t>
      </w:r>
    </w:p>
    <w:p w:rsidR="00000000" w:rsidDel="00000000" w:rsidP="00000000" w:rsidRDefault="00000000" w:rsidRPr="00000000" w14:paraId="00000011">
      <w:pPr>
        <w:numPr>
          <w:ilvl w:val="0"/>
          <w:numId w:val="8"/>
        </w:numPr>
        <w:ind w:left="720" w:hanging="360"/>
        <w:rPr/>
      </w:pPr>
      <w:r w:rsidDel="00000000" w:rsidR="00000000" w:rsidRPr="00000000">
        <w:rPr>
          <w:b w:val="1"/>
          <w:bCs w:val="1"/>
          <w:rtl w:val="0"/>
        </w:rPr>
        <w:t xml:space="preserve">Microserviço A (Serviço de Catálogo/Estoque):</w:t>
      </w:r>
      <w:r w:rsidDel="00000000" w:rsidR="00000000" w:rsidRPr="00000000">
        <w:rPr>
          <w:rtl w:val="0"/>
        </w:rPr>
        <w:t xml:space="preserve"> Gerencia os produtos e a quantidade disponível.</w:t>
      </w:r>
    </w:p>
    <w:p w:rsidR="00000000" w:rsidDel="00000000" w:rsidP="00000000" w:rsidRDefault="00000000" w:rsidRPr="00000000" w14:paraId="00000012">
      <w:pPr>
        <w:numPr>
          <w:ilvl w:val="0"/>
          <w:numId w:val="8"/>
        </w:numPr>
        <w:ind w:left="720" w:hanging="360"/>
        <w:rPr/>
      </w:pPr>
      <w:r w:rsidDel="00000000" w:rsidR="00000000" w:rsidRPr="00000000">
        <w:rPr>
          <w:b w:val="1"/>
          <w:bCs w:val="1"/>
          <w:rtl w:val="0"/>
        </w:rPr>
        <w:t xml:space="preserve">Microserviço B (Serviço de Pedidos):</w:t>
      </w:r>
      <w:r w:rsidDel="00000000" w:rsidR="00000000" w:rsidRPr="00000000">
        <w:rPr>
          <w:rtl w:val="0"/>
        </w:rPr>
        <w:t xml:space="preserve"> Recebe um pedido de compra e precisa "perguntar" para o Serviço de Estoque se o produto está disponível antes de fechar a venda.</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Etapas de Desenvolvimento</w:t>
      </w:r>
    </w:p>
    <w:p w:rsidR="00000000" w:rsidDel="00000000" w:rsidP="00000000" w:rsidRDefault="00000000" w:rsidRPr="00000000" w14:paraId="00000015">
      <w:pPr>
        <w:rPr/>
      </w:pPr>
      <w:r w:rsidDel="00000000" w:rsidR="00000000" w:rsidRPr="00000000">
        <w:rPr>
          <w:b w:val="1"/>
          <w:bCs w:val="1"/>
          <w:rtl w:val="0"/>
        </w:rPr>
        <w:t xml:space="preserve">1.Fase 1: Pesquisa e Fundamentação Teórica: </w:t>
      </w:r>
      <w:r w:rsidDel="00000000" w:rsidR="00000000" w:rsidRPr="00000000">
        <w:rPr>
          <w:rtl w:val="0"/>
        </w:rPr>
        <w:t xml:space="preserve">Individual.</w:t>
      </w:r>
    </w:p>
    <w:p w:rsidR="00000000" w:rsidDel="00000000" w:rsidP="00000000" w:rsidRDefault="00000000" w:rsidRPr="00000000" w14:paraId="00000016">
      <w:pPr>
        <w:rPr/>
      </w:pPr>
      <w:r w:rsidDel="00000000" w:rsidR="00000000" w:rsidRPr="00000000">
        <w:rPr>
          <w:rtl w:val="0"/>
        </w:rPr>
        <w:t xml:space="preserve">Os alunos devem pesquisar e responder brevemente:</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O que é uma arquitetura monolítica e quais suas limitações em relação aos microserviços?</w:t>
      </w:r>
    </w:p>
    <w:p w:rsidR="00000000" w:rsidDel="00000000" w:rsidP="00000000" w:rsidRDefault="00000000" w:rsidRPr="00000000" w14:paraId="00000018">
      <w:pPr>
        <w:ind w:left="0" w:firstLine="0"/>
        <w:rPr/>
      </w:pPr>
      <w:r w:rsidDel="00000000" w:rsidR="00000000" w:rsidRPr="00000000">
        <w:rPr>
          <w:rtl w:val="0"/>
        </w:rPr>
        <w:t xml:space="preserve">R: Uma arquitetura monolítica é uma arquitetura onde toda a aplicação é construída e implantada como uma única unidade, todos os módulos compartilham o mesmo código, projeto e banco de dados. Essa arquitetura é mais simples, pois necessita de apenas um único deploy, um banco de dados para os módulos, comunicação interna entre o sistema, com chamadas de métodos de services ou outras camadas. </w:t>
      </w:r>
    </w:p>
    <w:p w:rsidR="00000000" w:rsidDel="00000000" w:rsidP="00000000" w:rsidRDefault="00000000" w:rsidRPr="00000000" w14:paraId="00000019">
      <w:pPr>
        <w:ind w:left="0" w:firstLine="0"/>
        <w:rPr/>
      </w:pPr>
      <w:r w:rsidDel="00000000" w:rsidR="00000000" w:rsidRPr="00000000">
        <w:rPr>
          <w:rtl w:val="0"/>
        </w:rPr>
        <w:t xml:space="preserve">Há algumas limitações em relação aos microsserviços, por exemplo o deploy acoplado, uma pequena mudança em um módulo exige rebuildar todo o projeto e isso desperdiça recursos; outra limitação é a limitação de tecnologias, pois ao criar uma aplicação monolítica só é possível trabalhar em uma linguagem/framework, por exemplo java spring boot, já ao utilizar uma aplicação microsserviços é possível utilizar linguagens diferentes, isso é uma vantagem pois há linguagens melhores em partes específicas, então o backend pode ser composto por exemplo por express e por spring boot para módulos diferentes; além disso, ao crescer uma aplicação monolítica, a complexidade do código só tende a crescer, dificultando manutenção e evolução do código, em uma aplicação microsserviços, cada parte cresce independentemente, tornando bem mais modularizado e ideal para crescer o projeto.</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O que são e para que servem um </w:t>
      </w:r>
      <w:r w:rsidDel="00000000" w:rsidR="00000000" w:rsidRPr="00000000">
        <w:rPr>
          <w:b w:val="1"/>
          <w:bCs w:val="1"/>
          <w:rtl w:val="0"/>
        </w:rPr>
        <w:t xml:space="preserve">API Gateway</w:t>
      </w:r>
      <w:r w:rsidDel="00000000" w:rsidR="00000000" w:rsidRPr="00000000">
        <w:rPr>
          <w:rtl w:val="0"/>
        </w:rPr>
        <w:t xml:space="preserve"> e um </w:t>
      </w:r>
      <w:r w:rsidDel="00000000" w:rsidR="00000000" w:rsidRPr="00000000">
        <w:rPr>
          <w:b w:val="1"/>
          <w:bCs w:val="1"/>
          <w:rtl w:val="0"/>
        </w:rPr>
        <w:t xml:space="preserve">Service Registry</w:t>
      </w:r>
      <w:r w:rsidDel="00000000" w:rsidR="00000000" w:rsidRPr="00000000">
        <w:rPr>
          <w:rtl w:val="0"/>
        </w:rPr>
        <w:t xml:space="preserve"> (ex: Spring Cloud Eureka)?</w:t>
      </w:r>
    </w:p>
    <w:p w:rsidR="00000000" w:rsidDel="00000000" w:rsidP="00000000" w:rsidRDefault="00000000" w:rsidRPr="00000000" w14:paraId="0000001B">
      <w:pPr>
        <w:rPr/>
      </w:pPr>
      <w:r w:rsidDel="00000000" w:rsidR="00000000" w:rsidRPr="00000000">
        <w:rPr>
          <w:rtl w:val="0"/>
        </w:rPr>
        <w:t xml:space="preserve">API Gateway é um portão, um gateway único para todas as requisições externas (de clientes, frontends, apps mobile) que chegam ao sistema de microsserviços. Em vez do cliente falar diretamente com cada microsserviço, ele fala só com o Gateway, que roteia a requisição internamente para o serviço correto. Sem gateway, o cliente externo precisaria saber os endereços de todos os microsserviços, e cada serviço teria que implementar suas próprias regras de segurança, rate limiting, etc. </w:t>
      </w:r>
    </w:p>
    <w:p w:rsidR="00000000" w:rsidDel="00000000" w:rsidP="00000000" w:rsidRDefault="00000000" w:rsidRPr="00000000" w14:paraId="0000001C">
      <w:pPr>
        <w:ind w:left="0" w:firstLine="0"/>
        <w:rPr/>
      </w:pPr>
      <w:r w:rsidDel="00000000" w:rsidR="00000000" w:rsidRPr="00000000">
        <w:rPr>
          <w:rtl w:val="0"/>
        </w:rPr>
        <w:t xml:space="preserve">Service Registry é um mapa onde cada microsserviço se registra ao subir, informando seu nome, endereço IP e porta. Quando um serviço precisa chamar outro, ele consulta o registry para descobrir onde esse outro serviço está rodando naquele momento. Isso resolve problemas de trocas de IP constantes, trocas de portas e etc, porque ao invés de ter que alterar em todas as chamadas, altera no registro, e automaticamente todo o sistema chamará o novo local do serviço, funciona semelhante à usar constantes ou .env ao invés de hardcodar, ao invés de ter que ir manualmente trocando é só modificar a propriedade e todo o sistema irá passar a funcionar.</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Quais as vantagens e desvantagens de usar microserviços?</w:t>
      </w:r>
    </w:p>
    <w:p w:rsidR="00000000" w:rsidDel="00000000" w:rsidP="00000000" w:rsidRDefault="00000000" w:rsidRPr="00000000" w14:paraId="0000001E">
      <w:pPr>
        <w:ind w:left="0" w:firstLine="0"/>
        <w:rPr/>
      </w:pPr>
      <w:r w:rsidDel="00000000" w:rsidR="00000000" w:rsidRPr="00000000">
        <w:rPr>
          <w:rtl w:val="0"/>
        </w:rPr>
        <w:t xml:space="preserve">Vantagens:</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Cada serviço pode escalar sozinho sem precisar escalar a aplicação inteira</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Deploy apenas daquele serviço, não de toda a aplicação</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Se um serviço cai, os outros continuam funcionando independentemente</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Cada serviço pode utilizar tecnologias diferentes que são melhores para seu módulo</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Equipes diferentes consegue trabalhar de forma isolada definindo apenas contratos de como consumir seu serviço</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Melhor manutenibilidade em grandes sistemas.</w:t>
      </w:r>
    </w:p>
    <w:p w:rsidR="00000000" w:rsidDel="00000000" w:rsidP="00000000" w:rsidRDefault="00000000" w:rsidRPr="00000000" w14:paraId="00000025">
      <w:pPr>
        <w:ind w:left="0" w:firstLine="0"/>
        <w:rPr/>
      </w:pPr>
      <w:r w:rsidDel="00000000" w:rsidR="00000000" w:rsidRPr="00000000">
        <w:rPr>
          <w:rtl w:val="0"/>
        </w:rPr>
        <w:t xml:space="preserve">Desvantagens:</w:t>
      </w:r>
    </w:p>
    <w:p w:rsidR="00000000" w:rsidDel="00000000" w:rsidP="00000000" w:rsidRDefault="00000000" w:rsidRPr="00000000" w14:paraId="00000026">
      <w:pPr>
        <w:numPr>
          <w:ilvl w:val="0"/>
          <w:numId w:val="9"/>
        </w:numPr>
        <w:spacing w:after="0" w:afterAutospacing="0"/>
        <w:ind w:left="720" w:hanging="360"/>
        <w:rPr>
          <w:u w:val="none"/>
        </w:rPr>
      </w:pPr>
      <w:r w:rsidDel="00000000" w:rsidR="00000000" w:rsidRPr="00000000">
        <w:rPr>
          <w:rtl w:val="0"/>
        </w:rPr>
        <w:t xml:space="preserve">Maior complexidade de arquitetura </w:t>
      </w:r>
    </w:p>
    <w:p w:rsidR="00000000" w:rsidDel="00000000" w:rsidP="00000000" w:rsidRDefault="00000000" w:rsidRPr="00000000" w14:paraId="00000027">
      <w:pPr>
        <w:numPr>
          <w:ilvl w:val="0"/>
          <w:numId w:val="9"/>
        </w:numPr>
        <w:spacing w:after="0" w:afterAutospacing="0"/>
        <w:ind w:left="720" w:hanging="360"/>
        <w:rPr>
          <w:u w:val="none"/>
        </w:rPr>
      </w:pPr>
      <w:r w:rsidDel="00000000" w:rsidR="00000000" w:rsidRPr="00000000">
        <w:rPr>
          <w:rtl w:val="0"/>
        </w:rPr>
        <w:t xml:space="preserve">Chamadas locais de classes se tornam chamadas de outros serviços via rede, o que pode gerar latência ou alguns problemas de conexão entre serviços.</w:t>
      </w:r>
    </w:p>
    <w:p w:rsidR="00000000" w:rsidDel="00000000" w:rsidP="00000000" w:rsidRDefault="00000000" w:rsidRPr="00000000" w14:paraId="00000028">
      <w:pPr>
        <w:numPr>
          <w:ilvl w:val="0"/>
          <w:numId w:val="9"/>
        </w:numPr>
        <w:spacing w:after="0" w:afterAutospacing="0"/>
        <w:ind w:left="720" w:hanging="360"/>
        <w:rPr>
          <w:u w:val="none"/>
        </w:rPr>
      </w:pPr>
      <w:r w:rsidDel="00000000" w:rsidR="00000000" w:rsidRPr="00000000">
        <w:rPr>
          <w:rtl w:val="0"/>
        </w:rPr>
        <w:t xml:space="preserve">Maior dificuldade para manter consistência dos dados, uma vez que são bancos diferentes para cada serviço</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Testar a integração do sistema é mais complexo, pois está tudo separado em serviços diferentes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Quais são as outras opções de comunicação entre microserviços além do RestTemplate/Feign Client? (Pesquisar brevemente sobre abordagens assíncronas como mensageria/RabbitMQ/Kafka e alternativas síncronas como WebClient/RestClient ou gRPC).</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2.Fase 2: Arquitetura, Portas e Banco de Dados: </w:t>
      </w:r>
      <w:r w:rsidDel="00000000" w:rsidR="00000000" w:rsidRPr="00000000">
        <w:rPr>
          <w:rtl w:val="0"/>
        </w:rPr>
        <w:t xml:space="preserve">Configuração de Projetos e Bancos Isolados.</w:t>
      </w:r>
    </w:p>
    <w:p w:rsidR="00000000" w:rsidDel="00000000" w:rsidP="00000000" w:rsidRDefault="00000000" w:rsidRPr="00000000" w14:paraId="0000002E">
      <w:pPr>
        <w:rPr/>
      </w:pPr>
      <w:r w:rsidDel="00000000" w:rsidR="00000000" w:rsidRPr="00000000">
        <w:rPr>
          <w:rtl w:val="0"/>
        </w:rPr>
        <w:t xml:space="preserve">Para garantir o isolamento total, o aluno deverá criar </w:t>
      </w:r>
      <w:r w:rsidDel="00000000" w:rsidR="00000000" w:rsidRPr="00000000">
        <w:rPr>
          <w:b w:val="1"/>
          <w:bCs w:val="1"/>
          <w:rtl w:val="0"/>
        </w:rPr>
        <w:t xml:space="preserve">dois projetos Spring Boot completamente separados</w:t>
      </w:r>
      <w:r w:rsidDel="00000000" w:rsidR="00000000" w:rsidRPr="00000000">
        <w:rPr>
          <w:rtl w:val="0"/>
        </w:rPr>
        <w:t xml:space="preserve"> (duas pastas, dois repositórios ou dois subprojetos independentes).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rPr/>
      </w:pPr>
      <w:r w:rsidDel="00000000" w:rsidR="00000000" w:rsidRPr="00000000">
        <w:rPr>
          <w:b w:val="1"/>
          <w:bCs w:val="1"/>
          <w:rtl w:val="0"/>
        </w:rPr>
        <w:t xml:space="preserve">Configuração do Microserviço A (Estoque):</w:t>
      </w:r>
      <w:r w:rsidDel="00000000" w:rsidR="00000000" w:rsidRPr="00000000">
        <w:rPr>
          <w:rtl w:val="0"/>
        </w:rPr>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Configurar no arquivo application.properties para rodar estritamente na </w:t>
      </w:r>
      <w:r w:rsidDel="00000000" w:rsidR="00000000" w:rsidRPr="00000000">
        <w:rPr>
          <w:b w:val="1"/>
          <w:bCs w:val="1"/>
          <w:rtl w:val="0"/>
        </w:rPr>
        <w:t xml:space="preserve">Porta 8081</w:t>
      </w:r>
      <w:r w:rsidDel="00000000" w:rsidR="00000000" w:rsidRPr="00000000">
        <w:rPr>
          <w:rtl w:val="0"/>
        </w:rPr>
        <w:t xml:space="preserve">.</w:t>
      </w:r>
    </w:p>
    <w:p w:rsidR="00000000" w:rsidDel="00000000" w:rsidP="00000000" w:rsidRDefault="00000000" w:rsidRPr="00000000" w14:paraId="00000032">
      <w:pPr>
        <w:numPr>
          <w:ilvl w:val="1"/>
          <w:numId w:val="3"/>
        </w:numPr>
        <w:ind w:left="1440" w:hanging="360"/>
        <w:rPr/>
      </w:pPr>
      <w:r w:rsidDel="00000000" w:rsidR="00000000" w:rsidRPr="00000000">
        <w:rPr>
          <w:rtl w:val="0"/>
        </w:rPr>
        <w:t xml:space="preserve">Configurar uma base de dados isolada em Banco H2 em memória com a URL jdbc:h2:mem:estoquedb.</w:t>
      </w:r>
    </w:p>
    <w:p w:rsidR="00000000" w:rsidDel="00000000" w:rsidP="00000000" w:rsidRDefault="00000000" w:rsidRPr="00000000" w14:paraId="00000033">
      <w:pPr>
        <w:numPr>
          <w:ilvl w:val="1"/>
          <w:numId w:val="3"/>
        </w:numPr>
        <w:ind w:left="1440" w:hanging="360"/>
        <w:rPr/>
      </w:pPr>
      <w:r w:rsidDel="00000000" w:rsidR="00000000" w:rsidRPr="00000000">
        <w:rPr>
          <w:rtl w:val="0"/>
        </w:rPr>
        <w:t xml:space="preserve">Criar a Entidade Produto com os atributos exatos: Long id, String nome, Double preco e Integer quantidadeEstoque.</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b w:val="1"/>
          <w:bCs w:val="1"/>
          <w:rtl w:val="0"/>
        </w:rPr>
        <w:t xml:space="preserve">Configuração do Microserviço B (Pedidos):</w:t>
      </w:r>
      <w:r w:rsidDel="00000000" w:rsidR="00000000" w:rsidRPr="00000000">
        <w:rPr>
          <w:rtl w:val="0"/>
        </w:rPr>
      </w:r>
    </w:p>
    <w:p w:rsidR="00000000" w:rsidDel="00000000" w:rsidP="00000000" w:rsidRDefault="00000000" w:rsidRPr="00000000" w14:paraId="00000036">
      <w:pPr>
        <w:numPr>
          <w:ilvl w:val="1"/>
          <w:numId w:val="3"/>
        </w:numPr>
        <w:ind w:left="1440" w:hanging="360"/>
        <w:rPr/>
      </w:pPr>
      <w:r w:rsidDel="00000000" w:rsidR="00000000" w:rsidRPr="00000000">
        <w:rPr>
          <w:rtl w:val="0"/>
        </w:rPr>
        <w:t xml:space="preserve">Configurar no arquivo application.properties para rodar estritamente na </w:t>
      </w:r>
      <w:r w:rsidDel="00000000" w:rsidR="00000000" w:rsidRPr="00000000">
        <w:rPr>
          <w:b w:val="1"/>
          <w:bCs w:val="1"/>
          <w:rtl w:val="0"/>
        </w:rPr>
        <w:t xml:space="preserve">Porta 8082</w:t>
      </w:r>
      <w:r w:rsidDel="00000000" w:rsidR="00000000" w:rsidRPr="00000000">
        <w:rPr>
          <w:rtl w:val="0"/>
        </w:rPr>
        <w:t xml:space="preserve">.</w:t>
      </w:r>
    </w:p>
    <w:p w:rsidR="00000000" w:rsidDel="00000000" w:rsidP="00000000" w:rsidRDefault="00000000" w:rsidRPr="00000000" w14:paraId="00000037">
      <w:pPr>
        <w:numPr>
          <w:ilvl w:val="1"/>
          <w:numId w:val="3"/>
        </w:numPr>
        <w:ind w:left="1440" w:hanging="360"/>
        <w:rPr/>
      </w:pPr>
      <w:r w:rsidDel="00000000" w:rsidR="00000000" w:rsidRPr="00000000">
        <w:rPr>
          <w:rtl w:val="0"/>
        </w:rPr>
        <w:t xml:space="preserve">Configurar uma segunda base de dados totalmente isolada em Banco H2 em memória com a URL jdbc:h2:mem:pedidosdb).</w:t>
      </w:r>
    </w:p>
    <w:p w:rsidR="00000000" w:rsidDel="00000000" w:rsidP="00000000" w:rsidRDefault="00000000" w:rsidRPr="00000000" w14:paraId="00000038">
      <w:pPr>
        <w:numPr>
          <w:ilvl w:val="1"/>
          <w:numId w:val="3"/>
        </w:numPr>
        <w:ind w:left="1440" w:hanging="360"/>
        <w:rPr/>
      </w:pPr>
      <w:r w:rsidDel="00000000" w:rsidR="00000000" w:rsidRPr="00000000">
        <w:rPr>
          <w:rtl w:val="0"/>
        </w:rPr>
        <w:t xml:space="preserve">Criar a Entidade Pedido com os atributos: Long id, Long produtoId (referência lógica ao produto do outro sistema), Integer quantidadePedida e String status (ex: "APROVADO", "REJEITADO").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3.Fase 3: Criação de Endpoints e Comunicação Inter-serviços: </w:t>
      </w:r>
      <w:r w:rsidDel="00000000" w:rsidR="00000000" w:rsidRPr="00000000">
        <w:rPr>
          <w:rtl w:val="0"/>
        </w:rPr>
        <w:t xml:space="preserve">Codificação das APIs e Lógica de Integração.</w:t>
      </w:r>
    </w:p>
    <w:p w:rsidR="00000000" w:rsidDel="00000000" w:rsidP="00000000" w:rsidRDefault="00000000" w:rsidRPr="00000000" w14:paraId="0000003C">
      <w:pPr>
        <w:rPr/>
      </w:pPr>
      <w:r w:rsidDel="00000000" w:rsidR="00000000" w:rsidRPr="00000000">
        <w:rPr>
          <w:rtl w:val="0"/>
        </w:rPr>
        <w:t xml:space="preserve">O aluno deverá codificar as regras de negócio e expor os endpoints que serão testados na apresentação.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Desenvolvimento no Microserviço A (Estoque):</w:t>
      </w:r>
      <w:r w:rsidDel="00000000" w:rsidR="00000000" w:rsidRPr="00000000">
        <w:rPr>
          <w:rtl w:val="0"/>
        </w:rPr>
      </w:r>
    </w:p>
    <w:p w:rsidR="00000000" w:rsidDel="00000000" w:rsidP="00000000" w:rsidRDefault="00000000" w:rsidRPr="00000000" w14:paraId="0000003F">
      <w:pPr>
        <w:numPr>
          <w:ilvl w:val="1"/>
          <w:numId w:val="4"/>
        </w:numPr>
        <w:ind w:left="1440" w:hanging="360"/>
        <w:rPr/>
      </w:pPr>
      <w:r w:rsidDel="00000000" w:rsidR="00000000" w:rsidRPr="00000000">
        <w:rPr>
          <w:rtl w:val="0"/>
        </w:rPr>
        <w:t xml:space="preserve">Criar um endpoint </w:t>
      </w:r>
      <w:r w:rsidDel="00000000" w:rsidR="00000000" w:rsidRPr="00000000">
        <w:rPr>
          <w:rFonts w:ascii="Consolas" w:cs="Consolas" w:eastAsia="Consolas" w:hAnsi="Consolas"/>
          <w:color w:val="0070c0"/>
          <w:rtl w:val="0"/>
        </w:rPr>
        <w:t xml:space="preserve">GET /produtos/{id}</w:t>
      </w:r>
      <w:r w:rsidDel="00000000" w:rsidR="00000000" w:rsidRPr="00000000">
        <w:rPr>
          <w:rtl w:val="0"/>
        </w:rPr>
        <w:t xml:space="preserve"> que retorna os dados do produto em formato JSON. Se o ID não existir, deve retornar </w:t>
      </w:r>
      <w:r w:rsidDel="00000000" w:rsidR="00000000" w:rsidRPr="00000000">
        <w:rPr>
          <w:rFonts w:ascii="Consolas" w:cs="Consolas" w:eastAsia="Consolas" w:hAnsi="Consolas"/>
          <w:color w:val="0070c0"/>
          <w:rtl w:val="0"/>
        </w:rPr>
        <w:t xml:space="preserve">HTTP Status 404</w:t>
      </w:r>
      <w:r w:rsidDel="00000000" w:rsidR="00000000" w:rsidRPr="00000000">
        <w:rPr>
          <w:rtl w:val="0"/>
        </w:rPr>
        <w:t xml:space="preserve">.</w:t>
      </w:r>
    </w:p>
    <w:p w:rsidR="00000000" w:rsidDel="00000000" w:rsidP="00000000" w:rsidRDefault="00000000" w:rsidRPr="00000000" w14:paraId="00000040">
      <w:pPr>
        <w:numPr>
          <w:ilvl w:val="1"/>
          <w:numId w:val="4"/>
        </w:numPr>
        <w:ind w:left="1440" w:hanging="360"/>
        <w:rPr/>
      </w:pPr>
      <w:r w:rsidDel="00000000" w:rsidR="00000000" w:rsidRPr="00000000">
        <w:rPr>
          <w:rtl w:val="0"/>
        </w:rPr>
        <w:t xml:space="preserve">Inserir previamente (via script data.sql ou carga inicial) pelo menos 2 produtos de teste (Ex: Produto ID 1 com 10 unidades; Produto ID 2 com 0 unidades).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4"/>
        </w:numPr>
        <w:ind w:left="720" w:hanging="360"/>
        <w:rPr/>
      </w:pPr>
      <w:r w:rsidDel="00000000" w:rsidR="00000000" w:rsidRPr="00000000">
        <w:rPr>
          <w:b w:val="1"/>
          <w:bCs w:val="1"/>
          <w:rtl w:val="0"/>
        </w:rPr>
        <w:t xml:space="preserve">Desenvolvimento no Microserviço B (Pedidos) + Integração:</w:t>
      </w:r>
      <w:r w:rsidDel="00000000" w:rsidR="00000000" w:rsidRPr="00000000">
        <w:rPr>
          <w:rtl w:val="0"/>
        </w:rPr>
      </w:r>
    </w:p>
    <w:p w:rsidR="00000000" w:rsidDel="00000000" w:rsidP="00000000" w:rsidRDefault="00000000" w:rsidRPr="00000000" w14:paraId="00000043">
      <w:pPr>
        <w:numPr>
          <w:ilvl w:val="1"/>
          <w:numId w:val="4"/>
        </w:numPr>
        <w:ind w:left="1440" w:hanging="360"/>
        <w:rPr/>
      </w:pPr>
      <w:r w:rsidDel="00000000" w:rsidR="00000000" w:rsidRPr="00000000">
        <w:rPr>
          <w:rtl w:val="0"/>
        </w:rPr>
        <w:t xml:space="preserve">Adicionar a dependência do </w:t>
      </w:r>
      <w:r w:rsidDel="00000000" w:rsidR="00000000" w:rsidRPr="00000000">
        <w:rPr>
          <w:b w:val="1"/>
          <w:bCs w:val="1"/>
          <w:rtl w:val="0"/>
        </w:rPr>
        <w:t xml:space="preserve">Spring Cloud OpenFeign</w:t>
      </w:r>
      <w:r w:rsidDel="00000000" w:rsidR="00000000" w:rsidRPr="00000000">
        <w:rPr>
          <w:rtl w:val="0"/>
        </w:rPr>
        <w:t xml:space="preserve"> (ou configurar o RestTemplate) – fica a critério do aluno.</w:t>
      </w:r>
    </w:p>
    <w:p w:rsidR="00000000" w:rsidDel="00000000" w:rsidP="00000000" w:rsidRDefault="00000000" w:rsidRPr="00000000" w14:paraId="00000044">
      <w:pPr>
        <w:numPr>
          <w:ilvl w:val="1"/>
          <w:numId w:val="4"/>
        </w:numPr>
        <w:ind w:left="1440" w:hanging="360"/>
        <w:rPr/>
      </w:pPr>
      <w:r w:rsidDel="00000000" w:rsidR="00000000" w:rsidRPr="00000000">
        <w:rPr>
          <w:rtl w:val="0"/>
        </w:rPr>
        <w:t xml:space="preserve">Criar uma interface Client que aponte para a URL do Microserviço A (</w:t>
      </w:r>
      <w:hyperlink r:id="rId6">
        <w:r w:rsidDel="00000000" w:rsidR="00000000" w:rsidRPr="00000000">
          <w:rPr>
            <w:color w:val="0563c1"/>
            <w:u w:val="single"/>
            <w:rtl w:val="0"/>
          </w:rPr>
          <w:t xml:space="preserve">http://localhost:8081/produtos/{id}</w:t>
        </w:r>
      </w:hyperlink>
      <w:r w:rsidDel="00000000" w:rsidR="00000000" w:rsidRPr="00000000">
        <w:rPr>
          <w:rtl w:val="0"/>
        </w:rPr>
        <w:t xml:space="preserve">), conforme sugestão apresentada abaixo.</w:t>
      </w:r>
    </w:p>
    <w:p w:rsidR="00000000" w:rsidDel="00000000" w:rsidP="00000000" w:rsidRDefault="00000000" w:rsidRPr="00000000" w14:paraId="00000045">
      <w:pPr>
        <w:ind w:left="720" w:firstLine="0"/>
        <w:rPr/>
      </w:pPr>
      <w:r w:rsidDel="00000000" w:rsidR="00000000" w:rsidRPr="00000000">
        <w:rPr>
          <w:rtl w:val="0"/>
        </w:rPr>
        <w:t xml:space="preserve">Sugestão de criação da interface:</w:t>
      </w:r>
    </w:p>
    <w:p w:rsidR="00000000" w:rsidDel="00000000" w:rsidP="00000000" w:rsidRDefault="00000000" w:rsidRPr="00000000" w14:paraId="00000046">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package com.exemplo.pedidos.client;</w:t>
      </w:r>
    </w:p>
    <w:p w:rsidR="00000000" w:rsidDel="00000000" w:rsidP="00000000" w:rsidRDefault="00000000" w:rsidRPr="00000000" w14:paraId="00000047">
      <w:pPr>
        <w:spacing w:after="0" w:lineRule="auto"/>
        <w:ind w:left="720" w:firstLine="0"/>
        <w:rPr>
          <w:rFonts w:ascii="Consolas" w:cs="Consolas" w:eastAsia="Consolas" w:hAnsi="Consolas"/>
          <w:color w:val="0070c0"/>
          <w:sz w:val="18"/>
          <w:szCs w:val="18"/>
        </w:rPr>
      </w:pPr>
      <w:r w:rsidDel="00000000" w:rsidR="00000000" w:rsidRPr="00000000">
        <w:rPr>
          <w:rtl w:val="0"/>
        </w:rPr>
      </w:r>
    </w:p>
    <w:p w:rsidR="00000000" w:rsidDel="00000000" w:rsidP="00000000" w:rsidRDefault="00000000" w:rsidRPr="00000000" w14:paraId="00000048">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import org.springframework.cloud.openfeign.FeignClient;</w:t>
      </w:r>
    </w:p>
    <w:p w:rsidR="00000000" w:rsidDel="00000000" w:rsidP="00000000" w:rsidRDefault="00000000" w:rsidRPr="00000000" w14:paraId="00000049">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import org.springframework.web.bind.annotation.GetMapping;</w:t>
      </w:r>
    </w:p>
    <w:p w:rsidR="00000000" w:rsidDel="00000000" w:rsidP="00000000" w:rsidRDefault="00000000" w:rsidRPr="00000000" w14:paraId="0000004A">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import org.springframework.web.bind.annotation.PathVariable;</w:t>
      </w:r>
    </w:p>
    <w:p w:rsidR="00000000" w:rsidDel="00000000" w:rsidP="00000000" w:rsidRDefault="00000000" w:rsidRPr="00000000" w14:paraId="0000004B">
      <w:pPr>
        <w:spacing w:after="0" w:lineRule="auto"/>
        <w:ind w:left="720" w:firstLine="0"/>
        <w:rPr>
          <w:rFonts w:ascii="Consolas" w:cs="Consolas" w:eastAsia="Consolas" w:hAnsi="Consolas"/>
          <w:color w:val="0070c0"/>
          <w:sz w:val="18"/>
          <w:szCs w:val="18"/>
        </w:rPr>
      </w:pPr>
      <w:r w:rsidDel="00000000" w:rsidR="00000000" w:rsidRPr="00000000">
        <w:rPr>
          <w:rtl w:val="0"/>
        </w:rPr>
      </w:r>
    </w:p>
    <w:p w:rsidR="00000000" w:rsidDel="00000000" w:rsidP="00000000" w:rsidRDefault="00000000" w:rsidRPr="00000000" w14:paraId="0000004C">
      <w:pPr>
        <w:spacing w:after="0" w:lineRule="auto"/>
        <w:ind w:left="720" w:firstLine="0"/>
        <w:rPr>
          <w:rFonts w:ascii="Consolas" w:cs="Consolas" w:eastAsia="Consolas" w:hAnsi="Consolas"/>
          <w:color w:val="b2b2b2"/>
          <w:sz w:val="18"/>
          <w:szCs w:val="18"/>
        </w:rPr>
      </w:pPr>
      <w:r w:rsidDel="00000000" w:rsidR="00000000" w:rsidRPr="00000000">
        <w:rPr>
          <w:rFonts w:ascii="Consolas" w:cs="Consolas" w:eastAsia="Consolas" w:hAnsi="Consolas"/>
          <w:color w:val="b2b2b2"/>
          <w:sz w:val="18"/>
          <w:szCs w:val="18"/>
          <w:rtl w:val="0"/>
        </w:rPr>
        <w:t xml:space="preserve">// A anotação indica que o Spring deve gerar a implementação deste cliente </w:t>
      </w:r>
    </w:p>
    <w:p w:rsidR="00000000" w:rsidDel="00000000" w:rsidP="00000000" w:rsidRDefault="00000000" w:rsidRPr="00000000" w14:paraId="0000004D">
      <w:pPr>
        <w:spacing w:after="0" w:lineRule="auto"/>
        <w:ind w:left="720" w:firstLine="0"/>
        <w:rPr>
          <w:rFonts w:ascii="Consolas" w:cs="Consolas" w:eastAsia="Consolas" w:hAnsi="Consolas"/>
          <w:color w:val="b2b2b2"/>
          <w:sz w:val="18"/>
          <w:szCs w:val="18"/>
        </w:rPr>
      </w:pPr>
      <w:r w:rsidDel="00000000" w:rsidR="00000000" w:rsidRPr="00000000">
        <w:rPr>
          <w:rFonts w:ascii="Consolas" w:cs="Consolas" w:eastAsia="Consolas" w:hAnsi="Consolas"/>
          <w:color w:val="b2b2b2"/>
          <w:sz w:val="18"/>
          <w:szCs w:val="18"/>
          <w:rtl w:val="0"/>
        </w:rPr>
        <w:t xml:space="preserve">// HTTP automaticamente</w:t>
      </w:r>
    </w:p>
    <w:p w:rsidR="00000000" w:rsidDel="00000000" w:rsidP="00000000" w:rsidRDefault="00000000" w:rsidRPr="00000000" w14:paraId="0000004E">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@FeignClient(name = "estoque-client", url = "http://localhost:8081")</w:t>
      </w:r>
    </w:p>
    <w:p w:rsidR="00000000" w:rsidDel="00000000" w:rsidP="00000000" w:rsidRDefault="00000000" w:rsidRPr="00000000" w14:paraId="0000004F">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public interface EstoqueClient {</w:t>
      </w:r>
    </w:p>
    <w:p w:rsidR="00000000" w:rsidDel="00000000" w:rsidP="00000000" w:rsidRDefault="00000000" w:rsidRPr="00000000" w14:paraId="00000050">
      <w:pPr>
        <w:spacing w:after="0" w:lineRule="auto"/>
        <w:ind w:left="720" w:firstLine="0"/>
        <w:rPr>
          <w:rFonts w:ascii="Consolas" w:cs="Consolas" w:eastAsia="Consolas" w:hAnsi="Consolas"/>
          <w:color w:val="0070c0"/>
          <w:sz w:val="18"/>
          <w:szCs w:val="18"/>
        </w:rPr>
      </w:pPr>
      <w:r w:rsidDel="00000000" w:rsidR="00000000" w:rsidRPr="00000000">
        <w:rPr>
          <w:rtl w:val="0"/>
        </w:rPr>
      </w:r>
    </w:p>
    <w:p w:rsidR="00000000" w:rsidDel="00000000" w:rsidP="00000000" w:rsidRDefault="00000000" w:rsidRPr="00000000" w14:paraId="00000051">
      <w:pPr>
        <w:spacing w:after="0" w:lineRule="auto"/>
        <w:ind w:left="720" w:firstLine="0"/>
        <w:rPr>
          <w:rFonts w:ascii="Consolas" w:cs="Consolas" w:eastAsia="Consolas" w:hAnsi="Consolas"/>
          <w:color w:val="b2b2b2"/>
          <w:sz w:val="18"/>
          <w:szCs w:val="18"/>
        </w:rPr>
      </w:pPr>
      <w:r w:rsidDel="00000000" w:rsidR="00000000" w:rsidRPr="00000000">
        <w:rPr>
          <w:rFonts w:ascii="Consolas" w:cs="Consolas" w:eastAsia="Consolas" w:hAnsi="Consolas"/>
          <w:color w:val="0070c0"/>
          <w:sz w:val="18"/>
          <w:szCs w:val="18"/>
          <w:rtl w:val="0"/>
        </w:rPr>
        <w:t xml:space="preserve">    </w:t>
      </w:r>
      <w:r w:rsidDel="00000000" w:rsidR="00000000" w:rsidRPr="00000000">
        <w:rPr>
          <w:rFonts w:ascii="Consolas" w:cs="Consolas" w:eastAsia="Consolas" w:hAnsi="Consolas"/>
          <w:color w:val="b2b2b2"/>
          <w:sz w:val="18"/>
          <w:szCs w:val="18"/>
          <w:rtl w:val="0"/>
        </w:rPr>
        <w:t xml:space="preserve">// Mapeia o endpoint exato do Microserviço A que retorna o produto</w:t>
      </w:r>
    </w:p>
    <w:p w:rsidR="00000000" w:rsidDel="00000000" w:rsidP="00000000" w:rsidRDefault="00000000" w:rsidRPr="00000000" w14:paraId="00000052">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    @GetMapping("/produtos/{id}")</w:t>
      </w:r>
    </w:p>
    <w:p w:rsidR="00000000" w:rsidDel="00000000" w:rsidP="00000000" w:rsidRDefault="00000000" w:rsidRPr="00000000" w14:paraId="00000053">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    ProdutoDTO obterProdutoPorId(@PathVariable("id") Long id);</w:t>
      </w:r>
    </w:p>
    <w:p w:rsidR="00000000" w:rsidDel="00000000" w:rsidP="00000000" w:rsidRDefault="00000000" w:rsidRPr="00000000" w14:paraId="00000054">
      <w:pPr>
        <w:spacing w:after="0" w:lineRule="auto"/>
        <w:ind w:left="720" w:firstLine="0"/>
        <w:rPr>
          <w:rFonts w:ascii="Consolas" w:cs="Consolas" w:eastAsia="Consolas" w:hAnsi="Consolas"/>
          <w:color w:val="0070c0"/>
          <w:sz w:val="18"/>
          <w:szCs w:val="18"/>
        </w:rPr>
      </w:pPr>
      <w:r w:rsidDel="00000000" w:rsidR="00000000" w:rsidRPr="00000000">
        <w:rPr>
          <w:rFonts w:ascii="Consolas" w:cs="Consolas" w:eastAsia="Consolas" w:hAnsi="Consolas"/>
          <w:color w:val="0070c0"/>
          <w:sz w:val="18"/>
          <w:szCs w:val="18"/>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1"/>
          <w:numId w:val="4"/>
        </w:numPr>
        <w:ind w:left="1440" w:hanging="360"/>
        <w:rPr/>
      </w:pPr>
      <w:r w:rsidDel="00000000" w:rsidR="00000000" w:rsidRPr="00000000">
        <w:rPr>
          <w:rtl w:val="0"/>
        </w:rPr>
        <w:t xml:space="preserve">Criar o endpoint </w:t>
      </w:r>
      <w:r w:rsidDel="00000000" w:rsidR="00000000" w:rsidRPr="00000000">
        <w:rPr>
          <w:rFonts w:ascii="Consolas" w:cs="Consolas" w:eastAsia="Consolas" w:hAnsi="Consolas"/>
          <w:color w:val="0070c0"/>
          <w:rtl w:val="0"/>
        </w:rPr>
        <w:t xml:space="preserve">POST /pedidos</w:t>
      </w:r>
      <w:r w:rsidDel="00000000" w:rsidR="00000000" w:rsidRPr="00000000">
        <w:rPr>
          <w:rtl w:val="0"/>
        </w:rPr>
        <w:t xml:space="preserve"> que receberá no corpo da requisição um JSON com produtoId e quantidadePedida.</w:t>
      </w:r>
    </w:p>
    <w:p w:rsidR="00000000" w:rsidDel="00000000" w:rsidP="00000000" w:rsidRDefault="00000000" w:rsidRPr="00000000" w14:paraId="00000057">
      <w:pPr>
        <w:numPr>
          <w:ilvl w:val="1"/>
          <w:numId w:val="4"/>
        </w:numPr>
        <w:ind w:left="1440" w:hanging="360"/>
        <w:rPr/>
      </w:pPr>
      <w:r w:rsidDel="00000000" w:rsidR="00000000" w:rsidRPr="00000000">
        <w:rPr>
          <w:b w:val="1"/>
          <w:bCs w:val="1"/>
          <w:rtl w:val="0"/>
        </w:rPr>
        <w:t xml:space="preserve">A Lógica Obrigatória:</w:t>
      </w:r>
      <w:r w:rsidDel="00000000" w:rsidR="00000000" w:rsidRPr="00000000">
        <w:rPr>
          <w:rtl w:val="0"/>
        </w:rPr>
        <w:t xml:space="preserve"> Ao receber o POST, o Microserviço B deve disparar uma requisição HTTP interna para o Microserviço A.</w:t>
      </w:r>
    </w:p>
    <w:p w:rsidR="00000000" w:rsidDel="00000000" w:rsidP="00000000" w:rsidRDefault="00000000" w:rsidRPr="00000000" w14:paraId="00000058">
      <w:pPr>
        <w:numPr>
          <w:ilvl w:val="2"/>
          <w:numId w:val="4"/>
        </w:numPr>
        <w:ind w:left="2160" w:hanging="360"/>
        <w:rPr/>
      </w:pPr>
      <w:r w:rsidDel="00000000" w:rsidR="00000000" w:rsidRPr="00000000">
        <w:rPr>
          <w:b w:val="1"/>
          <w:bCs w:val="1"/>
          <w:i w:val="1"/>
          <w:iCs w:val="1"/>
          <w:color w:val="388600"/>
          <w:rtl w:val="0"/>
        </w:rPr>
        <w:t xml:space="preserve">Cenário Sucesso:</w:t>
      </w:r>
      <w:r w:rsidDel="00000000" w:rsidR="00000000" w:rsidRPr="00000000">
        <w:rPr>
          <w:color w:val="388600"/>
          <w:rtl w:val="0"/>
        </w:rPr>
        <w:t xml:space="preserve"> </w:t>
      </w:r>
      <w:r w:rsidDel="00000000" w:rsidR="00000000" w:rsidRPr="00000000">
        <w:rPr>
          <w:rtl w:val="0"/>
        </w:rPr>
        <w:t xml:space="preserve">Se o produto existir e a quantidadeEstoque for maior ou igual à quantidadePedida, o pedido é “saved” no banco B com o status "APROVADO".</w:t>
      </w:r>
    </w:p>
    <w:p w:rsidR="00000000" w:rsidDel="00000000" w:rsidP="00000000" w:rsidRDefault="00000000" w:rsidRPr="00000000" w14:paraId="00000059">
      <w:pPr>
        <w:numPr>
          <w:ilvl w:val="2"/>
          <w:numId w:val="4"/>
        </w:numPr>
        <w:ind w:left="2160" w:hanging="360"/>
        <w:rPr/>
      </w:pPr>
      <w:r w:rsidDel="00000000" w:rsidR="00000000" w:rsidRPr="00000000">
        <w:rPr>
          <w:b w:val="1"/>
          <w:bCs w:val="1"/>
          <w:i w:val="1"/>
          <w:iCs w:val="1"/>
          <w:color w:val="ee0000"/>
          <w:rtl w:val="0"/>
        </w:rPr>
        <w:t xml:space="preserve">Cenário Falha:</w:t>
      </w:r>
      <w:r w:rsidDel="00000000" w:rsidR="00000000" w:rsidRPr="00000000">
        <w:rPr>
          <w:color w:val="ee0000"/>
          <w:rtl w:val="0"/>
        </w:rPr>
        <w:t xml:space="preserve"> </w:t>
      </w:r>
      <w:r w:rsidDel="00000000" w:rsidR="00000000" w:rsidRPr="00000000">
        <w:rPr>
          <w:rtl w:val="0"/>
        </w:rPr>
        <w:t xml:space="preserve">Se a quantidade em estoque for insuficiente (ou o produto não existir), o pedido é “saved” no banco B com o status "REJEITADO".</w:t>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4.Fase 4: Integração e Comunicação: </w:t>
      </w:r>
      <w:r w:rsidDel="00000000" w:rsidR="00000000" w:rsidRPr="00000000">
        <w:rPr>
          <w:rtl w:val="0"/>
        </w:rPr>
        <w:t xml:space="preserve">O Coração do Projeto.</w:t>
      </w:r>
    </w:p>
    <w:p w:rsidR="00000000" w:rsidDel="00000000" w:rsidP="00000000" w:rsidRDefault="00000000" w:rsidRPr="00000000" w14:paraId="0000005C">
      <w:pPr>
        <w:rPr/>
      </w:pPr>
      <w:r w:rsidDel="00000000" w:rsidR="00000000" w:rsidRPr="00000000">
        <w:rPr>
          <w:rtl w:val="0"/>
        </w:rPr>
        <w:t xml:space="preserve">Fazer o Serviço de Pedidos conversar com o Serviço de Estoque.</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Os alunos devem implementar essa comunicação utilizando </w:t>
      </w:r>
      <w:r w:rsidDel="00000000" w:rsidR="00000000" w:rsidRPr="00000000">
        <w:rPr>
          <w:b w:val="1"/>
          <w:bCs w:val="1"/>
          <w:rtl w:val="0"/>
        </w:rPr>
        <w:t xml:space="preserve">RestTemplate</w:t>
      </w:r>
      <w:r w:rsidDel="00000000" w:rsidR="00000000" w:rsidRPr="00000000">
        <w:rPr>
          <w:rtl w:val="0"/>
        </w:rPr>
        <w:t xml:space="preserve"> ou </w:t>
      </w:r>
      <w:r w:rsidDel="00000000" w:rsidR="00000000" w:rsidRPr="00000000">
        <w:rPr>
          <w:b w:val="1"/>
          <w:bCs w:val="1"/>
          <w:rtl w:val="0"/>
        </w:rPr>
        <w:t xml:space="preserve">Feign Client</w:t>
      </w:r>
      <w:r w:rsidDel="00000000" w:rsidR="00000000" w:rsidRPr="00000000">
        <w:rPr>
          <w:rtl w:val="0"/>
        </w:rPr>
        <w:t xml:space="preserve"> (o Feign costuma ser mais elegante, simples e de fácil entendimento) – fica a critério do aluno.</w:t>
      </w:r>
    </w:p>
    <w:p w:rsidR="00000000" w:rsidDel="00000000" w:rsidP="00000000" w:rsidRDefault="00000000" w:rsidRPr="00000000" w14:paraId="0000005E">
      <w:pPr>
        <w:numPr>
          <w:ilvl w:val="0"/>
          <w:numId w:val="5"/>
        </w:numPr>
        <w:ind w:left="720" w:hanging="360"/>
        <w:rPr/>
      </w:pPr>
      <w:r w:rsidDel="00000000" w:rsidR="00000000" w:rsidRPr="00000000">
        <w:rPr>
          <w:rtl w:val="0"/>
        </w:rPr>
        <w:t xml:space="preserve">Regra de negócio: Ao disparar um </w:t>
      </w:r>
      <w:r w:rsidDel="00000000" w:rsidR="00000000" w:rsidRPr="00000000">
        <w:rPr>
          <w:rFonts w:ascii="Consolas" w:cs="Consolas" w:eastAsia="Consolas" w:hAnsi="Consolas"/>
          <w:color w:val="0070c0"/>
          <w:rtl w:val="0"/>
        </w:rPr>
        <w:t xml:space="preserve">POST /pedidos</w:t>
      </w:r>
      <w:r w:rsidDel="00000000" w:rsidR="00000000" w:rsidRPr="00000000">
        <w:rPr>
          <w:rtl w:val="0"/>
        </w:rPr>
        <w:t xml:space="preserve">, o código deve consumir o endpoint do estoque para validar a operação.</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4. Critérios de Entrega</w:t>
      </w:r>
    </w:p>
    <w:p w:rsidR="00000000" w:rsidDel="00000000" w:rsidP="00000000" w:rsidRDefault="00000000" w:rsidRPr="00000000" w14:paraId="00000062">
      <w:pPr>
        <w:rPr/>
      </w:pPr>
      <w:r w:rsidDel="00000000" w:rsidR="00000000" w:rsidRPr="00000000">
        <w:rPr>
          <w:rtl w:val="0"/>
        </w:rPr>
        <w:t xml:space="preserve">A entrega deverá ser feita, com o preenchimento deste documento, referente às questões teóricas, via projeto Spring Boot em pasta de arquivo compactada (o projeto deverá estar, obrigatoriamente, versionado no GitHub):</w:t>
      </w:r>
    </w:p>
    <w:p w:rsidR="00000000" w:rsidDel="00000000" w:rsidP="00000000" w:rsidRDefault="00000000" w:rsidRPr="00000000" w14:paraId="00000063">
      <w:pPr>
        <w:numPr>
          <w:ilvl w:val="0"/>
          <w:numId w:val="6"/>
        </w:numPr>
        <w:ind w:left="720" w:hanging="360"/>
        <w:rPr/>
      </w:pPr>
      <w:r w:rsidDel="00000000" w:rsidR="00000000" w:rsidRPr="00000000">
        <w:rPr>
          <w:b w:val="1"/>
          <w:bCs w:val="1"/>
          <w:rtl w:val="0"/>
        </w:rPr>
        <w:t xml:space="preserve">A Visão Geral (Documento preenchido):</w:t>
      </w:r>
      <w:r w:rsidDel="00000000" w:rsidR="00000000" w:rsidRPr="00000000">
        <w:rPr>
          <w:rtl w:val="0"/>
        </w:rPr>
        <w:t xml:space="preserve"> Documento apresentando os questionamentos/respostas.</w:t>
      </w:r>
    </w:p>
    <w:p w:rsidR="00000000" w:rsidDel="00000000" w:rsidP="00000000" w:rsidRDefault="00000000" w:rsidRPr="00000000" w14:paraId="00000064">
      <w:pPr>
        <w:numPr>
          <w:ilvl w:val="0"/>
          <w:numId w:val="6"/>
        </w:numPr>
        <w:ind w:left="720" w:hanging="360"/>
        <w:rPr/>
      </w:pPr>
      <w:r w:rsidDel="00000000" w:rsidR="00000000" w:rsidRPr="00000000">
        <w:rPr>
          <w:b w:val="1"/>
          <w:bCs w:val="1"/>
          <w:rtl w:val="0"/>
        </w:rPr>
        <w:t xml:space="preserve">Demonstração Prática:</w:t>
      </w:r>
      <w:r w:rsidDel="00000000" w:rsidR="00000000" w:rsidRPr="00000000">
        <w:rPr>
          <w:rtl w:val="0"/>
        </w:rPr>
      </w:r>
    </w:p>
    <w:p w:rsidR="00000000" w:rsidDel="00000000" w:rsidP="00000000" w:rsidRDefault="00000000" w:rsidRPr="00000000" w14:paraId="00000065">
      <w:pPr>
        <w:numPr>
          <w:ilvl w:val="1"/>
          <w:numId w:val="6"/>
        </w:numPr>
        <w:ind w:left="1440" w:hanging="360"/>
        <w:rPr/>
      </w:pPr>
      <w:r w:rsidDel="00000000" w:rsidR="00000000" w:rsidRPr="00000000">
        <w:rPr>
          <w:rtl w:val="0"/>
        </w:rPr>
        <w:t xml:space="preserve">Os alunos devem abrir dois terminais (ou duas instâncias da IDE) e rodar os dois serviços em portas diferentes (ex: 8081 e 8082).</w:t>
      </w:r>
    </w:p>
    <w:p w:rsidR="00000000" w:rsidDel="00000000" w:rsidP="00000000" w:rsidRDefault="00000000" w:rsidRPr="00000000" w14:paraId="00000066">
      <w:pPr>
        <w:numPr>
          <w:ilvl w:val="1"/>
          <w:numId w:val="6"/>
        </w:numPr>
        <w:ind w:left="1440" w:hanging="360"/>
        <w:rPr/>
      </w:pPr>
      <w:r w:rsidDel="00000000" w:rsidR="00000000" w:rsidRPr="00000000">
        <w:rPr>
          <w:rtl w:val="0"/>
        </w:rPr>
        <w:t xml:space="preserve">Usando o </w:t>
      </w:r>
      <w:r w:rsidDel="00000000" w:rsidR="00000000" w:rsidRPr="00000000">
        <w:rPr>
          <w:b w:val="1"/>
          <w:bCs w:val="1"/>
          <w:rtl w:val="0"/>
        </w:rPr>
        <w:t xml:space="preserve">Postman</w:t>
      </w:r>
      <w:r w:rsidDel="00000000" w:rsidR="00000000" w:rsidRPr="00000000">
        <w:rPr>
          <w:rtl w:val="0"/>
        </w:rPr>
        <w:t xml:space="preserve"> ou </w:t>
      </w:r>
      <w:r w:rsidDel="00000000" w:rsidR="00000000" w:rsidRPr="00000000">
        <w:rPr>
          <w:b w:val="1"/>
          <w:bCs w:val="1"/>
          <w:rtl w:val="0"/>
        </w:rPr>
        <w:t xml:space="preserve">Insomnia</w:t>
      </w:r>
      <w:r w:rsidDel="00000000" w:rsidR="00000000" w:rsidRPr="00000000">
        <w:rPr>
          <w:rtl w:val="0"/>
        </w:rPr>
        <w:t xml:space="preserve">, eles devem fazer uma requisição de pedido que seja </w:t>
      </w:r>
      <w:r w:rsidDel="00000000" w:rsidR="00000000" w:rsidRPr="00000000">
        <w:rPr>
          <w:i w:val="1"/>
          <w:iCs w:val="1"/>
          <w:rtl w:val="0"/>
        </w:rPr>
        <w:t xml:space="preserve">aprovada</w:t>
      </w:r>
      <w:r w:rsidDel="00000000" w:rsidR="00000000" w:rsidRPr="00000000">
        <w:rPr>
          <w:rtl w:val="0"/>
        </w:rPr>
        <w:t xml:space="preserve"> (quando há estoque) e uma que seja </w:t>
      </w:r>
      <w:r w:rsidDel="00000000" w:rsidR="00000000" w:rsidRPr="00000000">
        <w:rPr>
          <w:i w:val="1"/>
          <w:iCs w:val="1"/>
          <w:rtl w:val="0"/>
        </w:rPr>
        <w:t xml:space="preserve">rejeitada</w:t>
      </w:r>
      <w:r w:rsidDel="00000000" w:rsidR="00000000" w:rsidRPr="00000000">
        <w:rPr>
          <w:rtl w:val="0"/>
        </w:rPr>
        <w:t xml:space="preserve"> (alterando o estoque para zero no outro serviço), provando que a comunicação em tempo real funcionou.</w:t>
      </w:r>
    </w:p>
    <w:p w:rsidR="00000000" w:rsidDel="00000000" w:rsidP="00000000" w:rsidRDefault="00000000" w:rsidRPr="00000000" w14:paraId="00000067">
      <w:pPr>
        <w:numPr>
          <w:ilvl w:val="0"/>
          <w:numId w:val="6"/>
        </w:numPr>
        <w:ind w:left="720" w:hanging="360"/>
        <w:rPr/>
      </w:pPr>
      <w:r w:rsidDel="00000000" w:rsidR="00000000" w:rsidRPr="00000000">
        <w:rPr>
          <w:b w:val="1"/>
          <w:bCs w:val="1"/>
          <w:rtl w:val="0"/>
        </w:rPr>
        <w:t xml:space="preserve">Análise de Falhas:</w:t>
      </w:r>
      <w:r w:rsidDel="00000000" w:rsidR="00000000" w:rsidRPr="00000000">
        <w:rPr>
          <w:rtl w:val="0"/>
        </w:rPr>
      </w:r>
    </w:p>
    <w:p w:rsidR="00000000" w:rsidDel="00000000" w:rsidP="00000000" w:rsidRDefault="00000000" w:rsidRPr="00000000" w14:paraId="00000068">
      <w:pPr>
        <w:numPr>
          <w:ilvl w:val="1"/>
          <w:numId w:val="6"/>
        </w:numPr>
        <w:ind w:left="1440" w:hanging="360"/>
        <w:rPr/>
      </w:pPr>
      <w:r w:rsidDel="00000000" w:rsidR="00000000" w:rsidRPr="00000000">
        <w:rPr>
          <w:b w:val="1"/>
          <w:bCs w:val="1"/>
          <w:rtl w:val="0"/>
        </w:rPr>
        <w:t xml:space="preserve">Desafio surpresa na apresentação:</w:t>
      </w:r>
      <w:r w:rsidDel="00000000" w:rsidR="00000000" w:rsidRPr="00000000">
        <w:rPr>
          <w:rtl w:val="0"/>
        </w:rPr>
        <w:t xml:space="preserve"> O professor pode simular a queda do Serviço de Estoque e tentar fazer um pedido. O aluno deve explicar o que acontece quando um serviço cai (conceito de resiliência/tolerância a falhas).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081/produtos/%7bid%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