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bookmarkStart w:id="0" w:name="_GoBack"/>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5788A1FD" w14:textId="13F53CCB" w:rsidR="009A2779" w:rsidRDefault="21C4B35C" w:rsidP="007A15C4">
      <w:pPr>
        <w:spacing w:after="0" w:line="240" w:lineRule="auto"/>
        <w:rPr>
          <w:rFonts w:ascii="Times New Roman" w:eastAsia="Times New Roman" w:hAnsi="Times New Roman" w:cs="Times New Roman"/>
          <w:i/>
          <w:color w:val="FF0000"/>
          <w:highlight w:val="yellow"/>
        </w:rPr>
      </w:pPr>
      <w:r w:rsidRPr="0013697D">
        <w:rPr>
          <w:rFonts w:ascii="Times New Roman" w:eastAsia="Times New Roman" w:hAnsi="Times New Roman" w:cs="Times New Roman"/>
          <w:b/>
        </w:rPr>
        <w:t>I recommend that Watershed</w:t>
      </w:r>
      <w:proofErr w:type="gramStart"/>
      <w:r w:rsidR="00A37403">
        <w:rPr>
          <w:rFonts w:ascii="Times New Roman" w:eastAsia="Times New Roman" w:hAnsi="Times New Roman" w:cs="Times New Roman"/>
          <w:b/>
        </w:rPr>
        <w:t>…</w:t>
      </w:r>
      <w:r w:rsidR="00A37403" w:rsidRPr="00A37403">
        <w:rPr>
          <w:rFonts w:ascii="Times New Roman" w:eastAsia="Times New Roman" w:hAnsi="Times New Roman" w:cs="Times New Roman"/>
          <w:highlight w:val="yellow"/>
        </w:rPr>
        <w:t>[</w:t>
      </w:r>
      <w:proofErr w:type="gramEnd"/>
      <w:r w:rsidR="00170A15">
        <w:rPr>
          <w:rFonts w:ascii="Times New Roman" w:eastAsia="Times New Roman" w:hAnsi="Times New Roman" w:cs="Times New Roman"/>
          <w:i/>
          <w:color w:val="FF0000"/>
          <w:highlight w:val="yellow"/>
        </w:rPr>
        <w:t>should enter the short-term rental market with 16 properties initially, all located in Miami and Austin. Based upon results of this initial entry, in Year 2, Watershed can expand to the other cities included in my analysis.</w:t>
      </w:r>
      <w:r w:rsidR="009A2779">
        <w:rPr>
          <w:rFonts w:ascii="Times New Roman" w:eastAsia="Times New Roman" w:hAnsi="Times New Roman" w:cs="Times New Roman"/>
          <w:i/>
          <w:color w:val="FF0000"/>
          <w:highlight w:val="yellow"/>
        </w:rPr>
        <w:t xml:space="preserve"> The Watershed Property IDs of those 16 properties are (ranked in order of profitability):</w:t>
      </w:r>
    </w:p>
    <w:p w14:paraId="4784C1B0"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W156</w:t>
      </w:r>
    </w:p>
    <w:p w14:paraId="1BF531F3"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W155</w:t>
      </w:r>
    </w:p>
    <w:p w14:paraId="597D8114"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W164</w:t>
      </w:r>
    </w:p>
    <w:p w14:paraId="78CFBC8A"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W163</w:t>
      </w:r>
    </w:p>
    <w:p w14:paraId="2B936F2D"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W107</w:t>
      </w:r>
    </w:p>
    <w:p w14:paraId="73FBDE5C"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W120</w:t>
      </w:r>
    </w:p>
    <w:p w14:paraId="3DFBF912"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W108</w:t>
      </w:r>
    </w:p>
    <w:p w14:paraId="7650B0E2"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W152</w:t>
      </w:r>
    </w:p>
    <w:p w14:paraId="6E57C606"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W110</w:t>
      </w:r>
    </w:p>
    <w:p w14:paraId="19CEF352"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W160</w:t>
      </w:r>
    </w:p>
    <w:p w14:paraId="4D3D0ACE"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W114</w:t>
      </w:r>
    </w:p>
    <w:p w14:paraId="71DC0427"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W112</w:t>
      </w:r>
    </w:p>
    <w:p w14:paraId="2D41B382"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W119</w:t>
      </w:r>
    </w:p>
    <w:p w14:paraId="37A351FE"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W111</w:t>
      </w:r>
    </w:p>
    <w:p w14:paraId="11E3B96E" w14:textId="77777777" w:rsidR="009A2779" w:rsidRPr="009A2779" w:rsidRDefault="009A2779" w:rsidP="009A2779">
      <w:pPr>
        <w:pStyle w:val="ListParagraph"/>
        <w:numPr>
          <w:ilvl w:val="0"/>
          <w:numId w:val="1"/>
        </w:numPr>
        <w:spacing w:after="0" w:line="240" w:lineRule="auto"/>
        <w:rPr>
          <w:rFonts w:ascii="Times New Roman" w:hAnsi="Times New Roman" w:cs="Times New Roman"/>
        </w:rPr>
      </w:pPr>
      <w:r>
        <w:rPr>
          <w:rFonts w:ascii="Times New Roman" w:eastAsia="Times New Roman" w:hAnsi="Times New Roman" w:cs="Times New Roman"/>
          <w:i/>
          <w:color w:val="FF0000"/>
          <w:highlight w:val="yellow"/>
        </w:rPr>
        <w:t>W116</w:t>
      </w:r>
    </w:p>
    <w:p w14:paraId="4261110B" w14:textId="6F3B34B9" w:rsidR="009A2779" w:rsidRPr="009A2779" w:rsidRDefault="009A2779" w:rsidP="009A2779">
      <w:pPr>
        <w:pStyle w:val="ListParagraph"/>
        <w:numPr>
          <w:ilvl w:val="0"/>
          <w:numId w:val="1"/>
        </w:numPr>
        <w:spacing w:after="0" w:line="240" w:lineRule="auto"/>
        <w:rPr>
          <w:rFonts w:ascii="Times New Roman" w:hAnsi="Times New Roman" w:cs="Times New Roman"/>
        </w:rPr>
      </w:pPr>
      <w:r w:rsidRPr="009A2779">
        <w:rPr>
          <w:rFonts w:ascii="Times New Roman" w:eastAsia="Times New Roman" w:hAnsi="Times New Roman" w:cs="Times New Roman"/>
          <w:i/>
          <w:color w:val="FF0000"/>
          <w:highlight w:val="yellow"/>
        </w:rPr>
        <w:t>W157</w:t>
      </w:r>
    </w:p>
    <w:p w14:paraId="16597E09" w14:textId="22CD8B2D" w:rsidR="00911362" w:rsidRPr="009A2779" w:rsidRDefault="007A15C4" w:rsidP="009A2779">
      <w:pPr>
        <w:spacing w:after="0" w:line="240" w:lineRule="auto"/>
        <w:rPr>
          <w:rFonts w:ascii="Times New Roman" w:hAnsi="Times New Roman" w:cs="Times New Roman"/>
        </w:rPr>
      </w:pPr>
      <w:r w:rsidRPr="009A2779">
        <w:rPr>
          <w:rFonts w:ascii="Times New Roman" w:eastAsia="Times New Roman" w:hAnsi="Times New Roman" w:cs="Times New Roman"/>
          <w:highlight w:val="yellow"/>
        </w:rPr>
        <w:t>]</w:t>
      </w:r>
    </w:p>
    <w:p w14:paraId="0244D094" w14:textId="77777777" w:rsidR="001F4C14" w:rsidRDefault="001F4C14" w:rsidP="00703CBC">
      <w:pPr>
        <w:spacing w:after="0" w:line="240" w:lineRule="auto"/>
        <w:rPr>
          <w:rFonts w:ascii="Times New Roman" w:hAnsi="Times New Roman" w:cs="Times New Roman"/>
        </w:rPr>
      </w:pPr>
    </w:p>
    <w:p w14:paraId="25025ED0" w14:textId="30D0DA69"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A37403">
        <w:rPr>
          <w:rFonts w:ascii="Times New Roman" w:eastAsia="Times New Roman" w:hAnsi="Times New Roman" w:cs="Times New Roman"/>
          <w:highlight w:val="yellow"/>
        </w:rPr>
        <w:t>[</w:t>
      </w:r>
      <w:proofErr w:type="gramEnd"/>
      <w:r w:rsidR="006F41ED">
        <w:rPr>
          <w:rFonts w:ascii="Times New Roman" w:eastAsia="Times New Roman" w:hAnsi="Times New Roman" w:cs="Times New Roman"/>
          <w:i/>
          <w:color w:val="FF0000"/>
          <w:highlight w:val="yellow"/>
        </w:rPr>
        <w:t>826,715</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6F41ED">
        <w:rPr>
          <w:rFonts w:ascii="Times New Roman" w:eastAsia="Times New Roman" w:hAnsi="Times New Roman" w:cs="Times New Roman"/>
          <w:i/>
          <w:color w:val="FF0000"/>
          <w:highlight w:val="yellow"/>
        </w:rPr>
        <w:t>730,715</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color w:val="000000" w:themeColor="text1"/>
          <w:highlight w:val="yellow"/>
        </w:rPr>
        <w:t>[</w:t>
      </w:r>
      <w:proofErr w:type="gramEnd"/>
      <w:r w:rsidR="006F41ED">
        <w:rPr>
          <w:rFonts w:ascii="Times New Roman" w:eastAsia="Times New Roman" w:hAnsi="Times New Roman" w:cs="Times New Roman"/>
          <w:i/>
          <w:color w:val="FF0000"/>
          <w:highlight w:val="yellow"/>
        </w:rPr>
        <w:t>480,000</w:t>
      </w:r>
      <w:r w:rsidR="00A37403" w:rsidRPr="00A37403">
        <w:rPr>
          <w:rFonts w:ascii="Times New Roman" w:eastAsia="Times New Roman" w:hAnsi="Times New Roman" w:cs="Times New Roman"/>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3A74B5FA" w:rsidR="00594C40" w:rsidRPr="00564683" w:rsidRDefault="006F41ED"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3,000</w:t>
            </w:r>
          </w:p>
        </w:tc>
        <w:tc>
          <w:tcPr>
            <w:tcW w:w="1373" w:type="dxa"/>
          </w:tcPr>
          <w:p w14:paraId="6EA0921D" w14:textId="107C037D"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12,000</w:t>
            </w:r>
          </w:p>
        </w:tc>
        <w:tc>
          <w:tcPr>
            <w:tcW w:w="2070" w:type="dxa"/>
          </w:tcPr>
          <w:p w14:paraId="65A6F4B4" w14:textId="77777777"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 initial estimate,</w:t>
            </w:r>
          </w:p>
          <w:p w14:paraId="21125481" w14:textId="5A9FCE38" w:rsidR="00D87B35"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 initial estimate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21FC7120"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15,000</w:t>
            </w:r>
          </w:p>
        </w:tc>
        <w:tc>
          <w:tcPr>
            <w:tcW w:w="1373" w:type="dxa"/>
          </w:tcPr>
          <w:p w14:paraId="6015591F" w14:textId="2FE98282"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60,000</w:t>
            </w:r>
          </w:p>
        </w:tc>
        <w:tc>
          <w:tcPr>
            <w:tcW w:w="2070" w:type="dxa"/>
          </w:tcPr>
          <w:p w14:paraId="470AB332" w14:textId="77777777" w:rsidR="00D87B35" w:rsidRPr="00564683" w:rsidRDefault="00D87B35" w:rsidP="00D87B35">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 initial estimate,</w:t>
            </w:r>
          </w:p>
          <w:p w14:paraId="2E08E243" w14:textId="00894E13" w:rsidR="00594C40" w:rsidRPr="00564683" w:rsidRDefault="00D87B35" w:rsidP="00D87B35">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 initial estimate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66FD79C6"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w:t>
            </w:r>
          </w:p>
        </w:tc>
        <w:tc>
          <w:tcPr>
            <w:tcW w:w="1373" w:type="dxa"/>
          </w:tcPr>
          <w:p w14:paraId="2E76CE65" w14:textId="03FFC7DA"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10</w:t>
            </w:r>
          </w:p>
        </w:tc>
        <w:tc>
          <w:tcPr>
            <w:tcW w:w="2070" w:type="dxa"/>
          </w:tcPr>
          <w:p w14:paraId="1ED8BBFB" w14:textId="7F6244BE" w:rsidR="00594C40" w:rsidRPr="00564683" w:rsidRDefault="00D87B35"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Realistic extreme expectations of wear-and-tear</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3D865CA6" w:rsidR="00594C40" w:rsidRPr="00564683" w:rsidRDefault="00535CFC"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3,000</w:t>
            </w:r>
          </w:p>
        </w:tc>
        <w:tc>
          <w:tcPr>
            <w:tcW w:w="1373" w:type="dxa"/>
          </w:tcPr>
          <w:p w14:paraId="26E61213" w14:textId="27A7E2DD" w:rsidR="00594C40" w:rsidRPr="00564683" w:rsidRDefault="00535CFC" w:rsidP="007A15C4">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12,000</w:t>
            </w:r>
          </w:p>
        </w:tc>
        <w:tc>
          <w:tcPr>
            <w:tcW w:w="2070" w:type="dxa"/>
          </w:tcPr>
          <w:p w14:paraId="71F11BA2" w14:textId="77777777" w:rsidR="00535CFC"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 initial estimate,</w:t>
            </w:r>
          </w:p>
          <w:p w14:paraId="63502909" w14:textId="49BE08A4"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 initial estimate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74C9FBF9"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10%</w:t>
            </w:r>
          </w:p>
        </w:tc>
        <w:tc>
          <w:tcPr>
            <w:tcW w:w="1373" w:type="dxa"/>
          </w:tcPr>
          <w:p w14:paraId="6154FC82" w14:textId="21A15A6E"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w:t>
            </w:r>
          </w:p>
        </w:tc>
        <w:tc>
          <w:tcPr>
            <w:tcW w:w="2070" w:type="dxa"/>
          </w:tcPr>
          <w:p w14:paraId="1467EE42" w14:textId="6527A463"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+/- 50% initial estimate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16765211"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w:t>
            </w:r>
          </w:p>
        </w:tc>
        <w:tc>
          <w:tcPr>
            <w:tcW w:w="1373" w:type="dxa"/>
          </w:tcPr>
          <w:p w14:paraId="09F2372C" w14:textId="02A26136"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15%</w:t>
            </w:r>
          </w:p>
        </w:tc>
        <w:tc>
          <w:tcPr>
            <w:tcW w:w="2070" w:type="dxa"/>
          </w:tcPr>
          <w:p w14:paraId="2C3B3E4B" w14:textId="6A9F21F3"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+/- 50% initial estimate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76796DB"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w:t>
            </w:r>
          </w:p>
        </w:tc>
        <w:tc>
          <w:tcPr>
            <w:tcW w:w="1373" w:type="dxa"/>
          </w:tcPr>
          <w:p w14:paraId="5EA45B71" w14:textId="486DE454"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w:t>
            </w:r>
          </w:p>
        </w:tc>
        <w:tc>
          <w:tcPr>
            <w:tcW w:w="2070" w:type="dxa"/>
          </w:tcPr>
          <w:p w14:paraId="3251EE59" w14:textId="77777777" w:rsidR="00535CFC"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 initial estimate,</w:t>
            </w:r>
          </w:p>
          <w:p w14:paraId="6254F8EE" w14:textId="0C319FF5"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 initial estimate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6600819F"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w:t>
            </w:r>
          </w:p>
        </w:tc>
        <w:tc>
          <w:tcPr>
            <w:tcW w:w="1373" w:type="dxa"/>
          </w:tcPr>
          <w:p w14:paraId="6A21589A" w14:textId="7CCF3139"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7</w:t>
            </w:r>
          </w:p>
        </w:tc>
        <w:tc>
          <w:tcPr>
            <w:tcW w:w="2070" w:type="dxa"/>
          </w:tcPr>
          <w:p w14:paraId="1C510209" w14:textId="73D19323"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Minimum possible stay up to one full week</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1A27D0E"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w:t>
            </w:r>
          </w:p>
        </w:tc>
        <w:tc>
          <w:tcPr>
            <w:tcW w:w="1373" w:type="dxa"/>
          </w:tcPr>
          <w:p w14:paraId="2FC3A799" w14:textId="6A9448F5"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400</w:t>
            </w:r>
          </w:p>
        </w:tc>
        <w:tc>
          <w:tcPr>
            <w:tcW w:w="2070" w:type="dxa"/>
          </w:tcPr>
          <w:p w14:paraId="00016384" w14:textId="32E7068C" w:rsidR="00594C40" w:rsidRPr="00564683" w:rsidRDefault="00535CFC" w:rsidP="00535CFC">
            <w:pPr>
              <w:jc w:val="cente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 $100</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5235024A"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w:t>
      </w:r>
      <w:r w:rsidR="00594C40" w:rsidRPr="00416037">
        <w:rPr>
          <w:rFonts w:ascii="Times New Roman" w:eastAsia="Times New Roman" w:hAnsi="Times New Roman" w:cs="Times New Roman"/>
          <w:b/>
          <w:bCs/>
          <w:color w:val="000000" w:themeColor="text1"/>
        </w:rPr>
        <w:lastRenderedPageBreak/>
        <w:t xml:space="preserve">described above was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A37403">
        <w:rPr>
          <w:rFonts w:ascii="Times New Roman" w:eastAsia="Times New Roman" w:hAnsi="Times New Roman" w:cs="Times New Roman"/>
          <w:highlight w:val="yellow"/>
        </w:rPr>
        <w:t>[</w:t>
      </w:r>
      <w:proofErr w:type="gramEnd"/>
      <w:r w:rsidR="00535CFC">
        <w:rPr>
          <w:rFonts w:ascii="Times New Roman" w:eastAsia="Times New Roman" w:hAnsi="Times New Roman" w:cs="Times New Roman"/>
          <w:i/>
          <w:color w:val="FF0000"/>
          <w:highlight w:val="yellow"/>
        </w:rPr>
        <w:t>59,000</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w:t>
      </w:r>
      <w:proofErr w:type="gramStart"/>
      <w:r w:rsidR="00A37403" w:rsidRPr="00416037">
        <w:rPr>
          <w:rFonts w:ascii="Times New Roman" w:eastAsia="Times New Roman" w:hAnsi="Times New Roman" w:cs="Times New Roman"/>
          <w:b/>
          <w:color w:val="000000" w:themeColor="text1"/>
          <w:highlight w:val="yellow"/>
        </w:rPr>
        <w:t>_</w:t>
      </w:r>
      <w:r w:rsidR="00A37403" w:rsidRPr="00416037">
        <w:rPr>
          <w:rFonts w:ascii="Times New Roman" w:eastAsia="Times New Roman" w:hAnsi="Times New Roman" w:cs="Times New Roman"/>
          <w:color w:val="000000" w:themeColor="text1"/>
          <w:highlight w:val="yellow"/>
        </w:rPr>
        <w:t>[</w:t>
      </w:r>
      <w:proofErr w:type="gramEnd"/>
      <w:r w:rsidR="00535CFC">
        <w:rPr>
          <w:rFonts w:ascii="Times New Roman" w:eastAsia="Times New Roman" w:hAnsi="Times New Roman" w:cs="Times New Roman"/>
          <w:i/>
          <w:color w:val="FF0000"/>
          <w:highlight w:val="yellow"/>
        </w:rPr>
        <w:t>4,301,000</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594C40" w:rsidRPr="00416037">
        <w:rPr>
          <w:rFonts w:ascii="Times New Roman" w:eastAsia="Times New Roman" w:hAnsi="Times New Roman" w:cs="Times New Roman"/>
          <w:color w:val="000000" w:themeColor="text1"/>
          <w:highlight w:val="yellow"/>
        </w:rPr>
        <w:t>________</w:t>
      </w:r>
      <w:r w:rsidR="00A37403" w:rsidRPr="00416037">
        <w:rPr>
          <w:rFonts w:ascii="Times New Roman" w:eastAsia="Times New Roman" w:hAnsi="Times New Roman" w:cs="Times New Roman"/>
          <w:color w:val="000000" w:themeColor="text1"/>
          <w:highlight w:val="yellow"/>
        </w:rPr>
        <w:t>__</w:t>
      </w:r>
      <w:proofErr w:type="gramStart"/>
      <w:r w:rsidR="00A37403" w:rsidRPr="00416037">
        <w:rPr>
          <w:rFonts w:ascii="Times New Roman" w:eastAsia="Times New Roman" w:hAnsi="Times New Roman" w:cs="Times New Roman"/>
          <w:color w:val="000000" w:themeColor="text1"/>
          <w:highlight w:val="yellow"/>
        </w:rPr>
        <w:t>_[</w:t>
      </w:r>
      <w:proofErr w:type="gramEnd"/>
      <w:r w:rsidR="00564683">
        <w:rPr>
          <w:rFonts w:ascii="Times New Roman" w:eastAsia="Times New Roman" w:hAnsi="Times New Roman" w:cs="Times New Roman"/>
          <w:i/>
          <w:color w:val="FF0000"/>
          <w:highlight w:val="yellow"/>
        </w:rPr>
        <w:t>Regulatory and service fees</w:t>
      </w:r>
      <w:r w:rsidR="00A37403" w:rsidRPr="00416037">
        <w:rPr>
          <w:rFonts w:ascii="Times New Roman" w:eastAsia="Times New Roman" w:hAnsi="Times New Roman" w:cs="Times New Roman"/>
          <w:b/>
          <w:color w:val="000000" w:themeColor="text1"/>
          <w:highlight w:val="yellow"/>
        </w:rPr>
        <w:t>]</w:t>
      </w:r>
      <w:r w:rsidR="00A37403" w:rsidRPr="00416037">
        <w:rPr>
          <w:rFonts w:ascii="Times New Roman" w:eastAsia="Times New Roman" w:hAnsi="Times New Roman" w:cs="Times New Roman"/>
          <w:color w:val="000000" w:themeColor="text1"/>
          <w:highlight w:val="yellow"/>
        </w:rPr>
        <w:t>___</w:t>
      </w:r>
      <w:r w:rsidR="00416037">
        <w:rPr>
          <w:rFonts w:ascii="Times New Roman" w:eastAsia="Times New Roman" w:hAnsi="Times New Roman" w:cs="Times New Roman"/>
          <w:color w:val="000000" w:themeColor="text1"/>
          <w:highlight w:val="yellow"/>
        </w:rPr>
        <w:t>_________</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28E636EA"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12,000</w:t>
            </w:r>
          </w:p>
        </w:tc>
        <w:tc>
          <w:tcPr>
            <w:tcW w:w="2183" w:type="dxa"/>
          </w:tcPr>
          <w:p w14:paraId="035DDE88" w14:textId="25F4F6F0"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5C36C27B"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60,000</w:t>
            </w:r>
          </w:p>
        </w:tc>
        <w:tc>
          <w:tcPr>
            <w:tcW w:w="2183" w:type="dxa"/>
          </w:tcPr>
          <w:p w14:paraId="16B5947F" w14:textId="5F071274"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15,000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1BC0BF94"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w:t>
            </w:r>
          </w:p>
        </w:tc>
        <w:tc>
          <w:tcPr>
            <w:tcW w:w="2183" w:type="dxa"/>
          </w:tcPr>
          <w:p w14:paraId="35BC04E9" w14:textId="2D4B34CD"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10</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B028D0F"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12,000</w:t>
            </w:r>
          </w:p>
        </w:tc>
        <w:tc>
          <w:tcPr>
            <w:tcW w:w="2183" w:type="dxa"/>
          </w:tcPr>
          <w:p w14:paraId="6BB53894" w14:textId="5EC6E0AD"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2DB1693C"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30%</w:t>
            </w:r>
          </w:p>
        </w:tc>
        <w:tc>
          <w:tcPr>
            <w:tcW w:w="2183" w:type="dxa"/>
          </w:tcPr>
          <w:p w14:paraId="1B756327" w14:textId="7B7E01E2"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183192B"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15%</w:t>
            </w:r>
          </w:p>
        </w:tc>
        <w:tc>
          <w:tcPr>
            <w:tcW w:w="2183" w:type="dxa"/>
          </w:tcPr>
          <w:p w14:paraId="277C42E7" w14:textId="00194C11"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29840385"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w:t>
            </w:r>
          </w:p>
        </w:tc>
        <w:tc>
          <w:tcPr>
            <w:tcW w:w="2183" w:type="dxa"/>
          </w:tcPr>
          <w:p w14:paraId="2FB6771A" w14:textId="0C5D3747"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50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096CE731"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1</w:t>
            </w:r>
          </w:p>
        </w:tc>
        <w:tc>
          <w:tcPr>
            <w:tcW w:w="2183" w:type="dxa"/>
          </w:tcPr>
          <w:p w14:paraId="399D08D0" w14:textId="71383C45"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7</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034D9B6C"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400</w:t>
            </w:r>
          </w:p>
        </w:tc>
        <w:tc>
          <w:tcPr>
            <w:tcW w:w="2183" w:type="dxa"/>
          </w:tcPr>
          <w:p w14:paraId="729F10E8" w14:textId="351EABE4" w:rsidR="00594C40" w:rsidRPr="00564683" w:rsidRDefault="00564683" w:rsidP="00781A53">
            <w:pPr>
              <w:rPr>
                <w:rFonts w:ascii="Times New Roman" w:hAnsi="Times New Roman" w:cs="Times New Roman"/>
                <w:sz w:val="20"/>
                <w:szCs w:val="20"/>
                <w:highlight w:val="yellow"/>
              </w:rPr>
            </w:pPr>
            <w:r w:rsidRPr="00564683">
              <w:rPr>
                <w:rFonts w:ascii="Times New Roman" w:hAnsi="Times New Roman" w:cs="Times New Roman"/>
                <w:sz w:val="20"/>
                <w:szCs w:val="20"/>
                <w:highlight w:val="yellow"/>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w:t>
      </w:r>
      <w:r w:rsidR="007C6C36">
        <w:rPr>
          <w:rFonts w:ascii="Times New Roman" w:eastAsia="Times New Roman" w:hAnsi="Times New Roman" w:cs="Times New Roman"/>
        </w:rPr>
        <w:lastRenderedPageBreak/>
        <w:t>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bookmarkEnd w:id="0"/>
    </w:p>
    <w:sectPr w:rsidR="007928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D2AB9D" w14:textId="77777777" w:rsidR="00994E0F" w:rsidRDefault="00994E0F" w:rsidP="00123660">
      <w:pPr>
        <w:spacing w:after="0" w:line="240" w:lineRule="auto"/>
      </w:pPr>
      <w:r>
        <w:separator/>
      </w:r>
    </w:p>
  </w:endnote>
  <w:endnote w:type="continuationSeparator" w:id="0">
    <w:p w14:paraId="02C209BB" w14:textId="77777777" w:rsidR="00994E0F" w:rsidRDefault="00994E0F"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61F3E8E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9A2779">
          <w:rPr>
            <w:rFonts w:ascii="Times New Roman" w:hAnsi="Times New Roman" w:cs="Times New Roman"/>
            <w:noProof/>
          </w:rPr>
          <w:t>1</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67FEB" w14:textId="77777777" w:rsidR="00994E0F" w:rsidRDefault="00994E0F" w:rsidP="00123660">
      <w:pPr>
        <w:spacing w:after="0" w:line="240" w:lineRule="auto"/>
      </w:pPr>
      <w:r>
        <w:separator/>
      </w:r>
    </w:p>
  </w:footnote>
  <w:footnote w:type="continuationSeparator" w:id="0">
    <w:p w14:paraId="22156E12" w14:textId="77777777" w:rsidR="00994E0F" w:rsidRDefault="00994E0F" w:rsidP="00123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C640F"/>
    <w:multiLevelType w:val="hybridMultilevel"/>
    <w:tmpl w:val="9D1E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A15"/>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5CFC"/>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4683"/>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1ED"/>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4E0F"/>
    <w:rsid w:val="009955FD"/>
    <w:rsid w:val="0099584B"/>
    <w:rsid w:val="0099683D"/>
    <w:rsid w:val="009A15DD"/>
    <w:rsid w:val="009A1714"/>
    <w:rsid w:val="009A2779"/>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35"/>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55FD461-C6DF-427D-A0BD-0F81C441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ListParagraph">
    <w:name w:val="List Paragraph"/>
    <w:basedOn w:val="Normal"/>
    <w:uiPriority w:val="34"/>
    <w:qFormat/>
    <w:rsid w:val="009A2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Greg Rafferty</cp:lastModifiedBy>
  <cp:revision>3</cp:revision>
  <dcterms:created xsi:type="dcterms:W3CDTF">2016-09-10T22:20:00Z</dcterms:created>
  <dcterms:modified xsi:type="dcterms:W3CDTF">2016-09-10T23:30:00Z</dcterms:modified>
</cp:coreProperties>
</file>