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Default="000D661A" w:rsidP="004058C9">
      <w:pPr>
        <w:jc w:val="center"/>
      </w:pPr>
      <w:r w:rsidRPr="000D661A">
        <w:t>Evaluating the Potential of Similarity Estimation Using Hyperloglog for Query by Humming Problem</w:t>
      </w:r>
    </w:p>
    <w:p w14:paraId="03B9C17D" w14:textId="08409974" w:rsidR="002D4C81" w:rsidRDefault="002D4C81" w:rsidP="004058C9">
      <w:pPr>
        <w:jc w:val="center"/>
      </w:pPr>
    </w:p>
    <w:p w14:paraId="314B9DBB" w14:textId="3CEED751" w:rsidR="002D4C81" w:rsidRDefault="002D4C81" w:rsidP="004058C9">
      <w:pPr>
        <w:jc w:val="center"/>
      </w:pPr>
    </w:p>
    <w:p w14:paraId="31C703BC" w14:textId="2604AB16" w:rsidR="002D4C81" w:rsidRDefault="000D661A" w:rsidP="004058C9">
      <w:pPr>
        <w:jc w:val="center"/>
      </w:pPr>
      <w:r>
        <w:t>Arthur Lubambo</w:t>
      </w:r>
    </w:p>
    <w:p w14:paraId="64813957" w14:textId="4C81A27C" w:rsidR="002D4C81" w:rsidRDefault="002D4C81" w:rsidP="004058C9">
      <w:pPr>
        <w:jc w:val="center"/>
      </w:pPr>
    </w:p>
    <w:p w14:paraId="24434DC2" w14:textId="450AD5BB" w:rsidR="002D4C81" w:rsidRDefault="002D4C81" w:rsidP="004058C9">
      <w:pPr>
        <w:jc w:val="center"/>
      </w:pPr>
    </w:p>
    <w:p w14:paraId="6E0F4E77" w14:textId="674FB562" w:rsidR="002D4C81" w:rsidRDefault="002D4C81" w:rsidP="004058C9">
      <w:pPr>
        <w:jc w:val="center"/>
      </w:pPr>
      <w:r>
        <w:t>A Thesis Submitted in Partial Fulfilment</w:t>
      </w:r>
    </w:p>
    <w:p w14:paraId="4BB640FF" w14:textId="77EE57ED" w:rsidR="002D4C81" w:rsidRDefault="002D4C81" w:rsidP="004058C9">
      <w:pPr>
        <w:jc w:val="center"/>
      </w:pPr>
      <w:r>
        <w:t>of the requirements for the</w:t>
      </w:r>
    </w:p>
    <w:p w14:paraId="6DEE5CA8" w14:textId="0DB00B73" w:rsidR="002D4C81" w:rsidRDefault="002D4C81" w:rsidP="004058C9">
      <w:pPr>
        <w:jc w:val="center"/>
      </w:pPr>
      <w:r>
        <w:t>Degree of</w:t>
      </w:r>
    </w:p>
    <w:p w14:paraId="71F78BF2" w14:textId="2722737B" w:rsidR="002D4C81" w:rsidRDefault="002D4C81" w:rsidP="004058C9">
      <w:pPr>
        <w:jc w:val="center"/>
      </w:pPr>
      <w:r w:rsidRPr="00D3110E">
        <w:t>Master of Science in Data Analytics</w:t>
      </w:r>
    </w:p>
    <w:p w14:paraId="6FB4F37F" w14:textId="0BEE49B9" w:rsidR="00D3110E" w:rsidRDefault="00D3110E" w:rsidP="004058C9">
      <w:pPr>
        <w:jc w:val="center"/>
      </w:pPr>
    </w:p>
    <w:p w14:paraId="4F8EF7FA" w14:textId="77777777" w:rsidR="00D3110E" w:rsidRPr="00D3110E" w:rsidRDefault="00D3110E" w:rsidP="004058C9">
      <w:pPr>
        <w:jc w:val="center"/>
      </w:pPr>
    </w:p>
    <w:p w14:paraId="17B21224" w14:textId="256EC061" w:rsidR="002D4C81" w:rsidRDefault="002D4C81" w:rsidP="004058C9">
      <w:pPr>
        <w:jc w:val="center"/>
      </w:pPr>
    </w:p>
    <w:p w14:paraId="24D6FFCA" w14:textId="0513FDC5" w:rsidR="002D4C81" w:rsidRDefault="002D4C81" w:rsidP="004058C9">
      <w:pPr>
        <w:jc w:val="center"/>
      </w:pPr>
      <w:r>
        <w:rPr>
          <w:noProof/>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4058C9">
      <w:pPr>
        <w:jc w:val="center"/>
      </w:pPr>
    </w:p>
    <w:p w14:paraId="7817E689" w14:textId="7ED606B2" w:rsidR="002D4C81" w:rsidRDefault="000D661A" w:rsidP="004058C9">
      <w:pPr>
        <w:jc w:val="center"/>
      </w:pPr>
      <w:r>
        <w:t>February</w:t>
      </w:r>
      <w:r w:rsidR="002D4C81">
        <w:t xml:space="preserve"> 202</w:t>
      </w:r>
      <w:r>
        <w:t>3</w:t>
      </w:r>
    </w:p>
    <w:p w14:paraId="0D6987AE" w14:textId="2486C7CC" w:rsidR="002D4C81" w:rsidRDefault="002D4C81" w:rsidP="004058C9">
      <w:pPr>
        <w:jc w:val="center"/>
      </w:pPr>
    </w:p>
    <w:p w14:paraId="61ABAFAE" w14:textId="700EFCCB" w:rsidR="002D4C81" w:rsidRDefault="002D4C81" w:rsidP="004058C9">
      <w:pPr>
        <w:jc w:val="center"/>
      </w:pPr>
    </w:p>
    <w:p w14:paraId="0A04E4D8" w14:textId="78CBF7ED" w:rsidR="00D3110E" w:rsidRDefault="00D3110E" w:rsidP="004058C9">
      <w:pPr>
        <w:jc w:val="center"/>
      </w:pPr>
    </w:p>
    <w:p w14:paraId="43F3278C" w14:textId="7AA11C84" w:rsidR="000D661A" w:rsidRDefault="00D3110E" w:rsidP="004058C9">
      <w:pPr>
        <w:jc w:val="center"/>
      </w:pPr>
      <w:r>
        <w:t xml:space="preserve">Supervisor: </w:t>
      </w:r>
      <w:proofErr w:type="spellStart"/>
      <w:r w:rsidR="000D661A" w:rsidRPr="000D661A">
        <w:t>Kislay</w:t>
      </w:r>
      <w:proofErr w:type="spellEnd"/>
      <w:r w:rsidR="000D661A" w:rsidRPr="000D661A">
        <w:t xml:space="preserve"> Raj</w:t>
      </w:r>
    </w:p>
    <w:p w14:paraId="11CFDFEE" w14:textId="77777777" w:rsidR="000D661A" w:rsidRDefault="000D661A" w:rsidP="00874C40">
      <w:r>
        <w:br w:type="page"/>
      </w:r>
    </w:p>
    <w:p w14:paraId="5E7F3335" w14:textId="34EE0C18" w:rsidR="004A1B55" w:rsidRDefault="000D661A" w:rsidP="004A1B55">
      <w:pPr>
        <w:pStyle w:val="Heading1"/>
      </w:pPr>
      <w:r>
        <w:lastRenderedPageBreak/>
        <w:t>Abstract</w:t>
      </w:r>
    </w:p>
    <w:p w14:paraId="19493D53" w14:textId="58C85B8B" w:rsidR="005D2467" w:rsidRDefault="004A1B55" w:rsidP="005D2467">
      <w:pPr>
        <w:spacing w:line="259" w:lineRule="auto"/>
        <w:jc w:val="left"/>
      </w:pPr>
      <w:r>
        <w:t xml:space="preserve">The ability to search songs by its melody, singing or humming is quite valuable when the user cannot remember the title, </w:t>
      </w:r>
      <w:r w:rsidR="005D2467">
        <w:t>artist,</w:t>
      </w:r>
      <w:r>
        <w:t xml:space="preserve"> or lyrics, to execute a traditional text-based search. </w:t>
      </w:r>
      <w:r w:rsidR="00B84294">
        <w:t xml:space="preserve">This area is called </w:t>
      </w:r>
      <w:r>
        <w:t>Query</w:t>
      </w:r>
      <w:r>
        <w:t>ing</w:t>
      </w:r>
      <w:r>
        <w:t xml:space="preserve"> by Humming (QBH)</w:t>
      </w:r>
      <w:r w:rsidR="00B84294">
        <w:t>, it</w:t>
      </w:r>
      <w:r>
        <w:t xml:space="preserve"> poses a significant challenge in Music Information Retrieval (MIR), requiring the identification of a musical piece based on a user's vocal rendition. </w:t>
      </w:r>
      <w:r>
        <w:t>It is not an easy task due multiple variations in the way the people sing, and the complex types of data such as audio signals. Given the multiple layers involved in the process, there are heavy algorithms to</w:t>
      </w:r>
      <w:r w:rsidR="00B84294">
        <w:t xml:space="preserve"> be</w:t>
      </w:r>
      <w:r>
        <w:t xml:space="preserve"> execute</w:t>
      </w:r>
      <w:r w:rsidR="00B84294">
        <w:t>d</w:t>
      </w:r>
      <w:r>
        <w:t xml:space="preserve"> </w:t>
      </w:r>
      <w:r w:rsidR="00B84294">
        <w:t xml:space="preserve">while the person does </w:t>
      </w:r>
      <w:r>
        <w:t xml:space="preserve">a search. This project </w:t>
      </w:r>
      <w:r w:rsidR="00B84294">
        <w:t>analysed</w:t>
      </w:r>
      <w:r>
        <w:t xml:space="preserve"> the usage of Hyperloglog++</w:t>
      </w:r>
      <w:r w:rsidR="005D2467">
        <w:t xml:space="preserve"> (HLL)</w:t>
      </w:r>
      <w:r>
        <w:t xml:space="preserve"> algorithm into the QBH problem</w:t>
      </w:r>
      <w:r w:rsidR="005D2467">
        <w:t xml:space="preserve">, aiming to find a quicker way to compute similarities between queries and songs. </w:t>
      </w:r>
      <w:r w:rsidR="0087761C">
        <w:t>The</w:t>
      </w:r>
      <w:r w:rsidR="005D2467">
        <w:t xml:space="preserve"> </w:t>
      </w:r>
      <w:r>
        <w:t xml:space="preserve">framework </w:t>
      </w:r>
      <w:r w:rsidR="0087761C">
        <w:t xml:space="preserve">studied </w:t>
      </w:r>
      <w:r>
        <w:t>extract</w:t>
      </w:r>
      <w:r w:rsidR="0087761C">
        <w:t>s</w:t>
      </w:r>
      <w:r>
        <w:t xml:space="preserve"> sets from songs in wave for</w:t>
      </w:r>
      <w:r w:rsidR="005D2467">
        <w:t>m</w:t>
      </w:r>
      <w:r w:rsidR="0087761C">
        <w:t xml:space="preserve"> combining music source separation model with a midi transcriptions model, with natural language techniques, creating sets representing the queries and songs. These sets are used to calculate the similarity between songs and queries. This project compared the potential of HLL algorithm in the similarity calculation comparing it with a baseline that uses sets operations. A detailed analysis was conducted with the trade-offs between memory usage and performance. </w:t>
      </w:r>
      <w:r w:rsidR="0087761C">
        <w:t>The paper concludes by discussing limitations and avenues for future research, highlighting intrinsic issues in estimating intersections and similarities between sets</w:t>
      </w:r>
      <w:r w:rsidR="0087761C">
        <w:t xml:space="preserve"> </w:t>
      </w:r>
      <w:r w:rsidR="0087761C">
        <w:t xml:space="preserve">using HLL of </w:t>
      </w:r>
      <w:r w:rsidR="0087761C">
        <w:t>highly distinct</w:t>
      </w:r>
      <w:r w:rsidR="0087761C">
        <w:t xml:space="preserve"> cardinalities</w:t>
      </w:r>
      <w:r w:rsidR="0087761C">
        <w:t xml:space="preserve"> sets</w:t>
      </w:r>
      <w:r w:rsidR="0087761C">
        <w:t>.</w:t>
      </w:r>
    </w:p>
    <w:p w14:paraId="29C269DA" w14:textId="77777777" w:rsidR="005D2467" w:rsidRDefault="005D2467" w:rsidP="005D2467">
      <w:pPr>
        <w:spacing w:line="259" w:lineRule="auto"/>
        <w:jc w:val="left"/>
      </w:pPr>
    </w:p>
    <w:p w14:paraId="22639BBA" w14:textId="77777777" w:rsidR="005D2467" w:rsidRDefault="005D2467" w:rsidP="005D2467">
      <w:pPr>
        <w:spacing w:line="259" w:lineRule="auto"/>
        <w:jc w:val="left"/>
      </w:pPr>
    </w:p>
    <w:p w14:paraId="6259E5A4" w14:textId="77777777" w:rsidR="005D2467" w:rsidRDefault="005D2467" w:rsidP="005D2467">
      <w:pPr>
        <w:spacing w:line="259" w:lineRule="auto"/>
        <w:jc w:val="left"/>
      </w:pPr>
    </w:p>
    <w:p w14:paraId="68FEE154" w14:textId="77777777" w:rsidR="004A1B55" w:rsidRDefault="004A1B55" w:rsidP="004A1B55">
      <w:pPr>
        <w:spacing w:line="259" w:lineRule="auto"/>
        <w:jc w:val="left"/>
      </w:pPr>
    </w:p>
    <w:p w14:paraId="151743D6" w14:textId="77777777" w:rsidR="004A1B55" w:rsidRDefault="004A1B55" w:rsidP="004A1B55">
      <w:pPr>
        <w:spacing w:line="259" w:lineRule="auto"/>
        <w:jc w:val="left"/>
      </w:pPr>
    </w:p>
    <w:p w14:paraId="389226EF" w14:textId="77777777" w:rsidR="004A1B55" w:rsidRDefault="004A1B55" w:rsidP="004A1B55">
      <w:pPr>
        <w:spacing w:line="259" w:lineRule="auto"/>
        <w:jc w:val="left"/>
      </w:pPr>
    </w:p>
    <w:p w14:paraId="076612F7" w14:textId="77777777" w:rsidR="00695F7B" w:rsidRDefault="00695F7B">
      <w:pPr>
        <w:spacing w:line="259" w:lineRule="auto"/>
        <w:jc w:val="left"/>
      </w:pPr>
      <w:r>
        <w:br w:type="page"/>
      </w:r>
    </w:p>
    <w:p w14:paraId="44033F81" w14:textId="09826C37" w:rsidR="000D661A" w:rsidRDefault="00695F7B" w:rsidP="00695F7B">
      <w:pPr>
        <w:pStyle w:val="Heading1"/>
      </w:pPr>
      <w:r w:rsidRPr="00695F7B">
        <w:lastRenderedPageBreak/>
        <w:t>Acknowledgments</w:t>
      </w:r>
    </w:p>
    <w:p w14:paraId="2F615C12" w14:textId="40257E06" w:rsidR="000D661A" w:rsidRDefault="00695F7B" w:rsidP="00874C40">
      <w:r>
        <w:t>To Do</w:t>
      </w:r>
      <w:r w:rsidR="000D661A">
        <w:br w:type="page"/>
      </w:r>
    </w:p>
    <w:p w14:paraId="3D5D09EC" w14:textId="77777777" w:rsidR="006B19C4" w:rsidRDefault="006B19C4" w:rsidP="00874C40">
      <w:pPr>
        <w:pStyle w:val="Heading1"/>
        <w:rPr>
          <w:rFonts w:ascii="Times-Bold" w:hAnsi="Times-Bold" w:cs="Times-Bold"/>
          <w:b/>
          <w:bCs/>
          <w:sz w:val="48"/>
          <w:szCs w:val="48"/>
        </w:rPr>
      </w:pPr>
      <w:r>
        <w:lastRenderedPageBreak/>
        <w:t>Introduction</w:t>
      </w:r>
    </w:p>
    <w:p w14:paraId="35526532" w14:textId="77777777" w:rsidR="006B19C4" w:rsidRDefault="006B19C4" w:rsidP="00874C40">
      <w:pPr>
        <w:pStyle w:val="Heading2"/>
        <w:rPr>
          <w:rFonts w:ascii="Times-Bold" w:hAnsi="Times-Bold" w:cs="Times-Bold"/>
          <w:b/>
          <w:bCs/>
          <w:sz w:val="36"/>
          <w:szCs w:val="36"/>
        </w:rPr>
      </w:pPr>
      <w:r>
        <w:t>Query by Humming</w:t>
      </w:r>
    </w:p>
    <w:p w14:paraId="046CD569" w14:textId="0B2E5C78" w:rsidR="006B19C4" w:rsidRPr="00874C40" w:rsidRDefault="006B19C4" w:rsidP="00874C40">
      <w:pPr>
        <w:rPr>
          <w:rFonts w:ascii="Times-Roman" w:hAnsi="Times-Roman" w:cs="Times-Roman"/>
          <w:sz w:val="24"/>
          <w:szCs w:val="24"/>
        </w:rPr>
      </w:pPr>
      <w:r>
        <w:t xml:space="preserve">The Query by Humming (QBH) problem is a significant challenge in the area of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w:t>
      </w:r>
      <w:r w:rsidRPr="00874C40">
        <w:t>framework</w:t>
      </w:r>
      <w:r>
        <w:t>.</w:t>
      </w:r>
    </w:p>
    <w:p w14:paraId="68A4AC95" w14:textId="4B65EE1E" w:rsidR="006B19C4" w:rsidRPr="00874C40" w:rsidRDefault="006B19C4" w:rsidP="00874C40">
      <w:pPr>
        <w:rPr>
          <w:rFonts w:ascii="Times-Roman" w:hAnsi="Times-Roman" w:cs="Times-Roman"/>
          <w:sz w:val="24"/>
          <w:szCs w:val="24"/>
        </w:rPr>
      </w:pPr>
      <w:r>
        <w:t xml:space="preserve">QBH has an inherent complexity due to the variability of vocalizations reproduced by humans. Different from text-based queries, where keywords usually have good matching with the corpus of documents, the humming or vocals do not have by default a standardized notation or representation that is a </w:t>
      </w:r>
      <w:r w:rsidR="004058C9">
        <w:t>compatible directly</w:t>
      </w:r>
      <w:r>
        <w:t xml:space="preserve"> with the songs in the database, to identify and retrieve the musical piece searched in the database. The natural variations of pitch, rhythm, tempo, and timbre reproduced by users make it particularly a hard problem.</w:t>
      </w:r>
    </w:p>
    <w:p w14:paraId="412D7269" w14:textId="56378D50" w:rsidR="006B19C4" w:rsidRPr="00874C40" w:rsidRDefault="006B19C4" w:rsidP="00874C40">
      <w:pPr>
        <w:rPr>
          <w:rFonts w:ascii="Times-Roman" w:hAnsi="Times-Roman" w:cs="Times-Roman"/>
          <w:sz w:val="24"/>
          <w:szCs w:val="24"/>
        </w:rPr>
      </w:pPr>
      <w:r>
        <w:t xml:space="preserve">This problem was originally studied by (Asif </w:t>
      </w:r>
      <w:proofErr w:type="spellStart"/>
      <w:r>
        <w:t>Ghias</w:t>
      </w:r>
      <w:proofErr w:type="spellEnd"/>
      <w:r>
        <w:t xml:space="preserve"> et al., 1995) who introduced a pioneering approach that utilised the UP, DOWN, and SAME </w:t>
      </w:r>
      <w:r w:rsidR="002F5BB4">
        <w:t>notation (</w:t>
      </w:r>
      <w:r>
        <w:t>for example, SUDUDDSUD</w:t>
      </w:r>
      <w:r w:rsidR="00C51E38">
        <w:t>UD</w:t>
      </w:r>
      <w: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7AEA13F3" w14:textId="0A220C17" w:rsidR="006B19C4" w:rsidRPr="002F5BB4" w:rsidRDefault="006B19C4" w:rsidP="00874C40">
      <w:pPr>
        <w:rPr>
          <w:rFonts w:ascii="Times-Roman" w:hAnsi="Times-Roman" w:cs="Times-Roman"/>
          <w:sz w:val="24"/>
          <w:szCs w:val="24"/>
        </w:rPr>
      </w:pPr>
      <w:r>
        <w:t>The literature review will cover methods studied by other researchers in the area using a wide range of strategies such as dynamic time warping (DTW), Locality Sensitive Hashing (LSH), and others. There are different contexts and variants of this problem where each method h</w:t>
      </w:r>
      <w:r w:rsidR="00993360">
        <w:t>as its own</w:t>
      </w:r>
      <w:r>
        <w:t xml:space="preserve"> strength or weakness. A common bottleneck between the</w:t>
      </w:r>
      <w:r w:rsidR="007B1DA9">
        <w:t>se</w:t>
      </w:r>
      <w:r>
        <w:t xml:space="preserve"> techniques is the computational resources involved in executing the information retrieval, in time and memory complexity. </w:t>
      </w:r>
    </w:p>
    <w:p w14:paraId="71CA686D" w14:textId="3160845C" w:rsidR="007B1DA9" w:rsidRDefault="00993360" w:rsidP="00874C40">
      <w:r>
        <w:t>Under these circumstances this project stud</w:t>
      </w:r>
      <w:r w:rsidR="004058C9">
        <w:t>ied the potential of</w:t>
      </w:r>
      <w:r>
        <w:t xml:space="preserve"> an alternative </w:t>
      </w:r>
      <w:r w:rsidR="004058C9">
        <w:t>framework</w:t>
      </w:r>
      <w:r>
        <w:t>, using Hyperlo</w:t>
      </w:r>
      <w:r w:rsidR="007B1DA9">
        <w:t>g</w:t>
      </w:r>
      <w:r>
        <w:t xml:space="preserve">log++ Data Structure in a method to calculate the similarity between query and songs for QBH problem. The </w:t>
      </w:r>
      <w:r w:rsidR="004058C9">
        <w:t xml:space="preserve">algorithm </w:t>
      </w:r>
      <w:r w:rsidR="007B1DA9">
        <w:t xml:space="preserve">proposed is based in the </w:t>
      </w:r>
      <w:r>
        <w:t>represent</w:t>
      </w:r>
      <w:r w:rsidR="007B1DA9">
        <w:t>ation of</w:t>
      </w:r>
      <w:r>
        <w:t xml:space="preserve"> each query and melody as a set, then calculat</w:t>
      </w:r>
      <w:r w:rsidR="007B1DA9">
        <w:t>ion of</w:t>
      </w:r>
      <w:r>
        <w:t xml:space="preserve"> the overlapping coefficient</w:t>
      </w:r>
      <w:r w:rsidR="007B1DA9">
        <w:t xml:space="preserve"> </w:t>
      </w:r>
      <w:r>
        <w:t>(</w:t>
      </w:r>
      <w:r w:rsidR="007B1DA9">
        <w:t xml:space="preserve">equivalent to </w:t>
      </w:r>
      <w:r>
        <w:t>inclusion coefficient of the songs in the query set)</w:t>
      </w:r>
      <w:r w:rsidR="007B1DA9">
        <w:t xml:space="preserve">, using it as a similarity measurement. </w:t>
      </w:r>
    </w:p>
    <w:p w14:paraId="68F20F6E" w14:textId="030A4785" w:rsidR="00695F7B" w:rsidRPr="00695F7B" w:rsidRDefault="00695F7B" w:rsidP="00874C40">
      <w:pPr>
        <w:rPr>
          <w:rFonts w:eastAsiaTheme="minorEastAsia"/>
        </w:rPr>
      </w:pPr>
      <m:oMathPara>
        <m:oMath>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Min(</m:t>
              </m:r>
              <m:d>
                <m:dPr>
                  <m:begChr m:val="|"/>
                  <m:endChr m:val="|"/>
                  <m:ctrlPr>
                    <w:rPr>
                      <w:rFonts w:ascii="Cambria Math" w:hAnsi="Cambria Math"/>
                      <w:i/>
                    </w:rPr>
                  </m:ctrlPr>
                </m:dPr>
                <m:e>
                  <m:r>
                    <w:rPr>
                      <w:rFonts w:ascii="Cambria Math" w:hAnsi="Cambria Math"/>
                    </w:rPr>
                    <m:t>A</m:t>
                  </m:r>
                </m:e>
              </m:d>
              <m:r>
                <w:rPr>
                  <w:rFonts w:ascii="Cambria Math" w:hAnsi="Cambria Math"/>
                </w:rPr>
                <m:t>,|B|)</m:t>
              </m:r>
            </m:den>
          </m:f>
        </m:oMath>
      </m:oMathPara>
    </w:p>
    <w:p w14:paraId="6CB7C3DB" w14:textId="6A0F1EE3" w:rsidR="00695F7B" w:rsidRPr="00695F7B" w:rsidRDefault="00695F7B" w:rsidP="00695F7B">
      <w:pPr>
        <w:jc w:val="center"/>
        <w:rPr>
          <w:rFonts w:eastAsiaTheme="minorEastAsia"/>
        </w:rPr>
      </w:pPr>
      <w:r>
        <w:rPr>
          <w:rFonts w:eastAsiaTheme="minorEastAsia"/>
        </w:rPr>
        <w:t>Eq. Overlapping Coefficient between two Sets</w:t>
      </w:r>
    </w:p>
    <w:p w14:paraId="60A2F1CE" w14:textId="694D8E92" w:rsidR="00695F7B" w:rsidRDefault="00695F7B" w:rsidP="008B7750">
      <w:r>
        <w:t>Applying the</w:t>
      </w:r>
      <w:r w:rsidRPr="00695F7B">
        <w:rPr>
          <w:color w:val="FF0000"/>
        </w:rPr>
        <w:t xml:space="preserve"> [</w:t>
      </w:r>
      <w:r w:rsidRPr="00695F7B">
        <w:rPr>
          <w:color w:val="FF0000"/>
        </w:rPr>
        <w:t>Eq. Overlapping Coefficient between two Sets</w:t>
      </w:r>
      <w:r w:rsidRPr="00695F7B">
        <w:rPr>
          <w:color w:val="FF0000"/>
        </w:rPr>
        <w:t>]</w:t>
      </w:r>
      <w:r>
        <w:rPr>
          <w:color w:val="FF0000"/>
        </w:rPr>
        <w:t xml:space="preserve"> </w:t>
      </w:r>
      <w:r>
        <w:t xml:space="preserve">to on each set corresponding to a query and a song, the songs can be ranked based on the overlap score for each </w:t>
      </w:r>
      <w:r w:rsidR="006A4D29">
        <w:t>query</w:t>
      </w:r>
      <w:r>
        <w:t xml:space="preserve">. </w:t>
      </w:r>
    </w:p>
    <w:p w14:paraId="18E3BCF2" w14:textId="627FEC8E" w:rsidR="008B7750" w:rsidRPr="006F7B2A" w:rsidRDefault="004058C9" w:rsidP="008B7750">
      <w:pPr>
        <w:rPr>
          <w:rFonts w:ascii="Times-Roman" w:hAnsi="Times-Roman" w:cs="Times-Roman"/>
          <w:sz w:val="24"/>
          <w:szCs w:val="24"/>
        </w:rPr>
      </w:pPr>
      <w:r w:rsidRPr="008B7750">
        <w:t xml:space="preserve">The underlying concept of </w:t>
      </w:r>
      <w:r>
        <w:t xml:space="preserve">similarity calculation </w:t>
      </w:r>
      <w:r w:rsidRPr="008B7750">
        <w:t xml:space="preserve">involves utilizing the inclusion-exclusion principle </w:t>
      </w:r>
      <w:r w:rsidRPr="008B7750">
        <w:rPr>
          <w:color w:val="FF0000"/>
        </w:rPr>
        <w:t>[</w:t>
      </w:r>
      <w:proofErr w:type="spellStart"/>
      <w:r w:rsidRPr="008B7750">
        <w:rPr>
          <w:color w:val="FF0000"/>
        </w:rPr>
        <w:t>Eq</w:t>
      </w:r>
      <w:proofErr w:type="spellEnd"/>
      <w:r w:rsidRPr="008B7750">
        <w:rPr>
          <w:color w:val="FF0000"/>
        </w:rPr>
        <w:t xml:space="preserve"> inclusion-exclusion]</w:t>
      </w:r>
      <w:r w:rsidRPr="008B7750">
        <w:t>, to establish a framework for calculating the similarity between the queries and songs.</w:t>
      </w:r>
      <w:r>
        <w:t xml:space="preserve"> </w:t>
      </w:r>
      <w:r w:rsidR="006F7B2A">
        <w:t xml:space="preserve">Instead of using the tradition sets operations to calculate the overlapping coefficient, it is to use </w:t>
      </w:r>
      <w:r w:rsidR="00993360">
        <w:t>Hyperloglog+</w:t>
      </w:r>
      <w:r w:rsidR="007B1DA9">
        <w:t xml:space="preserve">+ </w:t>
      </w:r>
      <w:r w:rsidR="00993360">
        <w:t xml:space="preserve">operations </w:t>
      </w:r>
      <w:r w:rsidR="007B1DA9">
        <w:t>(merge and cardinality estimation) to approximate t</w:t>
      </w:r>
      <w:r w:rsidR="006F7B2A">
        <w:t>he result</w:t>
      </w:r>
      <w:r w:rsidR="008B7750">
        <w:t xml:space="preserve">, </w:t>
      </w:r>
      <w:r w:rsidR="008B7750" w:rsidRPr="008B7750">
        <w:t>benefiting from</w:t>
      </w:r>
      <w:r w:rsidR="008B7750">
        <w:t xml:space="preserve"> the good characteristics of this data structure such as low memory usage</w:t>
      </w:r>
      <w:r w:rsidR="007B1DA9">
        <w:t>.</w:t>
      </w:r>
      <w:r w:rsidR="00993360">
        <w:t xml:space="preserve"> </w:t>
      </w:r>
      <w:r w:rsidR="006F7B2A">
        <w:t>Associating each Query to a Hyperloglog</w:t>
      </w:r>
      <w:r w:rsidR="006F7B2A">
        <w:t>++</w:t>
      </w:r>
      <w:r w:rsidR="006F7B2A">
        <w:t xml:space="preserve"> instance (HLL) and each Song in the Database to another HLL, then </w:t>
      </w:r>
      <w:r w:rsidR="006F7B2A">
        <w:lastRenderedPageBreak/>
        <w:t>computing the similarity by an overlap coefficient, using the estimation of the intersection size, using HLL operations. </w:t>
      </w:r>
    </w:p>
    <w:p w14:paraId="5E726D08" w14:textId="179E71F6" w:rsidR="00894ED7" w:rsidRPr="007620A2" w:rsidRDefault="007620A2" w:rsidP="00894ED7">
      <w:pPr>
        <w:jc w:val="center"/>
        <w:rPr>
          <w:rFonts w:eastAsiaTheme="minorEastAsia"/>
          <w:iCs/>
        </w:rPr>
      </w:pPr>
      <m:oMathPara>
        <m:oMath>
          <m:d>
            <m:dPr>
              <m:begChr m:val="|"/>
              <m:endChr m:val="|"/>
              <m:ctrlPr>
                <w:rPr>
                  <w:rFonts w:ascii="Cambria Math" w:eastAsiaTheme="minorEastAsia" w:hAnsi="Cambria Math" w:cs="Times-Roman"/>
                  <w:i/>
                  <w:iCs/>
                </w:rPr>
              </m:ctrlPr>
            </m:dPr>
            <m:e>
              <m:r>
                <w:rPr>
                  <w:rFonts w:ascii="Cambria Math" w:hAnsi="Cambria Math"/>
                </w:rPr>
                <m:t>A</m:t>
              </m:r>
              <m:r>
                <w:rPr>
                  <w:rFonts w:ascii="Cambria Math" w:eastAsiaTheme="minorEastAsia" w:hAnsi="Cambria Math"/>
                </w:rPr>
                <m:t>⋂B</m:t>
              </m:r>
              <m:ctrlPr>
                <w:rPr>
                  <w:rFonts w:ascii="Cambria Math" w:eastAsiaTheme="minorEastAsia" w:hAnsi="Cambria Math"/>
                  <w:i/>
                  <w:iCs/>
                </w:rPr>
              </m:ctrlP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B</m:t>
              </m:r>
            </m:e>
          </m:d>
          <m:r>
            <w:rPr>
              <w:rFonts w:ascii="Cambria Math" w:eastAsiaTheme="minorEastAsia" w:hAnsi="Cambria Math"/>
            </w:rPr>
            <m:t>-|A⋃B|</m:t>
          </m:r>
        </m:oMath>
      </m:oMathPara>
    </w:p>
    <w:p w14:paraId="2DF19BA8" w14:textId="2C7EE741" w:rsidR="007620A2" w:rsidRDefault="007620A2" w:rsidP="007620A2">
      <w:pPr>
        <w:jc w:val="center"/>
      </w:pPr>
      <w:r>
        <w:t xml:space="preserve">Eq. </w:t>
      </w:r>
      <w:r w:rsidRPr="007620A2">
        <w:t>Inclusion–exclusion principle</w:t>
      </w:r>
      <w:r>
        <w:t xml:space="preserve"> for two sets A and B </w:t>
      </w:r>
      <w:r w:rsidRPr="008B7750">
        <w:rPr>
          <w:color w:val="FF0000"/>
        </w:rPr>
        <w:t>[</w:t>
      </w:r>
      <w:proofErr w:type="spellStart"/>
      <w:r w:rsidRPr="008B7750">
        <w:rPr>
          <w:color w:val="FF0000"/>
        </w:rPr>
        <w:t>Eq</w:t>
      </w:r>
      <w:proofErr w:type="spellEnd"/>
      <w:r w:rsidRPr="008B7750">
        <w:rPr>
          <w:color w:val="FF0000"/>
        </w:rPr>
        <w:t xml:space="preserve"> inclusion-exclusion]</w:t>
      </w:r>
      <w:r w:rsidRPr="008B7750">
        <w:t>,</w:t>
      </w:r>
    </w:p>
    <w:p w14:paraId="3B558E2F" w14:textId="107C2CB5" w:rsidR="008B7750" w:rsidRPr="008B7750" w:rsidRDefault="006F7B2A" w:rsidP="00874C40">
      <w:r>
        <w:t>It was proposed a discrete musical features extraction framework to create the original sets to be used as baseline for comparison with the Hyperloglog++</w:t>
      </w:r>
      <w:r w:rsidR="0052427A">
        <w:t xml:space="preserve">. This features extraction has multiples steps, from music source separation to extract the vocals for songs, then midi transcription, sequences encodings, combined with n-grams to create a discrete set with musical information representing the queries and songs in a comparable format. </w:t>
      </w:r>
    </w:p>
    <w:p w14:paraId="05B3592B" w14:textId="77777777" w:rsidR="006B19C4" w:rsidRDefault="006B19C4" w:rsidP="00874C40">
      <w:pPr>
        <w:pStyle w:val="Heading2"/>
        <w:rPr>
          <w:rFonts w:ascii="Times-Bold" w:hAnsi="Times-Bold" w:cs="Times-Bold"/>
          <w:b/>
          <w:bCs/>
          <w:sz w:val="36"/>
          <w:szCs w:val="36"/>
        </w:rPr>
      </w:pPr>
      <w:r>
        <w:t>Research Objectives</w:t>
      </w:r>
    </w:p>
    <w:p w14:paraId="433C18FF" w14:textId="20B384D7" w:rsidR="008B7750" w:rsidRDefault="006B19C4" w:rsidP="00874C40">
      <w:r>
        <w:t>This project assessed the potential of using Hyperloglog++ in the QBH problem.</w:t>
      </w:r>
      <w:r w:rsidR="008B7750">
        <w:t xml:space="preserve"> Analysing if it would effectively drive improvements in memory usage without compromising the performance.</w:t>
      </w:r>
      <w:r>
        <w:t xml:space="preserve"> </w:t>
      </w:r>
    </w:p>
    <w:p w14:paraId="134505DF" w14:textId="77777777" w:rsidR="006B19C4" w:rsidRDefault="006B19C4" w:rsidP="00874C40">
      <w:pPr>
        <w:pStyle w:val="Heading3"/>
        <w:rPr>
          <w:rFonts w:ascii="Times-Bold" w:hAnsi="Times-Bold" w:cs="Times-Bold"/>
          <w:b/>
          <w:bCs/>
          <w:sz w:val="28"/>
          <w:szCs w:val="28"/>
        </w:rPr>
      </w:pPr>
      <w:r>
        <w:t>Develop a Hyperloglog-based Similarity Estimation Framework for Query by Humming </w:t>
      </w:r>
    </w:p>
    <w:p w14:paraId="59FEF315" w14:textId="148891E8" w:rsidR="006B19C4" w:rsidRDefault="006B19C4" w:rsidP="00874C40">
      <w:pPr>
        <w:rPr>
          <w:rFonts w:ascii="Times-Roman" w:hAnsi="Times-Roman" w:cs="Times-Roman"/>
          <w:sz w:val="24"/>
          <w:szCs w:val="24"/>
        </w:rPr>
      </w:pPr>
      <w:r>
        <w:t>It consists of creating sets of encodings for queries and songs then using the overlapping index estimation based on Hyperloglog++ (HLL) data structure, developing a framework for HLL parameters tuning for query by humming problem.</w:t>
      </w:r>
    </w:p>
    <w:p w14:paraId="24C059E0" w14:textId="77777777" w:rsidR="006B19C4" w:rsidRDefault="006B19C4" w:rsidP="00874C40">
      <w:pPr>
        <w:pStyle w:val="Heading3"/>
        <w:rPr>
          <w:rFonts w:ascii="Times-Bold" w:hAnsi="Times-Bold" w:cs="Times-Bold"/>
          <w:b/>
          <w:bCs/>
          <w:sz w:val="28"/>
          <w:szCs w:val="28"/>
        </w:rPr>
      </w:pPr>
      <w:r>
        <w:t>Investigate the relationship between memory usage vs performance in Hyperloglog++ based Similarity Estimation </w:t>
      </w:r>
    </w:p>
    <w:p w14:paraId="21979AC7" w14:textId="12E75F08" w:rsidR="006B19C4" w:rsidRDefault="006B19C4" w:rsidP="00874C40">
      <w:pPr>
        <w:rPr>
          <w:rFonts w:ascii="Times-Roman" w:hAnsi="Times-Roman" w:cs="Times-Roman"/>
          <w:sz w:val="24"/>
          <w:szCs w:val="24"/>
        </w:rPr>
      </w:pPr>
      <w:r>
        <w:t>it includes running experiments to discover the impact of memory reduction and performance, establishing a modelling for the relationship between the hyper-parameters and accuracy. Analysing the hyper-parameters impact on memory usage. Finetuning it will bring the key value for the proposed method and its benefits.</w:t>
      </w:r>
    </w:p>
    <w:p w14:paraId="50198076" w14:textId="26E76B16" w:rsidR="006B19C4" w:rsidRDefault="006B19C4" w:rsidP="00874C40">
      <w:pPr>
        <w:pStyle w:val="Heading3"/>
        <w:rPr>
          <w:rFonts w:ascii="Times-Bold" w:hAnsi="Times-Bold" w:cs="Times-Bold"/>
          <w:b/>
          <w:bCs/>
          <w:sz w:val="28"/>
          <w:szCs w:val="28"/>
        </w:rPr>
      </w:pPr>
      <w:r>
        <w:t xml:space="preserve">Compare and contrast Hyperloglog++ based Similarity Estimation Framework with </w:t>
      </w:r>
      <w:r w:rsidR="00B72F71">
        <w:t>a baseline</w:t>
      </w:r>
      <w:r>
        <w:t xml:space="preserve"> algorithms performance by </w:t>
      </w:r>
      <w:r w:rsidR="009331A9">
        <w:t>metrics.</w:t>
      </w:r>
      <w:r>
        <w:t> </w:t>
      </w:r>
    </w:p>
    <w:p w14:paraId="37957B2A" w14:textId="79497A57" w:rsidR="006B19C4" w:rsidRDefault="006B19C4" w:rsidP="00874C40">
      <w:pPr>
        <w:rPr>
          <w:rFonts w:ascii="Times-Roman" w:hAnsi="Times-Roman" w:cs="Times-Roman"/>
          <w:sz w:val="24"/>
          <w:szCs w:val="24"/>
        </w:rPr>
      </w:pPr>
      <w: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7CA2CE66" w14:textId="77777777" w:rsidR="006B19C4" w:rsidRDefault="006B19C4" w:rsidP="00874C40">
      <w:pPr>
        <w:pStyle w:val="Heading2"/>
        <w:rPr>
          <w:rFonts w:ascii="Times-Bold" w:hAnsi="Times-Bold" w:cs="Times-Bold"/>
          <w:b/>
          <w:bCs/>
          <w:sz w:val="28"/>
          <w:szCs w:val="28"/>
        </w:rPr>
      </w:pPr>
      <w:r>
        <w:t>Hypotheses</w:t>
      </w:r>
    </w:p>
    <w:p w14:paraId="670319CF" w14:textId="2526C137" w:rsidR="006B19C4" w:rsidRDefault="006B19C4" w:rsidP="00874C40">
      <w:pPr>
        <w:rPr>
          <w:rFonts w:ascii="Times-Roman" w:hAnsi="Times-Roman" w:cs="Times-Roman"/>
          <w:sz w:val="24"/>
          <w:szCs w:val="24"/>
        </w:rPr>
      </w:pPr>
      <w:r>
        <w:rPr>
          <w:b/>
          <w:bCs/>
        </w:rPr>
        <w:t xml:space="preserve">Hypothesis 1: </w:t>
      </w:r>
      <w:r>
        <w:t xml:space="preserve">The memory usage of HLL-based algorithms is smaller than the </w:t>
      </w:r>
      <w:r w:rsidR="002F5BB4">
        <w:t>baseline</w:t>
      </w:r>
      <w:r>
        <w:t xml:space="preserve"> set-based solution.</w:t>
      </w:r>
    </w:p>
    <w:p w14:paraId="577ECF55" w14:textId="58C2DE20" w:rsidR="006B19C4" w:rsidRPr="002F5BB4" w:rsidRDefault="006B19C4" w:rsidP="00874C40">
      <w:pPr>
        <w:rPr>
          <w:rFonts w:ascii="Times-Roman" w:hAnsi="Times-Roman" w:cs="Times-Roman"/>
          <w:sz w:val="24"/>
          <w:szCs w:val="24"/>
        </w:rPr>
      </w:pPr>
      <w:r>
        <w:rPr>
          <w:b/>
          <w:bCs/>
        </w:rPr>
        <w:t xml:space="preserve">Hypothesis 2: </w:t>
      </w:r>
      <w:r>
        <w:t>The Mean Reciprocal Ranking (MRR) of HLL-based algorithms is equal to the MRR from the equivalent exact set-based solution.</w:t>
      </w:r>
    </w:p>
    <w:p w14:paraId="36E4E2D2" w14:textId="77777777" w:rsidR="006B19C4" w:rsidRDefault="006B19C4" w:rsidP="00874C40">
      <w:pPr>
        <w:pStyle w:val="Heading2"/>
        <w:rPr>
          <w:rFonts w:ascii="Times-Bold" w:hAnsi="Times-Bold" w:cs="Times-Bold"/>
          <w:b/>
          <w:bCs/>
          <w:sz w:val="36"/>
          <w:szCs w:val="36"/>
        </w:rPr>
      </w:pPr>
      <w:r>
        <w:t>Scope and Limitations</w:t>
      </w:r>
    </w:p>
    <w:p w14:paraId="42502A5B" w14:textId="460CBBC6" w:rsidR="002F5BB4" w:rsidRDefault="006B19C4" w:rsidP="00874C40">
      <w: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t>pitch less</w:t>
      </w:r>
      <w:r>
        <w:t xml:space="preserve"> music, or other types of music. The proposed algorithm requires a discrete musical notation to fit in a set modelling. </w:t>
      </w:r>
    </w:p>
    <w:p w14:paraId="3ED057B7" w14:textId="71445CAC" w:rsidR="006B19C4" w:rsidRDefault="006B19C4" w:rsidP="00874C40">
      <w:r>
        <w:lastRenderedPageBreak/>
        <w:t>The project applied different variants of algorithms with these characteristics to analyse the HLL estimation version versus the exact Set version cardinality computation.</w:t>
      </w:r>
      <w:r w:rsidR="002F5BB4">
        <w:t xml:space="preserve"> As the focus of this project is assess the impact of HLL, the scope was delimited to only vocals songs.</w:t>
      </w:r>
    </w:p>
    <w:p w14:paraId="59C1E01F" w14:textId="77777777" w:rsidR="006B19C4" w:rsidRDefault="006B19C4" w:rsidP="00874C40">
      <w:pPr>
        <w:pStyle w:val="Heading2"/>
        <w:rPr>
          <w:rFonts w:ascii="Times-Bold" w:hAnsi="Times-Bold" w:cs="Times-Bold"/>
          <w:b/>
          <w:bCs/>
          <w:sz w:val="36"/>
          <w:szCs w:val="36"/>
        </w:rPr>
      </w:pPr>
      <w:r>
        <w:t>Report Overview</w:t>
      </w:r>
    </w:p>
    <w:p w14:paraId="7DBFDA87" w14:textId="68A87ED4" w:rsidR="006B19C4" w:rsidRDefault="008B7750" w:rsidP="00874C40">
      <w:pPr>
        <w:rPr>
          <w:rFonts w:ascii="Times-Roman" w:hAnsi="Times-Roman" w:cs="Times-Roman"/>
          <w:sz w:val="24"/>
          <w:szCs w:val="24"/>
        </w:rPr>
      </w:pPr>
      <w:r>
        <w:t xml:space="preserve">The project is structured in the following </w:t>
      </w:r>
      <w:r w:rsidR="002D42E4">
        <w:t>sections</w:t>
      </w:r>
      <w:r>
        <w:t>: Introduction; Literature Review, where the key concepts and studies in the area is reviewed</w:t>
      </w:r>
      <w:r w:rsidR="002D42E4">
        <w:t xml:space="preserve">; </w:t>
      </w:r>
      <w:r w:rsidR="0008306A">
        <w:t xml:space="preserve">Data Collection, analysing the data source and its characteristics; </w:t>
      </w:r>
      <w:r w:rsidR="002D42E4">
        <w:t xml:space="preserve">Methodology, which the framework, </w:t>
      </w:r>
      <w:r w:rsidR="0008306A">
        <w:t xml:space="preserve">and </w:t>
      </w:r>
      <w:r w:rsidR="002D42E4">
        <w:t>data processing pipeline are explained in more details including the design of experiments and evaluation are discussed; In the Evaluation section a deep dive in the of explanations, of results and data characteristics are covered, supporting the outcomes of this project; The Conclusion contains a summary about the results and the scope which it is involved</w:t>
      </w:r>
      <w:r w:rsidR="006A2897">
        <w:t>, finishing with</w:t>
      </w:r>
      <w:r w:rsidR="002D42E4">
        <w:t xml:space="preserve"> recommendation for future works section, indicating possible areas </w:t>
      </w:r>
      <w:r w:rsidR="006A2897">
        <w:t xml:space="preserve">and gaps to be </w:t>
      </w:r>
      <w:r w:rsidR="002D42E4">
        <w:t xml:space="preserve">to be explored </w:t>
      </w:r>
      <w:r w:rsidR="006A2897">
        <w:t xml:space="preserve">based on the </w:t>
      </w:r>
      <w:r w:rsidR="002D42E4">
        <w:t>key findings of this project.</w:t>
      </w:r>
      <w:r w:rsidR="006A2897">
        <w:t xml:space="preserve"> </w:t>
      </w:r>
    </w:p>
    <w:p w14:paraId="2D2F3A22" w14:textId="07D5F762" w:rsidR="000D661A" w:rsidRDefault="000D661A" w:rsidP="00874C40">
      <w:r>
        <w:br w:type="page"/>
      </w:r>
    </w:p>
    <w:p w14:paraId="7C7B11BA" w14:textId="382B9F3E" w:rsidR="007014D1" w:rsidRDefault="007014D1" w:rsidP="00874C40">
      <w:pPr>
        <w:pStyle w:val="Heading1"/>
      </w:pPr>
      <w:r>
        <w:lastRenderedPageBreak/>
        <w:t>Literature Review</w:t>
      </w:r>
    </w:p>
    <w:p w14:paraId="18641970" w14:textId="77777777" w:rsidR="007014D1" w:rsidRDefault="007014D1" w:rsidP="00874C40">
      <w:pPr>
        <w:pStyle w:val="Heading2"/>
      </w:pPr>
      <w:bookmarkStart w:id="0" w:name="_q2uulcbdeoux" w:colFirst="0" w:colLast="0"/>
      <w:bookmarkEnd w:id="0"/>
      <w:r>
        <w:t>Query By Humming</w:t>
      </w:r>
    </w:p>
    <w:p w14:paraId="5330A3BF" w14:textId="1B9A7A3D" w:rsidR="007014D1" w:rsidRDefault="007014D1" w:rsidP="00874C40">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w:t>
      </w:r>
      <w:proofErr w:type="spellStart"/>
      <w:r>
        <w:t>Ghias</w:t>
      </w:r>
      <w:proofErr w:type="spellEnd"/>
      <w:r>
        <w:t xml:space="preserve">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w:t>
      </w:r>
      <w:r w:rsidR="002D42E4">
        <w:t xml:space="preserve">In the time this study was conducted the computer power were very reduced compared to what can be found in a simple laptop in 2024. </w:t>
      </w:r>
      <w:r>
        <w:t>This Research opens the area of QBH it was quite interesting how a simple method using a UDS encoding could produce good results.</w:t>
      </w:r>
      <w:r w:rsidR="002D42E4">
        <w:t xml:space="preserve"> It is important to highlight this initial study were based in a song database in MIDI format. </w:t>
      </w:r>
    </w:p>
    <w:p w14:paraId="76AF1DBB" w14:textId="6CAD538A" w:rsidR="007014D1" w:rsidRDefault="007014D1" w:rsidP="00874C40">
      <w:r>
        <w:t xml:space="preserve">Later, other approaches were introduced to this problem such as dynamic time warping (DTW) a technique used in Times Series, but it could be modelled specifically for the audio processing context. For example (Fu et al., 2007)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2B735B80" w14:textId="01B7365E" w:rsidR="007014D1" w:rsidRDefault="007014D1" w:rsidP="00874C40">
      <w:r>
        <w:t xml:space="preserve">(Tripathy et al., 2009) they followed a very similar approach to the original (Asif </w:t>
      </w:r>
      <w:proofErr w:type="spellStart"/>
      <w:r>
        <w:t>Ghias</w:t>
      </w:r>
      <w:proofErr w:type="spellEnd"/>
      <w:r>
        <w:t xml:space="preserve"> et al., 1995) it created a layer for Wav to MIDI from the query and then used an algorithm for string matching, but they used a different method using dynamic programming to calculate the edition distance between strings. </w:t>
      </w:r>
    </w:p>
    <w:p w14:paraId="2FE790C8" w14:textId="66A41A7C" w:rsidR="007014D1" w:rsidRDefault="007014D1" w:rsidP="00874C40">
      <w:r>
        <w:t>In general, all the methods try different approaches to deal with the mismatching between what the song is, with the humming sung by a human. It can be observed that it is not only a</w:t>
      </w:r>
      <w:r w:rsidR="00C51E38">
        <w:t xml:space="preserve"> </w:t>
      </w:r>
      <w:r>
        <w:t>time alignment between the query and the song. It is also a pitch alignment problem as was highlighted by (</w:t>
      </w:r>
      <w:proofErr w:type="spellStart"/>
      <w:r>
        <w:t>Stasiak</w:t>
      </w:r>
      <w:proofErr w:type="spellEnd"/>
      <w:r>
        <w:t xml:space="preserve">, 2012), who proposed a method inspired by auto-adaptive human behaviour for ignoring errors in sung melodies. </w:t>
      </w:r>
    </w:p>
    <w:p w14:paraId="56423C16" w14:textId="52F2F571" w:rsidR="007014D1" w:rsidRDefault="007014D1" w:rsidP="00874C40">
      <w:r>
        <w:t xml:space="preserve">All the algorithms were focused on the </w:t>
      </w:r>
      <w:r w:rsidR="000A2B43">
        <w:t>performance</w:t>
      </w:r>
      <w:r>
        <w:t xml:space="preserve"> of the method so far, but there is another fundamental aspect to enable the implementation of it in practical applications, </w:t>
      </w:r>
      <w:r w:rsidR="000A2B43">
        <w:t xml:space="preserve">the </w:t>
      </w:r>
      <w:r>
        <w:t>scalability. It is a natural question, to understand how to apply it in a large database. (Guo et al., 2013) Introduced the 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tone. So it was more scalable and improved the performance with better mean reciprocal rank (MRR).</w:t>
      </w:r>
    </w:p>
    <w:p w14:paraId="159C6C64" w14:textId="77777777" w:rsidR="00C51E38" w:rsidRDefault="007014D1" w:rsidP="00874C40">
      <w:r>
        <w:t>(</w:t>
      </w:r>
      <w:proofErr w:type="spellStart"/>
      <w:r>
        <w:t>Alexios</w:t>
      </w:r>
      <w:proofErr w:type="spellEnd"/>
      <w:r>
        <w:t xml:space="preserve"> </w:t>
      </w:r>
      <w:proofErr w:type="spellStart"/>
      <w:r>
        <w:t>Kotsifakos</w:t>
      </w:r>
      <w:proofErr w:type="spellEnd"/>
      <w:r>
        <w:t xml:space="preserve"> et al., 2011) proposed a subsequence matching framework capable of dealing with gaps either in the query or the target song, performing better than the other Dynamic Programming methods, and maintaining the same time complexity.</w:t>
      </w:r>
    </w:p>
    <w:p w14:paraId="1F45B9C5" w14:textId="4331B729" w:rsidR="007014D1" w:rsidRDefault="007014D1" w:rsidP="00874C40">
      <w:r>
        <w:t xml:space="preserve">Considering the diversity of queries, (Wang and </w:t>
      </w:r>
      <w:proofErr w:type="spellStart"/>
      <w:r>
        <w:t>Jyh</w:t>
      </w:r>
      <w:proofErr w:type="spellEnd"/>
      <w:r>
        <w:t xml:space="preserve">-Shing Roger Jang, 2015) started to extract other type information from the queries that were not being used before, the lyrics. It is quite common besides humming the people to sing part of the song, or even whistle. So this study explored how the </w:t>
      </w:r>
      <w:r>
        <w:lastRenderedPageBreak/>
        <w:t>usage of lyrics in addition to the melody might impact the performance of QBH. They have combined speech recognition techniques to extract the lyrics of the humming combining it with the melody distance, reducing the error rates significantly. For obvious reasons, it would just impact music and queries with lyrics. The other challenge of this method is the language context, to make it generalizable it is necessary to have multiple languages trained, and lyrics structured for all the songs. So it implies extra effort in its implementation.</w:t>
      </w:r>
    </w:p>
    <w:p w14:paraId="4C428CC3" w14:textId="62D1A136" w:rsidR="007014D1" w:rsidRDefault="007014D1" w:rsidP="00874C40">
      <w:r>
        <w:t>A common problem with the songs is the complex extraction of the melody in an automated way.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p>
    <w:p w14:paraId="301EF7BF" w14:textId="77777777" w:rsidR="007014D1" w:rsidRDefault="007014D1" w:rsidP="00874C40">
      <w:r>
        <w:t>Most of the studies were trying to use improvements in the string match algorithm to consequently have better results with the QBH, but (</w:t>
      </w:r>
      <w:proofErr w:type="spellStart"/>
      <w:r>
        <w:t>Velankar</w:t>
      </w:r>
      <w:proofErr w:type="spellEnd"/>
      <w:r>
        <w:t xml:space="preserve"> and Parag, 2018) changed the paradigm, introducing the matching using n-grams and inverted index. </w:t>
      </w:r>
    </w:p>
    <w:p w14:paraId="0D6E7644" w14:textId="14DF8FB4" w:rsidR="007014D1" w:rsidRPr="00C51E38" w:rsidRDefault="007014D1" w:rsidP="00874C40">
      <w:r>
        <w:t xml:space="preserve">They combined it with the Mean Normalized Frequency (MNF) Algorithm and developed a method called “Unified Algorithm for Melodic Music 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 xml:space="preserve">result. </w:t>
      </w:r>
    </w:p>
    <w:p w14:paraId="380D346A" w14:textId="77777777" w:rsidR="00A11AD0" w:rsidRDefault="007014D1" w:rsidP="00874C40">
      <w:r>
        <w:t>As a counterpoint to (</w:t>
      </w:r>
      <w:proofErr w:type="spellStart"/>
      <w:r>
        <w:t>Velankar</w:t>
      </w:r>
      <w:proofErr w:type="spellEnd"/>
      <w:r>
        <w:t xml:space="preserve"> and Parag, 2018) the work from (</w:t>
      </w:r>
      <w:proofErr w:type="spellStart"/>
      <w:r>
        <w:t>Ulfi</w:t>
      </w:r>
      <w:proofErr w:type="spellEnd"/>
      <w:r>
        <w:t xml:space="preserve"> and Mandala, 2022)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69B0A904" w14:textId="1BFB9F0F" w:rsidR="00FF6158" w:rsidRDefault="007014D1" w:rsidP="00874C40">
      <w:r>
        <w:t xml:space="preserve">In </w:t>
      </w:r>
      <w:r w:rsidR="00FF6158">
        <w:t>General,</w:t>
      </w:r>
      <w:r w:rsidR="00C51E38">
        <w:t xml:space="preserve"> </w:t>
      </w:r>
      <w:proofErr w:type="gramStart"/>
      <w:r w:rsidR="00C51E38">
        <w:t>It</w:t>
      </w:r>
      <w:proofErr w:type="gramEnd"/>
      <w:r w:rsidR="00C51E38">
        <w:t xml:space="preserve"> is possible to be seen this problem can be tackled </w:t>
      </w:r>
      <w:r w:rsidR="00FF6158">
        <w:t>with different materials</w:t>
      </w:r>
      <w:r w:rsidR="00C51E38">
        <w:t>: some researchers focused in the encoding and matching algorithm from the query</w:t>
      </w:r>
      <w:r w:rsidR="00FF6158">
        <w:t xml:space="preserve"> and songs using </w:t>
      </w:r>
      <w:r w:rsidR="00C51E38">
        <w:t>symbolic MIDI database</w:t>
      </w:r>
      <w:r w:rsidR="00FF6158">
        <w:t xml:space="preserve"> already prepared</w:t>
      </w:r>
      <w:r w:rsidR="00C51E38">
        <w:t>, while others managed to encapsulate as well the songs manipulation to extract</w:t>
      </w:r>
      <w:r w:rsidR="007D0FFA">
        <w:t xml:space="preserve"> the melodies from the raw signal format. It is a harder problem to cover both layers.</w:t>
      </w:r>
      <w:r w:rsidR="00FF6158">
        <w:t xml:space="preserve"> Because working from an annotated dataset the musical information has been already reviewed and cleaned manually by humans, is much more trustable without noises, or nuances that the automated transcriptions might result. But it is not in all applications it is a viable option once it is costly task to describe the data manually, mainly for big datasets.</w:t>
      </w:r>
    </w:p>
    <w:p w14:paraId="3A6D9344" w14:textId="77777777" w:rsidR="00FF6158" w:rsidRDefault="007D0FFA" w:rsidP="00874C40">
      <w:r>
        <w:t xml:space="preserve">It </w:t>
      </w:r>
      <w:r w:rsidR="007446C3">
        <w:t xml:space="preserve">is possible to classify the types of musical encoding used to calculate the similarity in two classes ‘Discrete’ and ‘Continuous’. The Discrete </w:t>
      </w:r>
      <w:r w:rsidR="00FF6158">
        <w:t xml:space="preserve">transform the waveform into a sequence of symbols/discrete numbers, for instance </w:t>
      </w:r>
      <w:r w:rsidR="007446C3">
        <w:t>Up Down Same, or Rounded Pitch equivalents. While the Continuous is the sequence of continuous numbers such as wave, frequencies, spectrogram, c</w:t>
      </w:r>
      <w:r w:rsidR="007446C3" w:rsidRPr="007446C3">
        <w:t>hromagram</w:t>
      </w:r>
      <w:r w:rsidR="007446C3">
        <w:t xml:space="preserve">, raw pitch. </w:t>
      </w:r>
      <w:r>
        <w:t>There are also researchers that combined the traditional format</w:t>
      </w:r>
      <w:r w:rsidR="007446C3">
        <w:t>s</w:t>
      </w:r>
      <w:r>
        <w:t xml:space="preserve"> with textual data such as lyrics, and textual </w:t>
      </w:r>
      <w:r w:rsidRPr="007D0FFA">
        <w:t>transcription</w:t>
      </w:r>
      <w:r>
        <w:t xml:space="preserve"> of the queries </w:t>
      </w:r>
      <w:r w:rsidR="007446C3">
        <w:t>to enrich the query song matching.</w:t>
      </w:r>
      <w:r w:rsidR="007446C3" w:rsidRPr="007446C3">
        <w:t xml:space="preserve"> </w:t>
      </w:r>
    </w:p>
    <w:p w14:paraId="41E053C5" w14:textId="501C72E8" w:rsidR="007014D1" w:rsidRDefault="00FF6158" w:rsidP="00874C40">
      <w:r>
        <w:lastRenderedPageBreak/>
        <w:t xml:space="preserve">A very </w:t>
      </w:r>
      <w:r w:rsidR="004A5ECA">
        <w:t xml:space="preserve">important aspect </w:t>
      </w:r>
      <w:r>
        <w:t xml:space="preserve">of this problem </w:t>
      </w:r>
      <w:r w:rsidR="004A5ECA">
        <w:t xml:space="preserve">is the </w:t>
      </w:r>
      <w:r w:rsidR="007446C3">
        <w:t xml:space="preserve">scalability of the methods </w:t>
      </w:r>
      <w:r>
        <w:t xml:space="preserve">involved dealing </w:t>
      </w:r>
      <w:r w:rsidR="007446C3">
        <w:t xml:space="preserve">with </w:t>
      </w:r>
      <w:r>
        <w:t xml:space="preserve">big </w:t>
      </w:r>
      <w:r w:rsidR="007446C3">
        <w:t>data</w:t>
      </w:r>
      <w:r>
        <w:t>sets</w:t>
      </w:r>
      <w:r w:rsidR="004A5ECA">
        <w:t xml:space="preserve">, as it can be seen in this literature review it was covered by a few of the </w:t>
      </w:r>
      <w:proofErr w:type="gramStart"/>
      <w:r w:rsidR="004A5ECA">
        <w:t>researchers</w:t>
      </w:r>
      <w:proofErr w:type="gramEnd"/>
      <w:r w:rsidR="004A5ECA">
        <w:t xml:space="preserve"> but it still requires further investigation.</w:t>
      </w:r>
      <w:r w:rsidR="00FC306E">
        <w:t xml:space="preserve"> Since the beginning it is a practical problem, because initially even with considered ‘small’ datasets today, in the past the computing power and memory were quite restrictive. Today with better resources the problem is the volume of data in practical applications. So, the efficiency is a very relevant aspect from QBH.</w:t>
      </w:r>
    </w:p>
    <w:p w14:paraId="55FA8A00" w14:textId="77777777" w:rsidR="007014D1" w:rsidRDefault="007014D1" w:rsidP="00874C40">
      <w:pPr>
        <w:pStyle w:val="Heading3"/>
      </w:pPr>
      <w:bookmarkStart w:id="1" w:name="_pd5ulr1nxplw" w:colFirst="0" w:colLast="0"/>
      <w:bookmarkEnd w:id="1"/>
      <w:r>
        <w:t>Melody Extraction</w:t>
      </w:r>
    </w:p>
    <w:p w14:paraId="3A25E52A" w14:textId="1F208E4E" w:rsidR="004A5ECA" w:rsidRDefault="007014D1" w:rsidP="00874C40">
      <w:r>
        <w:t xml:space="preserve">The melody extraction or Transcription is the name of a task that transforms the musical audio signal in a temporal pitch notation with the sequence of notes. </w:t>
      </w:r>
      <w:r w:rsidR="004A5ECA">
        <w:t>The Melody extraction on its own is already a sophisticated problem to be covered, when combined to query by humming</w:t>
      </w:r>
      <w:r w:rsidR="0078589C">
        <w:t xml:space="preserve"> it is an essential step for the QBH algorithms that deals with the raw format songs databases.</w:t>
      </w:r>
    </w:p>
    <w:p w14:paraId="2164C75B" w14:textId="34B514E7" w:rsidR="0078589C" w:rsidRDefault="0078589C" w:rsidP="00874C40">
      <w:r>
        <w:t xml:space="preserve">Traditionally, the methods used for these tasks are algorithmically based such as (de </w:t>
      </w:r>
      <w:proofErr w:type="spellStart"/>
      <w:r>
        <w:t>Cheveigné</w:t>
      </w:r>
      <w:proofErr w:type="spellEnd"/>
      <w:r>
        <w:t xml:space="preserve"> and Kawahara, 2002)</w:t>
      </w:r>
      <w:r w:rsidR="00D63B20">
        <w:t xml:space="preserve"> 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498EB748" w14:textId="44CFD80A" w:rsidR="007014D1" w:rsidRDefault="007014D1" w:rsidP="00874C40">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(Donahue, </w:t>
      </w:r>
      <w:proofErr w:type="spellStart"/>
      <w:r>
        <w:t>Thickstun</w:t>
      </w:r>
      <w:proofErr w:type="spellEnd"/>
      <w:r>
        <w:t xml:space="preserve"> and Liang, 2022) use generative models to create the synthetic dataset and combine it with annotated datasets to improve the melody transcription. Or (Bittner et al., 2022) who proposed a lightweight neural network for musical transcription, it is compatible with polyphonic outputs and could be applied to a wide range of instruments and vocals.</w:t>
      </w:r>
      <w:r>
        <w:br/>
        <w:t xml:space="preserve">We could see some of the methods, explicitly or implicitly used source separation for better results in the QBH, </w:t>
      </w:r>
      <w:proofErr w:type="gramStart"/>
      <w:r>
        <w:t>It</w:t>
      </w:r>
      <w:proofErr w:type="gramEnd"/>
      <w:r>
        <w:t xml:space="preserve"> is especially important as a pre-processing layer for the melody extraction phase. (</w:t>
      </w:r>
      <w:proofErr w:type="spellStart"/>
      <w:r>
        <w:t>Défossez</w:t>
      </w:r>
      <w:proofErr w:type="spellEnd"/>
      <w:r>
        <w:t>, 2022) used a combination of Frequency Domain with Time Domain, introducing the method “Hybrid Spectrogram and Waveform Source Separation”, it is based on deep neural networks architecture.</w:t>
      </w:r>
    </w:p>
    <w:p w14:paraId="749AE2FE" w14:textId="5A9C8B2C" w:rsidR="00245975" w:rsidRDefault="007014D1" w:rsidP="00874C40">
      <w:r>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5F1EE4B2" w14:textId="750317E4" w:rsidR="00245975" w:rsidRDefault="00245975" w:rsidP="00874C40">
      <w:pPr>
        <w:pStyle w:val="Heading2"/>
      </w:pPr>
      <w:r>
        <w:t>Music Theory</w:t>
      </w:r>
    </w:p>
    <w:p w14:paraId="4DF4F85B" w14:textId="2EFA9D18" w:rsidR="004A5ECA" w:rsidRDefault="00245975" w:rsidP="00874C40">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68D63B3C" w14:textId="66C84879" w:rsidR="00245975" w:rsidRDefault="00245975" w:rsidP="00874C40">
      <w:pPr>
        <w:pStyle w:val="Heading3"/>
      </w:pPr>
      <w:r>
        <w:t>Rhythm</w:t>
      </w:r>
    </w:p>
    <w:p w14:paraId="7825137F" w14:textId="5BF43BFA" w:rsidR="00245975" w:rsidRDefault="00C71E08" w:rsidP="00874C40">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w:t>
      </w:r>
      <w:r w:rsidRPr="00C71E08">
        <w:lastRenderedPageBreak/>
        <w:t>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5EC86168" w14:textId="77777777" w:rsidR="001620F4" w:rsidRDefault="001620F4" w:rsidP="00874C40">
      <w:pPr>
        <w:pStyle w:val="Heading3"/>
      </w:pPr>
      <w:r>
        <w:t>Timbre</w:t>
      </w:r>
    </w:p>
    <w:p w14:paraId="0BD6FD86" w14:textId="0E228EAE" w:rsidR="001620F4" w:rsidRDefault="001620F4" w:rsidP="00874C40">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2EC7CAA2" w14:textId="6F428AF5" w:rsidR="001620F4" w:rsidRPr="001620F4" w:rsidRDefault="00FF3968" w:rsidP="00874C40">
      <w:pPr>
        <w:pStyle w:val="Heading3"/>
      </w:pPr>
      <w:r>
        <w:rPr>
          <w:shd w:val="clear" w:color="auto" w:fill="FFFFFF"/>
        </w:rPr>
        <w:t>Melody</w:t>
      </w:r>
    </w:p>
    <w:p w14:paraId="1449D9CF" w14:textId="3DFBC554" w:rsidR="00245975" w:rsidRDefault="00FF3968" w:rsidP="00874C40">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55C46F56" w14:textId="07C8367D" w:rsidR="00F73F6F" w:rsidRDefault="00F73F6F" w:rsidP="00874C40">
      <w:pPr>
        <w:pStyle w:val="Heading3"/>
        <w:rPr>
          <w:shd w:val="clear" w:color="auto" w:fill="FFFFFF"/>
        </w:rPr>
      </w:pPr>
      <w:r>
        <w:rPr>
          <w:shd w:val="clear" w:color="auto" w:fill="FFFFFF"/>
        </w:rPr>
        <w:t>Melodic Motion</w:t>
      </w:r>
    </w:p>
    <w:p w14:paraId="06D67924" w14:textId="5027B7F8" w:rsidR="00FF3968" w:rsidRDefault="001374A5" w:rsidP="00874C40">
      <w:r>
        <w:rPr>
          <w:shd w:val="clear" w:color="auto" w:fill="FFFFFF"/>
        </w:rPr>
        <w:t xml:space="preserve">The concept of melodic motion is explained in </w:t>
      </w:r>
      <w:r>
        <w:t>(Schmidt-Jones, 2013)</w:t>
      </w:r>
      <w:r>
        <w:rPr>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163C7332" w14:textId="72898A15" w:rsidR="007103B6" w:rsidRDefault="007103B6" w:rsidP="00874C40">
      <w:pPr>
        <w:pStyle w:val="Heading3"/>
      </w:pPr>
      <w:r>
        <w:lastRenderedPageBreak/>
        <w:t>Harmony</w:t>
      </w:r>
    </w:p>
    <w:p w14:paraId="3FEC9BA7" w14:textId="08F81895" w:rsidR="007103B6" w:rsidRDefault="007103B6" w:rsidP="00874C40">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6DD0E8D7" w14:textId="685DFC9B" w:rsidR="007103B6" w:rsidRDefault="007103B6" w:rsidP="00874C40">
      <w:pPr>
        <w:pStyle w:val="Heading3"/>
      </w:pPr>
      <w:r>
        <w:t>Counterpoint</w:t>
      </w:r>
    </w:p>
    <w:p w14:paraId="2A295031" w14:textId="1DD9787A" w:rsidR="007103B6" w:rsidRPr="007103B6" w:rsidRDefault="008F79C5" w:rsidP="00874C40">
      <w:r>
        <w:t xml:space="preserve">The counterpoint is when there are more than one melody played at the same time, making a particular type of harmony. The counterpoint might be executed by same or different instruments or voices. It made a particular strong impact in this project, it will be discussed in future chapters the challenges around songs with counterpoint. How to distinguish and compute what are each independent melody that is played simultaneously. </w:t>
      </w:r>
    </w:p>
    <w:p w14:paraId="34B835BF" w14:textId="6C58658B" w:rsidR="001374A5" w:rsidRDefault="001374A5" w:rsidP="00874C40">
      <w:pPr>
        <w:pStyle w:val="Heading3"/>
      </w:pPr>
      <w:r>
        <w:t>Texture</w:t>
      </w:r>
    </w:p>
    <w:p w14:paraId="07E313C7" w14:textId="2B42E8BC" w:rsidR="001374A5" w:rsidRDefault="001374A5" w:rsidP="00874C40">
      <w:pPr>
        <w:rPr>
          <w:shd w:val="clear" w:color="auto" w:fill="FFFFFF"/>
        </w:rPr>
      </w:pPr>
      <w:r>
        <w:t>(Schmidt-Jones, 2013)</w:t>
      </w:r>
      <w:r w:rsidR="00F73FFD">
        <w:t xml:space="preserve"> explains </w:t>
      </w:r>
      <w:r>
        <w:rPr>
          <w:shd w:val="clear" w:color="auto" w:fill="FFFFFF"/>
        </w:rPr>
        <w:t>musical texture</w:t>
      </w:r>
      <w:r w:rsidR="00F73FFD">
        <w:rPr>
          <w:shd w:val="clear" w:color="auto" w:fill="FFFFFF"/>
        </w:rPr>
        <w:t xml:space="preserve"> referring</w:t>
      </w:r>
      <w:r>
        <w:rPr>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shd w:val="clear" w:color="auto" w:fill="FFFFFF"/>
        </w:rPr>
        <w:t xml:space="preserve">interlaced </w:t>
      </w:r>
      <w:r>
        <w:rPr>
          <w:shd w:val="clear" w:color="auto" w:fill="FFFFFF"/>
        </w:rPr>
        <w:t xml:space="preserve">melodies. </w:t>
      </w:r>
      <w:r w:rsidR="00F73FFD">
        <w:rPr>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0431CBF4" w14:textId="08E1D6B8" w:rsidR="00F73FFD" w:rsidRDefault="00F73FFD" w:rsidP="00874C40">
      <w:pPr>
        <w:pStyle w:val="Heading3"/>
      </w:pPr>
      <w:r>
        <w:rPr>
          <w:shd w:val="clear" w:color="auto" w:fill="FFFFFF"/>
        </w:rPr>
        <w:t>Types of Textures</w:t>
      </w:r>
    </w:p>
    <w:p w14:paraId="4CD9912B" w14:textId="0B2CADA2" w:rsidR="001374A5" w:rsidRDefault="00F73FFD" w:rsidP="00874C40">
      <w:pPr>
        <w:rPr>
          <w:shd w:val="clear" w:color="auto" w:fill="FFFFFF"/>
        </w:rPr>
      </w:pPr>
      <w:r w:rsidRPr="00F73FFD">
        <w:rPr>
          <w:b/>
          <w:bCs/>
        </w:rPr>
        <w:t>Monophonic</w:t>
      </w:r>
      <w:r>
        <w:rPr>
          <w:b/>
          <w:bCs/>
        </w:rPr>
        <w:t xml:space="preserve">: </w:t>
      </w:r>
      <w:r>
        <w:rPr>
          <w:shd w:val="clear" w:color="auto" w:fill="FFFFFF"/>
        </w:rPr>
        <w:t xml:space="preserve">is characterized by the presence of a single melodic line </w:t>
      </w:r>
      <w:r w:rsidR="00382A89">
        <w:rPr>
          <w:shd w:val="clear" w:color="auto" w:fill="FFFFFF"/>
        </w:rPr>
        <w:t>without</w:t>
      </w:r>
      <w:r>
        <w:rPr>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5B1F845" w14:textId="4710E0C9" w:rsidR="00382A89" w:rsidRDefault="00382A89" w:rsidP="00874C40">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1AEFB6F1" w14:textId="33A1F6AF" w:rsidR="00382A89" w:rsidRDefault="00840842" w:rsidP="00874C40">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0667DEDE" w14:textId="056C8D97" w:rsidR="00840842" w:rsidRDefault="00840842" w:rsidP="00874C40">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Pr="007103B6" w:rsidRDefault="00382A89" w:rsidP="00874C40">
      <w:r>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5333BB07" w14:textId="046C63D5" w:rsidR="00F73FFD" w:rsidRDefault="00315B70" w:rsidP="00874C40">
      <w:pPr>
        <w:pStyle w:val="Heading2"/>
      </w:pPr>
      <w:r>
        <w:lastRenderedPageBreak/>
        <w:t>Music Source Separation</w:t>
      </w:r>
    </w:p>
    <w:p w14:paraId="03AD0DAC" w14:textId="6149C49B" w:rsidR="005207F7" w:rsidRDefault="00842DFB" w:rsidP="005207F7">
      <w:r>
        <w:t xml:space="preserve">Music Source separation is an area in the MIR that tackles the problem of separate mixed musical audio into </w:t>
      </w:r>
      <w:r w:rsidRPr="005207F7">
        <w:t>individual audio sources</w:t>
      </w:r>
      <w:r>
        <w:t xml:space="preserve">. For instance, in this project it was used the </w:t>
      </w:r>
      <w:proofErr w:type="spellStart"/>
      <w:r w:rsidR="005207F7" w:rsidRPr="005207F7">
        <w:t>Demucs</w:t>
      </w:r>
      <w:proofErr w:type="spellEnd"/>
      <w:r w:rsidR="005207F7" w:rsidRPr="005207F7">
        <w:t xml:space="preserve"> </w:t>
      </w:r>
      <w:r w:rsidRPr="005207F7">
        <w:t>a</w:t>
      </w:r>
      <w:r w:rsidR="005207F7">
        <w:t xml:space="preserve"> </w:t>
      </w:r>
      <w:r w:rsidR="005207F7" w:rsidRPr="005207F7">
        <w:t xml:space="preserve">cutting-edge </w:t>
      </w:r>
      <w:r w:rsidR="005207F7">
        <w:t xml:space="preserve">music </w:t>
      </w:r>
      <w:r w:rsidR="005207F7" w:rsidRPr="005207F7">
        <w:t xml:space="preserve">source separation </w:t>
      </w:r>
      <w:r w:rsidR="005207F7">
        <w:t>model</w:t>
      </w:r>
      <w:r>
        <w:t>, l</w:t>
      </w:r>
      <w:r w:rsidRPr="005207F7">
        <w:t>everaging advanced deep learning techniques</w:t>
      </w:r>
      <w:r>
        <w:t>,</w:t>
      </w:r>
      <w:r w:rsidRPr="005207F7">
        <w:t xml:space="preserve"> </w:t>
      </w:r>
      <w:r w:rsidR="005207F7" w:rsidRPr="005207F7">
        <w:t>designed isolat</w:t>
      </w:r>
      <w:r>
        <w:t>e</w:t>
      </w:r>
      <w:r w:rsidR="005207F7" w:rsidRPr="005207F7">
        <w:t xml:space="preserve"> vocals, drums, bass, and other instruments with remarkable precision. Its underlying architecture allows it to analyse and decompose complex audio signals, providing high-quality source separation results. By processing audio data through neural networks, </w:t>
      </w:r>
      <w:proofErr w:type="spellStart"/>
      <w:r w:rsidR="005207F7" w:rsidRPr="005207F7">
        <w:t>Demucs</w:t>
      </w:r>
      <w:proofErr w:type="spellEnd"/>
      <w:r w:rsidR="005207F7" w:rsidRPr="005207F7">
        <w:t xml:space="preserve"> effectively learns the intricate patterns and characteristics of different sound sources, enabling it to separate them accurately</w:t>
      </w:r>
      <w:r w:rsidR="005207F7">
        <w:t>.</w:t>
      </w:r>
      <w:r w:rsidR="00DA395C">
        <w:t xml:space="preserve"> </w:t>
      </w:r>
      <w:r>
        <w:t>Its</w:t>
      </w:r>
      <w:r w:rsidR="005207F7">
        <w:t xml:space="preserve"> architecture </w:t>
      </w:r>
      <w:r>
        <w:t>is based on</w:t>
      </w:r>
      <w:r w:rsidR="005207F7" w:rsidRPr="005207F7">
        <w:t xml:space="preserve"> Transformer</w:t>
      </w:r>
      <w:r w:rsidR="00821FB7">
        <w:t xml:space="preserve">s with </w:t>
      </w:r>
      <w:r w:rsidR="00427327">
        <w:t xml:space="preserve">cross-domain </w:t>
      </w:r>
      <w:r w:rsidR="00821FB7">
        <w:t>attention mechanism</w:t>
      </w:r>
      <w:r w:rsidR="00DA395C">
        <w:t xml:space="preserve">, processing the sound signal </w:t>
      </w:r>
      <w:r w:rsidR="00427327">
        <w:t xml:space="preserve">with </w:t>
      </w:r>
      <w:r w:rsidR="00DA395C">
        <w:t xml:space="preserve">time </w:t>
      </w:r>
      <w:r w:rsidR="00427327">
        <w:t xml:space="preserve">and frequency domain at the simultaneously, using 5 layers of encoders and 5 layers of decoders, then the last layer applies a transformation between frequency domain part into </w:t>
      </w:r>
      <w:r w:rsidR="00427327" w:rsidRPr="00427327">
        <w:t>waveform</w:t>
      </w:r>
      <w:r w:rsidR="00427327">
        <w:t xml:space="preserve"> that is combined with the output from the temporal part and then the prediction is computed.</w:t>
      </w:r>
    </w:p>
    <w:p w14:paraId="5E3D08A5" w14:textId="53135EBE" w:rsidR="005207F7" w:rsidRPr="005207F7" w:rsidRDefault="005207F7" w:rsidP="005207F7">
      <w:pPr>
        <w:rPr>
          <w:color w:val="FF0000"/>
        </w:rPr>
      </w:pPr>
      <w:r w:rsidRPr="005207F7">
        <w:rPr>
          <w:color w:val="FF0000"/>
        </w:rPr>
        <w:t xml:space="preserve">. [TODO </w:t>
      </w:r>
      <w:proofErr w:type="spellStart"/>
      <w:r w:rsidRPr="005207F7">
        <w:rPr>
          <w:color w:val="FF0000"/>
        </w:rPr>
        <w:t>Demucs</w:t>
      </w:r>
      <w:proofErr w:type="spellEnd"/>
      <w:r w:rsidRPr="005207F7">
        <w:rPr>
          <w:color w:val="FF0000"/>
        </w:rPr>
        <w:t xml:space="preserve"> </w:t>
      </w:r>
      <w:hyperlink r:id="rId6" w:history="1">
        <w:r w:rsidRPr="005207F7">
          <w:rPr>
            <w:rStyle w:val="Hyperlink"/>
            <w:color w:val="FF0000"/>
          </w:rPr>
          <w:t>https://github.com/adefossez/demucs?tab=readme-ov-file</w:t>
        </w:r>
      </w:hyperlink>
    </w:p>
    <w:p w14:paraId="106B67D8" w14:textId="6681952E" w:rsidR="005207F7" w:rsidRPr="005207F7" w:rsidRDefault="005207F7" w:rsidP="00874C40">
      <w:pPr>
        <w:rPr>
          <w:color w:val="FF0000"/>
        </w:rPr>
      </w:pPr>
      <w:r w:rsidRPr="005207F7">
        <w:rPr>
          <w:color w:val="FF0000"/>
        </w:rPr>
        <w:t>]</w:t>
      </w:r>
    </w:p>
    <w:p w14:paraId="5023AA92" w14:textId="470720A6" w:rsidR="006B0C56" w:rsidRDefault="006B0C56" w:rsidP="00874C40">
      <w:pPr>
        <w:pStyle w:val="Heading2"/>
      </w:pPr>
      <w:r>
        <w:t>M</w:t>
      </w:r>
      <w:r w:rsidR="00231FFB">
        <w:t>IDI</w:t>
      </w:r>
      <w:r>
        <w:t xml:space="preserve"> </w:t>
      </w:r>
    </w:p>
    <w:p w14:paraId="0E484EC3" w14:textId="22387BBF" w:rsidR="00E06BFC" w:rsidRDefault="00E06BFC" w:rsidP="00E5118C">
      <w:r w:rsidRPr="00E06BFC">
        <w:t xml:space="preserve">The Musical Instrument Digital Interface (MIDI) format </w:t>
      </w:r>
      <w:r>
        <w:t xml:space="preserve">is a standard </w:t>
      </w:r>
      <w:r w:rsidRPr="00E06BFC">
        <w:t xml:space="preserve">protocol for the transmission and manipulation of musical data. Originally conceived in the early 1980s, MIDI revolutionized the landscape of music technology by standardizing communication between electronic musical instruments and computing devices. Its hierarchical structure encompasses a </w:t>
      </w:r>
      <w:r>
        <w:t>lot of parameters</w:t>
      </w:r>
      <w:r w:rsidRPr="00E06BFC">
        <w:t xml:space="preserve">, including note-on/off messages, pitch, velocity, and control changes, facilitating precise control and expression across a diverse array of MIDI-compatible devices. Furthermore, MIDI's non-audio data format renders it inherently lightweight and versatile, enabling seamless integration into digital audio workstations (DAWs), synthesizers, samplers, and other musical peripherals. </w:t>
      </w:r>
      <w:r>
        <w:t xml:space="preserve">It is widely used as a format for musical composition, and edition using software dedicated to </w:t>
      </w:r>
      <w:r w:rsidR="00F20543">
        <w:t>manipulating</w:t>
      </w:r>
      <w:r>
        <w:t xml:space="preserve"> this digital</w:t>
      </w:r>
      <w:r w:rsidR="00F20543">
        <w:t xml:space="preserve"> transcription</w:t>
      </w:r>
      <w:r>
        <w:t>.</w:t>
      </w:r>
      <w:r w:rsidR="00F20543">
        <w:t xml:space="preserve"> The MIDI itself do not the any audio, instead it contains the events with musical meta-data, that can be executed by a player to output the audio. </w:t>
      </w:r>
      <w:r>
        <w:t xml:space="preserve"> </w:t>
      </w:r>
      <w:r w:rsidR="00E5118C">
        <w:t xml:space="preserve">Specifically in this project it was use a python library to manipulate midi called </w:t>
      </w:r>
      <w:proofErr w:type="spellStart"/>
      <w:r w:rsidR="00E5118C">
        <w:t>Pretty_MIDI</w:t>
      </w:r>
      <w:proofErr w:type="spellEnd"/>
      <w:r w:rsidR="00E5118C">
        <w:t xml:space="preserve"> </w:t>
      </w:r>
      <w:r w:rsidR="00E5118C" w:rsidRPr="00E5118C">
        <w:rPr>
          <w:color w:val="FF0000"/>
        </w:rPr>
        <w:t>[Add reference]</w:t>
      </w:r>
      <w:r w:rsidR="00E5118C">
        <w:rPr>
          <w:color w:val="FF0000"/>
        </w:rPr>
        <w:t xml:space="preserve"> </w:t>
      </w:r>
      <w:r w:rsidR="00E5118C">
        <w:t xml:space="preserve">introducing a different abstraction above the MIDI format, making a hierarchy between the notes and instruments. </w:t>
      </w:r>
    </w:p>
    <w:p w14:paraId="083650B7" w14:textId="4BBA943A" w:rsidR="00F20543" w:rsidRPr="00F20543" w:rsidRDefault="00F20543" w:rsidP="00F20543">
      <w:pPr>
        <w:rPr>
          <w:color w:val="FF0000"/>
        </w:rPr>
      </w:pPr>
      <w:r w:rsidRPr="00F20543">
        <w:rPr>
          <w:color w:val="FF0000"/>
        </w:rPr>
        <w:t>[</w:t>
      </w:r>
      <w:r>
        <w:rPr>
          <w:color w:val="FF0000"/>
        </w:rPr>
        <w:t>Add Reference for MIDI</w:t>
      </w:r>
      <w:r w:rsidR="00E5118C">
        <w:rPr>
          <w:color w:val="FF0000"/>
        </w:rPr>
        <w:t xml:space="preserve"> </w:t>
      </w:r>
      <w:r w:rsidR="00E5118C" w:rsidRPr="00E5118C">
        <w:rPr>
          <w:color w:val="FF0000"/>
        </w:rPr>
        <w:t>https://colinraffel.com/publications/ismir2014intuitive.pdf</w:t>
      </w:r>
      <w:r w:rsidRPr="00F20543">
        <w:rPr>
          <w:color w:val="FF0000"/>
        </w:rPr>
        <w:t>]</w:t>
      </w:r>
    </w:p>
    <w:p w14:paraId="6D181A11" w14:textId="4290B0D7" w:rsidR="00E5118C" w:rsidRDefault="00231FFB" w:rsidP="00E5118C">
      <w:pPr>
        <w:pStyle w:val="Heading3"/>
      </w:pPr>
      <w:r>
        <w:t>MIDI automated transcription</w:t>
      </w:r>
    </w:p>
    <w:p w14:paraId="5334AE90" w14:textId="50ACE2F5" w:rsidR="00231FFB" w:rsidRDefault="00E5118C" w:rsidP="00E5118C">
      <w:r>
        <w:t>Automatic Music Transcription (AMT) is the process of converting audio recordings of music into symbolic representations, such as musical notation or MIDI files, using computational algorithms.</w:t>
      </w:r>
    </w:p>
    <w:p w14:paraId="22BABCDD" w14:textId="70EC3C1B" w:rsidR="00905CF6" w:rsidRPr="00315B70" w:rsidRDefault="001979E6" w:rsidP="00E5118C">
      <w:r>
        <w:t xml:space="preserve">In this project it was used the </w:t>
      </w:r>
      <w:r w:rsidR="00905CF6">
        <w:t>Basic Pitch</w:t>
      </w:r>
      <w:r>
        <w:t xml:space="preserve"> </w:t>
      </w:r>
      <w:r w:rsidRPr="001979E6">
        <w:rPr>
          <w:color w:val="FF0000"/>
        </w:rPr>
        <w:t>[https://basicpitch.spotify.com/about]</w:t>
      </w:r>
      <w:r w:rsidRPr="001979E6">
        <w:t>,</w:t>
      </w:r>
      <w:r>
        <w:rPr>
          <w:color w:val="FF0000"/>
        </w:rPr>
        <w:t xml:space="preserve"> </w:t>
      </w:r>
      <w:r>
        <w:t>a lightweight neural network that can transcribe a wide range of musical instruments including vocals, supporting polyphonic outputs. It uses a deep learning architecture with convolutional layers</w:t>
      </w:r>
      <w:r w:rsidR="004329AC">
        <w:t>. It has in the after the input layey the</w:t>
      </w:r>
      <w:r w:rsidR="004329AC" w:rsidRPr="004329AC">
        <w:t xml:space="preserve"> Harmonic CQT (HCQT)</w:t>
      </w:r>
      <w:r w:rsidR="004329AC">
        <w:t xml:space="preserve"> transformation, that is an efficient way to retrieve the harmonic information about the signal, suitable for musical frequencies. </w:t>
      </w:r>
      <w:r w:rsidR="00566C5D">
        <w:t>The architecture transforms the input into three posteriorgram</w:t>
      </w:r>
      <w:r w:rsidR="00905CF6">
        <w:t>, capturing the onset start of each note, the notes quantized, and the pitch dynamic (capturing bending, glissando</w:t>
      </w:r>
      <w:r w:rsidR="00905CF6" w:rsidRPr="00905CF6">
        <w:t xml:space="preserve"> </w:t>
      </w:r>
      <w:r w:rsidR="00905CF6">
        <w:t xml:space="preserve">or vibrato for instance). </w:t>
      </w:r>
    </w:p>
    <w:p w14:paraId="2CF6692A" w14:textId="1E9FBC7C" w:rsidR="000C021D" w:rsidRDefault="007D0D7F" w:rsidP="00874C40">
      <w:pPr>
        <w:pStyle w:val="Heading2"/>
      </w:pPr>
      <w:bookmarkStart w:id="2" w:name="_nje7vgtdlt2n" w:colFirst="0" w:colLast="0"/>
      <w:bookmarkStart w:id="3" w:name="_e2dosunsd6lg" w:colFirst="0" w:colLast="0"/>
      <w:bookmarkEnd w:id="2"/>
      <w:bookmarkEnd w:id="3"/>
      <w:r>
        <w:lastRenderedPageBreak/>
        <w:t xml:space="preserve">Counting Distinct Elements </w:t>
      </w:r>
      <w:r w:rsidR="001E7E37">
        <w:t>Cardinality of Sets</w:t>
      </w:r>
    </w:p>
    <w:p w14:paraId="75E0315F" w14:textId="616508EE" w:rsidR="00241488" w:rsidRPr="000C021D" w:rsidRDefault="007D0D7F" w:rsidP="00874C40">
      <w:r>
        <w:t xml:space="preserve">Cardinality Calculation or Counting distinct elements is a way to measure the size of a set. In the practical applications it is common to extract a set or the cardinality of a set from a stream data. It means that the streaming data might have repetitions. This a well know problem and the exact solution usually is tackled applying </w:t>
      </w:r>
      <w:r w:rsidR="00FC306E">
        <w:t>HashSet</w:t>
      </w:r>
      <w:r>
        <w:t>, that combines hashes with linked listed to tackle hash collisions, requiring linear memory in certain conditions. However, in practical applications with large datasets, it starts to be impractical to use this method.</w:t>
      </w:r>
    </w:p>
    <w:p w14:paraId="40FB4FDF" w14:textId="77777777" w:rsidR="00241488" w:rsidRDefault="00241488" w:rsidP="00874C40">
      <w:pPr>
        <w:pStyle w:val="Heading3"/>
      </w:pPr>
    </w:p>
    <w:p w14:paraId="42367271" w14:textId="3DE2340B" w:rsidR="00241488" w:rsidRDefault="00241488" w:rsidP="00874C40">
      <w:pPr>
        <w:pStyle w:val="Heading3"/>
      </w:pPr>
      <w:r>
        <w:t>Probabilistic Cardinality Estimators</w:t>
      </w:r>
    </w:p>
    <w:p w14:paraId="493E94B4" w14:textId="71457FF6" w:rsidR="00241488" w:rsidRDefault="00241488" w:rsidP="00241488">
      <w:r>
        <w:t>Given the impracticality of the exact count of distinct elements in a stream for cases that deals with a big dataset, it was studied alternative methods to estimate an approximation for the cardinality using less memory than the exact solution.</w:t>
      </w:r>
    </w:p>
    <w:p w14:paraId="62591319" w14:textId="5F4B7511" w:rsidR="00241488" w:rsidRDefault="00241488" w:rsidP="00241488">
      <w:pPr>
        <w:pStyle w:val="Heading3"/>
      </w:pPr>
      <w:r>
        <w:t>Linear Count</w:t>
      </w:r>
    </w:p>
    <w:p w14:paraId="596AAFA8" w14:textId="5C603000" w:rsidR="00274E2B" w:rsidRDefault="00274E2B" w:rsidP="00274E2B">
      <w:r w:rsidRPr="00274E2B">
        <w:t xml:space="preserve">The Linear Counting (LC) algorithm was </w:t>
      </w:r>
      <w:r w:rsidR="00923E7F">
        <w:t xml:space="preserve">one of the firsts </w:t>
      </w:r>
      <w:r>
        <w:t>method</w:t>
      </w:r>
      <w:r w:rsidR="00923E7F">
        <w:t>s</w:t>
      </w:r>
      <w:r w:rsidRPr="00274E2B">
        <w:t xml:space="preserve"> to solve the distinct counting problem in linear runtime and constant memory space</w:t>
      </w:r>
      <w:r>
        <w:t xml:space="preserve">. In the same article </w:t>
      </w:r>
      <w:r w:rsidRPr="00274E2B">
        <w:rPr>
          <w:color w:val="FF0000"/>
        </w:rPr>
        <w:t>[https://www.sciencedirect.com/science/article/abs/pii/0306437987900147]</w:t>
      </w:r>
      <w:r>
        <w:rPr>
          <w:color w:val="FF0000"/>
        </w:rPr>
        <w:t xml:space="preserve"> </w:t>
      </w:r>
      <w:r>
        <w:t xml:space="preserve">they proposed three methods for this problem, the first and simplest one was the LC. The main principle behind this algorithm is the application of a hash function to </w:t>
      </w:r>
      <w:proofErr w:type="gramStart"/>
      <w:r>
        <w:t>similar to</w:t>
      </w:r>
      <w:proofErr w:type="gramEnd"/>
      <w:r>
        <w:t xml:space="preserve"> a hash set, but instead of storing a linked list, it just </w:t>
      </w:r>
      <w:r w:rsidR="001C77F3">
        <w:t>saves</w:t>
      </w:r>
      <w:r>
        <w:t xml:space="preserve"> a binary value indicating if the hash already appeared there. each bitmap position is </w:t>
      </w:r>
      <w:r w:rsidR="001C77F3">
        <w:t>an</w:t>
      </w:r>
      <w:r>
        <w:t xml:space="preserve"> associated to a hash value. In case there was no collisions of hashes, the number of positions set as 1 in the bit map would match with the estimation, but collisions happen. So, they calculate an estimation of collisions</w:t>
      </w:r>
      <w:r w:rsidR="001C77F3">
        <w:t xml:space="preserve"> based in the total of empty positions in the bitmap, and the size of the bitmap </w:t>
      </w:r>
      <w:proofErr w:type="gramStart"/>
      <w:r w:rsidR="001C77F3">
        <w:t>in</w:t>
      </w:r>
      <w:r>
        <w:t xml:space="preserve"> order to</w:t>
      </w:r>
      <w:proofErr w:type="gramEnd"/>
      <w:r>
        <w:t xml:space="preserve"> adjust the distinct count approximation. </w:t>
      </w:r>
    </w:p>
    <w:p w14:paraId="7E984E4D" w14:textId="5EC611C4" w:rsidR="00923E7F" w:rsidRDefault="00923E7F" w:rsidP="00923E7F">
      <w:pPr>
        <w:pStyle w:val="Heading3"/>
      </w:pPr>
      <w:r>
        <w:t>Probabilistic Count</w:t>
      </w:r>
    </w:p>
    <w:p w14:paraId="10983096" w14:textId="1773DC34" w:rsidR="00B7114E" w:rsidRPr="00B7114E" w:rsidRDefault="0074658B" w:rsidP="006C7C98">
      <w:pPr>
        <w:rPr>
          <w:rFonts w:eastAsiaTheme="minorEastAsia"/>
        </w:rPr>
      </w:pPr>
      <w:r>
        <w:t xml:space="preserve">The probabilistic count </w:t>
      </w:r>
      <w:r w:rsidR="00E31108">
        <w:t xml:space="preserve">(PC) </w:t>
      </w:r>
      <w:r>
        <w:t xml:space="preserve">proposed in </w:t>
      </w:r>
      <w:r w:rsidRPr="0074658B">
        <w:rPr>
          <w:color w:val="FF0000"/>
        </w:rPr>
        <w:t>[https://algo.inria.fr/flajolet/Publications/src/FlMa85.pdf]</w:t>
      </w:r>
      <w:r>
        <w:rPr>
          <w:color w:val="FF0000"/>
        </w:rPr>
        <w:t xml:space="preserve"> </w:t>
      </w:r>
      <w:r w:rsidRPr="0074658B">
        <w:t>have</w:t>
      </w:r>
      <w:r>
        <w:t xml:space="preserve"> done a different approach, from LC. It used the statistical properties of the hash distributions to estimate the count of distinct elements. It is based in a hash function that provides a good distribution of numbers (sufficiently uniform). For example, they explored the number of leading zeros as a property to be </w:t>
      </w:r>
      <w:r w:rsidR="006C7C98">
        <w:t xml:space="preserve">observed. The pattern </w:t>
      </w:r>
      <m:oMath>
        <m:sSup>
          <m:sSupPr>
            <m:ctrlPr>
              <w:rPr>
                <w:rFonts w:ascii="Cambria Math" w:hAnsi="Cambria Math"/>
                <w:i/>
              </w:rPr>
            </m:ctrlPr>
          </m:sSupPr>
          <m:e>
            <m:r>
              <w:rPr>
                <w:rFonts w:ascii="Cambria Math" w:hAnsi="Cambria Math"/>
              </w:rPr>
              <m:t>0</m:t>
            </m:r>
          </m:e>
          <m:sup>
            <m:r>
              <w:rPr>
                <w:rFonts w:ascii="Cambria Math" w:hAnsi="Cambria Math"/>
              </w:rPr>
              <m:t>k</m:t>
            </m:r>
          </m:sup>
        </m:sSup>
        <m:r>
          <w:rPr>
            <w:rFonts w:ascii="Cambria Math" w:hAnsi="Cambria Math"/>
          </w:rPr>
          <m:t>1</m:t>
        </m:r>
      </m:oMath>
      <w:r w:rsidR="006C7C98">
        <w:rPr>
          <w:rFonts w:eastAsiaTheme="minorEastAsia"/>
        </w:rPr>
        <w:t xml:space="preserve"> has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oMath>
      <w:r w:rsidR="006C7C98">
        <w:rPr>
          <w:rFonts w:eastAsiaTheme="minorEastAsia"/>
        </w:rPr>
        <w:t xml:space="preserve"> probability of happening. The</w:t>
      </w:r>
      <w:r w:rsidR="00B7114E">
        <w:rPr>
          <w:rFonts w:eastAsiaTheme="minorEastAsia"/>
        </w:rPr>
        <w:t xml:space="preserve"> estimation is based in the inverse of this probability.  After applying it in practical, the authors realize the assumption about the uniform distribution is not perfect </w:t>
      </w:r>
      <w:r w:rsidR="005E12E1">
        <w:rPr>
          <w:rFonts w:eastAsiaTheme="minorEastAsia"/>
        </w:rPr>
        <w:t>accurate,</w:t>
      </w:r>
      <w:r w:rsidR="00B7114E">
        <w:rPr>
          <w:rFonts w:eastAsiaTheme="minorEastAsia"/>
        </w:rPr>
        <w:t xml:space="preserve"> so they applied a </w:t>
      </w:r>
      <w:r w:rsidR="00B7114E" w:rsidRPr="00B7114E">
        <w:rPr>
          <w:rFonts w:eastAsiaTheme="minorEastAsia"/>
        </w:rPr>
        <w:t>correction factor</w:t>
      </w:r>
      <w:r w:rsidR="00B7114E">
        <w:rPr>
          <w:rFonts w:eastAsiaTheme="minorEastAsia"/>
        </w:rPr>
        <w:t xml:space="preserve"> </w:t>
      </w:r>
      <m:oMath>
        <m:r>
          <w:rPr>
            <w:rFonts w:ascii="Cambria Math" w:eastAsiaTheme="minorEastAsia" w:hAnsi="Cambria Math"/>
          </w:rPr>
          <m:t>φ</m:t>
        </m:r>
      </m:oMath>
      <w:r w:rsidR="00B7114E">
        <w:rPr>
          <w:rFonts w:eastAsiaTheme="minorEastAsia"/>
        </w:rPr>
        <w:t xml:space="preserve"> to the estimation.</w:t>
      </w:r>
      <w:r w:rsidR="00F5492F" w:rsidRPr="00F5492F">
        <w:rPr>
          <w:rFonts w:ascii="Segoe UI" w:hAnsi="Segoe UI" w:cs="Segoe UI"/>
          <w:color w:val="0D0D0D"/>
          <w:shd w:val="clear" w:color="auto" w:fill="FFFFFF"/>
        </w:rPr>
        <w:t xml:space="preserve"> </w:t>
      </w:r>
      <w:r w:rsidR="00F5492F">
        <w:rPr>
          <w:rFonts w:ascii="Segoe UI" w:hAnsi="Segoe UI" w:cs="Segoe UI"/>
          <w:color w:val="0D0D0D"/>
          <w:shd w:val="clear" w:color="auto" w:fill="FFFFFF"/>
        </w:rPr>
        <w:t xml:space="preserve">However, this algorithm still susceptible to </w:t>
      </w:r>
    </w:p>
    <w:p w14:paraId="01678481" w14:textId="598AB5B6" w:rsidR="00E31108" w:rsidRDefault="00E31108" w:rsidP="00E31108">
      <w:pPr>
        <w:pStyle w:val="Heading3"/>
      </w:pPr>
      <w:r>
        <w:t>Loglog</w:t>
      </w:r>
    </w:p>
    <w:p w14:paraId="48F4AC29" w14:textId="1055E61C" w:rsidR="005E12E1" w:rsidRDefault="00E31108" w:rsidP="00923E7F">
      <w:r>
        <w:t xml:space="preserve">Even with the correction factor, there are a high amount of variability. Depending on the case, even with small number of elements it might reach a sequence of zero. Adding a big error in the estimation. </w:t>
      </w:r>
      <w:r w:rsidRPr="00F5492F">
        <w:rPr>
          <w:color w:val="FF0000"/>
        </w:rPr>
        <w:t xml:space="preserve">[https://link.springer.com/chapter/10.1007/978-3-540-39658-1_55] </w:t>
      </w:r>
      <w:r>
        <w:t>Adjust the original idea of PC to use multiple estimators and calculate the mean between them to get the final number. So, they used the first k bits from the hashes to identify what estimator would be update, and the rest of the bits to estimate the leading zeros.  It significantly reduces the variance of the estimations. In addition to it, it enables estimations for numbers different from powers of 2, allowing a more smooth and granular estimation.</w:t>
      </w:r>
      <w:r w:rsidR="00F5492F">
        <w:t xml:space="preserve"> It might have issues, with small datasets, where not all buckets (estimators) have at least a value filled.</w:t>
      </w:r>
    </w:p>
    <w:p w14:paraId="4E4C4D86" w14:textId="234B65DB" w:rsidR="00F5492F" w:rsidRDefault="00F5492F" w:rsidP="00F5492F">
      <w:pPr>
        <w:pStyle w:val="Heading3"/>
      </w:pPr>
      <w:r>
        <w:lastRenderedPageBreak/>
        <w:t>Hyperloglog</w:t>
      </w:r>
    </w:p>
    <w:p w14:paraId="78DEF481" w14:textId="1B4353F7" w:rsidR="00F5492F" w:rsidRDefault="00F5492F" w:rsidP="00F5492F">
      <w:r>
        <w:t>The Hyperloglog</w:t>
      </w:r>
      <w:r w:rsidR="009E2280">
        <w:t xml:space="preserve"> (HLL)</w:t>
      </w:r>
      <w:r>
        <w:t xml:space="preserve"> </w:t>
      </w:r>
      <w:r w:rsidR="009E2280" w:rsidRPr="009E2280">
        <w:rPr>
          <w:color w:val="FF0000"/>
        </w:rPr>
        <w:t xml:space="preserve">[https://algo.inria.fr/flajolet/Publications/FlFuGaMe07.pdf] </w:t>
      </w:r>
      <w:r w:rsidR="009E2280">
        <w:t>is the evolution</w:t>
      </w:r>
      <w:r>
        <w:t xml:space="preserve"> </w:t>
      </w:r>
      <w:r w:rsidR="009E2280">
        <w:t xml:space="preserve">of loglog with </w:t>
      </w:r>
      <w:r>
        <w:t>further improvements</w:t>
      </w:r>
      <w:r w:rsidR="009E2280">
        <w:t xml:space="preserve">. It replaces the arithmetic mean to harmonic mean, because experimentally it was evaluated it works better and it is less sensitive to outliers. Another improvement was to divide the problem in three ranges to tackle the calculation in a more accurate way. For smaller sets, it is applied a </w:t>
      </w:r>
      <w:r w:rsidR="00B26FC9">
        <w:t>small set</w:t>
      </w:r>
      <w:r w:rsidR="009E2280">
        <w:t xml:space="preserve"> correction </w:t>
      </w:r>
      <w:r w:rsidR="00B26FC9">
        <w:t xml:space="preserve">and big set correction. This type of correction supported significant improvements. </w:t>
      </w:r>
    </w:p>
    <w:p w14:paraId="5F0FFBD2" w14:textId="04E6FD0C" w:rsidR="00B26FC9" w:rsidRDefault="00B26FC9" w:rsidP="00B26FC9">
      <w:pPr>
        <w:pStyle w:val="Heading3"/>
      </w:pPr>
      <w:r>
        <w:t>Hyperloglog++</w:t>
      </w:r>
    </w:p>
    <w:p w14:paraId="5A0813A7" w14:textId="02E6CD5B" w:rsidR="00C30CAF" w:rsidRPr="00F5492F" w:rsidRDefault="00B26FC9" w:rsidP="00F5492F">
      <w:r w:rsidRPr="00C30CAF">
        <w:t>In</w:t>
      </w:r>
      <w:r w:rsidRPr="00B26FC9">
        <w:rPr>
          <w:color w:val="FF0000"/>
        </w:rPr>
        <w:t xml:space="preserve"> [https://dl.acm.org/doi/10.1145/2452376.2452456]</w:t>
      </w:r>
      <w:r>
        <w:rPr>
          <w:color w:val="FF0000"/>
        </w:rPr>
        <w:t xml:space="preserve"> </w:t>
      </w:r>
      <w:r w:rsidRPr="00B26FC9">
        <w:t xml:space="preserve">the </w:t>
      </w:r>
      <w:r>
        <w:t xml:space="preserve">authors applied further improvements in the HLL algorithm, </w:t>
      </w:r>
      <w:r w:rsidR="00216FC0">
        <w:t xml:space="preserve">reducing even more the memory usage and the accuracy. Including the usage of </w:t>
      </w:r>
      <w:r w:rsidR="00216FC0" w:rsidRPr="00216FC0">
        <w:t xml:space="preserve">a </w:t>
      </w:r>
      <w:r w:rsidR="00C30CAF" w:rsidRPr="00216FC0">
        <w:t>64-Bit</w:t>
      </w:r>
      <w:r w:rsidR="00216FC0" w:rsidRPr="00216FC0">
        <w:t xml:space="preserve"> Hash Function</w:t>
      </w:r>
      <w:r w:rsidR="00216FC0">
        <w:t xml:space="preserve">, </w:t>
      </w:r>
      <w:r w:rsidR="00C30CAF">
        <w:t xml:space="preserve">bias correction adjustments and </w:t>
      </w:r>
      <w:r w:rsidR="00216FC0">
        <w:t>in the memory us</w:t>
      </w:r>
      <w:r w:rsidR="00C30CAF">
        <w:t xml:space="preserve">age </w:t>
      </w:r>
      <w:r w:rsidR="00216FC0">
        <w:t>for sparse representation</w:t>
      </w:r>
      <w:r w:rsidR="00C30CAF">
        <w:t>.</w:t>
      </w:r>
    </w:p>
    <w:p w14:paraId="7BC46F6A" w14:textId="17B5EC75" w:rsidR="00C30CAF" w:rsidRDefault="007014D1" w:rsidP="00C30CAF">
      <w:pPr>
        <w:pStyle w:val="Heading3"/>
      </w:pPr>
      <w:r>
        <w:t>Probabilistic Algorithms and Data Structures</w:t>
      </w:r>
      <w:r w:rsidR="00C30CAF">
        <w:t xml:space="preserve"> Applied</w:t>
      </w:r>
    </w:p>
    <w:p w14:paraId="0551A096" w14:textId="13DF9934" w:rsidR="00C30CAF" w:rsidRPr="00C30CAF" w:rsidRDefault="00C30CAF" w:rsidP="00C30CAF">
      <w:r>
        <w:t xml:space="preserve">In the past 80-90s the power computing was very limited (low memory, low CPU power, disk latency), so the researchers started to create and develop new techniques to deal with datasets much bigger than the memory, as mentioned before. Nowadays, the power computing is much more advanced, but the amount of data exploded exponentially. </w:t>
      </w:r>
      <w:r w:rsidR="00293C16">
        <w:t xml:space="preserve">So even with a much more powerful resources, the </w:t>
      </w:r>
      <w:proofErr w:type="gramStart"/>
      <w:r w:rsidR="00293C16">
        <w:t>algorithms</w:t>
      </w:r>
      <w:proofErr w:type="gramEnd"/>
      <w:r w:rsidR="00293C16">
        <w:t xml:space="preserve"> and techniques for distributed computing, are still and more relevant.  </w:t>
      </w:r>
    </w:p>
    <w:p w14:paraId="53723A86" w14:textId="3E185562" w:rsidR="007014D1" w:rsidRDefault="007014D1" w:rsidP="00874C40">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w:t>
      </w:r>
      <w:r w:rsidR="00293C16">
        <w:t>HLL++</w:t>
      </w:r>
      <w:r>
        <w:t xml:space="preserve"> in the QBH Task. </w:t>
      </w:r>
    </w:p>
    <w:p w14:paraId="603C1A11" w14:textId="77D4703F" w:rsidR="007014D1" w:rsidRDefault="00293C16" w:rsidP="00874C40">
      <w:r>
        <w:t>As mentioned previously o</w:t>
      </w:r>
      <w:r w:rsidR="007014D1">
        <w:t xml:space="preserve">ne of the most impactful data structures created was the </w:t>
      </w:r>
      <w:proofErr w:type="spellStart"/>
      <w:r w:rsidR="007014D1">
        <w:t>HyperLogLog</w:t>
      </w:r>
      <w:proofErr w:type="spellEnd"/>
      <w:r w:rsidR="007014D1">
        <w:t>. (</w:t>
      </w:r>
      <w:proofErr w:type="spellStart"/>
      <w:r w:rsidR="007014D1">
        <w:t>Flajolet</w:t>
      </w:r>
      <w:proofErr w:type="spellEnd"/>
      <w:r w:rsidR="007014D1">
        <w:t xml:space="preserve"> et al., 2007) </w:t>
      </w:r>
      <w:r>
        <w:t>and its evolutions HLL+</w:t>
      </w:r>
      <w:proofErr w:type="gramStart"/>
      <w:r>
        <w:t xml:space="preserve">+  </w:t>
      </w:r>
      <w:r w:rsidR="007014D1">
        <w:t>making</w:t>
      </w:r>
      <w:proofErr w:type="gramEnd"/>
      <w:r w:rsidR="007014D1">
        <w:t xml:space="preserve"> it possible to estimate the size of sets beyond 10^9 with a standard error of 2% while using a memory of only 1.5 kilobytes. The application of this Data Structure in Big Data was disruptive, making it possible the count distinct elements estimation in a distributed system extremely quickly. (</w:t>
      </w:r>
      <w:proofErr w:type="spellStart"/>
      <w:r w:rsidR="007014D1">
        <w:t>Heule</w:t>
      </w:r>
      <w:proofErr w:type="spellEnd"/>
      <w:r w:rsidR="007014D1">
        <w:t xml:space="preserve">, </w:t>
      </w:r>
      <w:proofErr w:type="spellStart"/>
      <w:r w:rsidR="007014D1">
        <w:t>Nunkesser</w:t>
      </w:r>
      <w:proofErr w:type="spellEnd"/>
      <w:r w:rsidR="007014D1">
        <w:t xml:space="preserve"> and Hall, 2013) made improvements to the method increasing the accuracy and reducing even more memory usage. </w:t>
      </w:r>
      <w:r w:rsidR="007014D1">
        <w:br/>
      </w:r>
    </w:p>
    <w:p w14:paraId="152E326E" w14:textId="77777777" w:rsidR="00293C16" w:rsidRDefault="00293C16" w:rsidP="00874C40">
      <w:r>
        <w:t xml:space="preserve">There are a few studies applying other types of probabilistic data structure for QBH </w:t>
      </w:r>
      <w:r w:rsidR="007014D1">
        <w:t xml:space="preserve">As mentioned previously, there were some methods that used locality-sensitive hashing </w:t>
      </w:r>
      <w:proofErr w:type="gramStart"/>
      <w:r w:rsidR="007014D1">
        <w:t>LSM  (</w:t>
      </w:r>
      <w:proofErr w:type="gramEnd"/>
      <w:r w:rsidR="007014D1">
        <w:t xml:space="preserve">Guo et al., 2013) (Matti </w:t>
      </w:r>
      <w:proofErr w:type="spellStart"/>
      <w:r w:rsidR="007014D1">
        <w:t>Ryynänen</w:t>
      </w:r>
      <w:proofErr w:type="spellEnd"/>
      <w:r w:rsidR="007014D1">
        <w:t xml:space="preserve"> and </w:t>
      </w:r>
      <w:proofErr w:type="spellStart"/>
      <w:r w:rsidR="007014D1">
        <w:t>Anssi</w:t>
      </w:r>
      <w:proofErr w:type="spellEnd"/>
      <w:r w:rsidR="007014D1">
        <w:t xml:space="preserve"> </w:t>
      </w:r>
      <w:proofErr w:type="spellStart"/>
      <w:r w:rsidR="007014D1">
        <w:t>Klapuri</w:t>
      </w:r>
      <w:proofErr w:type="spellEnd"/>
      <w:r w:rsidR="007014D1">
        <w:t xml:space="preserve">, 2008) and </w:t>
      </w:r>
      <w:proofErr w:type="spellStart"/>
      <w:r w:rsidR="007014D1">
        <w:t>MinHash</w:t>
      </w:r>
      <w:proofErr w:type="spellEnd"/>
      <w:r w:rsidR="007014D1">
        <w:t xml:space="preserve"> to index the songs for QBH. Although there are improvements, in the </w:t>
      </w:r>
      <w:proofErr w:type="spellStart"/>
      <w:r w:rsidR="007014D1">
        <w:t>MinHash</w:t>
      </w:r>
      <w:proofErr w:type="spellEnd"/>
      <w:r w:rsidR="007014D1">
        <w:t xml:space="preserve"> algorithm called </w:t>
      </w:r>
      <w:proofErr w:type="spellStart"/>
      <w:r w:rsidR="007014D1">
        <w:t>HyperMinHash</w:t>
      </w:r>
      <w:proofErr w:type="spellEnd"/>
      <w:r w:rsidR="007014D1">
        <w:t xml:space="preserve"> (Yun William Yu and Weber, 2020), there is a good opportunity to investigate if this new implementation would impact the performance of the QBH.</w:t>
      </w:r>
      <w:r>
        <w:t xml:space="preserve"> </w:t>
      </w:r>
    </w:p>
    <w:p w14:paraId="74E51F1B" w14:textId="453D6990" w:rsidR="007014D1" w:rsidRDefault="00293C16" w:rsidP="00874C40">
      <w:r>
        <w:t>In this project</w:t>
      </w:r>
      <w:r w:rsidR="007014D1">
        <w:t xml:space="preserve">,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between the query and the song can be modelled as the inclusion coefficient index between the melodic encodings of the query and song, using it as a set of keys. So the challenge is to transform into </w:t>
      </w:r>
      <w:r w:rsidR="007014D1">
        <w:lastRenderedPageBreak/>
        <w:t xml:space="preserve">how to encode it with relevant information for matching it. In addition to it, the </w:t>
      </w:r>
      <w:proofErr w:type="spellStart"/>
      <w:r w:rsidR="007014D1">
        <w:t>HyperLogLog</w:t>
      </w:r>
      <w:proofErr w:type="spellEnd"/>
      <w:r w:rsidR="007014D1">
        <w:t xml:space="preserve"> methods could be used to optimize the execution, creating a scalable implementation for it.</w:t>
      </w:r>
      <w:bookmarkStart w:id="4" w:name="_uktw6bwo62gq" w:colFirst="0" w:colLast="0"/>
      <w:bookmarkEnd w:id="4"/>
    </w:p>
    <w:p w14:paraId="573E3618" w14:textId="77777777" w:rsidR="00993360" w:rsidRDefault="00993360" w:rsidP="00993360">
      <w:pPr>
        <w:pStyle w:val="Heading3"/>
      </w:pPr>
      <w:r>
        <w:t>Cardinality Estimation</w:t>
      </w:r>
    </w:p>
    <w:p w14:paraId="20A6740D" w14:textId="08AE2158" w:rsidR="00993360" w:rsidRDefault="00993360" w:rsidP="00993360">
      <w:r>
        <w:t>The cardinality is the measurement of the size of a set, in other words, it refers to the number of distinct elements in a set or a population. The computation of cardinality is relevant in multiple domains. Depending on the context it might be impractical to calculate the exact solution, due to the size of the dataset, or the nature of the distributed data across multiple nodes. Under this scenario, it was developed solutions that give up an exact result for controlled approximated estimation, using 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 requiring fast and accurate estimation of set cardinalities, particularly in the context of large-scale datasets and memory-constrained environments.</w:t>
      </w:r>
    </w:p>
    <w:p w14:paraId="482F68BE" w14:textId="0E850892" w:rsidR="000C021D" w:rsidRDefault="000C021D" w:rsidP="00874C40">
      <w:pPr>
        <w:pStyle w:val="Heading2"/>
      </w:pPr>
      <w:r>
        <w:t>Similarity Measures</w:t>
      </w:r>
    </w:p>
    <w:p w14:paraId="639B6DDE" w14:textId="7EFAEDC8" w:rsidR="00CD4F80" w:rsidRDefault="000C021D" w:rsidP="00874C40">
      <w:r>
        <w:t>TO DO</w:t>
      </w:r>
    </w:p>
    <w:p w14:paraId="6077E49F" w14:textId="77777777" w:rsidR="00CD4F80" w:rsidRDefault="00CD4F80" w:rsidP="00874C40">
      <w:pPr>
        <w:pStyle w:val="Heading2"/>
      </w:pPr>
      <w:r>
        <w:t>Mean Reciprocal Ranking</w:t>
      </w:r>
    </w:p>
    <w:p w14:paraId="6B13AA03" w14:textId="77777777" w:rsidR="00D47D05" w:rsidRDefault="00CD4F80" w:rsidP="00874C40">
      <w:r w:rsidRPr="00CD4F80">
        <w:t xml:space="preserve">Reciprocal ranking </w:t>
      </w:r>
      <w:r>
        <w:t xml:space="preserve">(RR) </w:t>
      </w:r>
      <w:r w:rsidRPr="00CD4F80">
        <w:t>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items appearing higher in the ranked list. Reciprocal ranking is commonly used in evaluating search engines, recommendation systems, and other applications where the goal is to present the most relevant content to users.</w:t>
      </w:r>
      <w:r>
        <w:t xml:space="preserve"> The reciprocal Ranking is simply the reverse of the ranking index, considering the ranking starting in 1 instead of 0. For instance if the first relevant document for a query is in the ranking 1 it would be </w:t>
      </w:r>
      <w:r w:rsidR="00D47D05">
        <w:t xml:space="preserve">equivalent of </w:t>
      </w:r>
      <w:r>
        <w:t>1</w:t>
      </w:r>
      <w:r w:rsidR="00D47D05">
        <w:t xml:space="preserve"> in RR. In Case it was at ranking </w:t>
      </w:r>
      <w:r>
        <w:t xml:space="preserve">2 </w:t>
      </w:r>
      <w:r w:rsidR="00D47D05">
        <w:t xml:space="preserve">it </w:t>
      </w:r>
      <w:r>
        <w:t xml:space="preserve">would </w:t>
      </w:r>
      <w:r w:rsidR="00D47D05">
        <w:t xml:space="preserve">reflect into </w:t>
      </w:r>
      <w:r>
        <w:t>0.5 (1/2) as RR.</w:t>
      </w:r>
      <w:r w:rsidR="00D47D05">
        <w:t xml:space="preserve"> </w:t>
      </w:r>
    </w:p>
    <w:p w14:paraId="00154C02" w14:textId="0D21433B" w:rsidR="00D47D05" w:rsidRDefault="00D47D05" w:rsidP="00874C40">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59F3FBF2" w:rsidR="00CD4F80" w:rsidRDefault="00CD4F80" w:rsidP="00874C40">
      <w:pPr>
        <w:rPr>
          <w:color w:val="FF0000"/>
        </w:rPr>
      </w:pPr>
      <w:r w:rsidRPr="00CD4F80">
        <w:t>When aggregated over multiple queries, this metric is referred to as the Mean Reciprocal Rank (MRR).</w:t>
      </w:r>
      <w:r>
        <w:t xml:space="preserve"> </w:t>
      </w:r>
      <w:r w:rsidRPr="00CD4F80">
        <w:rPr>
          <w:color w:val="FF0000"/>
        </w:rPr>
        <w:t>[ADD equation for MRR]</w:t>
      </w:r>
    </w:p>
    <w:p w14:paraId="0BC3DEE7" w14:textId="4D7BC302" w:rsidR="006A4D29" w:rsidRDefault="00D47D05" w:rsidP="006A4D29">
      <w:r>
        <w:t xml:space="preserve">[Add reference </w:t>
      </w:r>
      <w:r w:rsidRPr="00D47D05">
        <w:t>https://link.springer.com/referenceworkentry/10.1007/978-0-387-39940-9_488</w:t>
      </w:r>
      <w:r>
        <w:t>]</w:t>
      </w:r>
    </w:p>
    <w:p w14:paraId="4EC542D4" w14:textId="2F59F31A" w:rsidR="006A4D29" w:rsidRDefault="006A4D29" w:rsidP="006A4D29">
      <w:pPr>
        <w:pStyle w:val="Heading1"/>
      </w:pPr>
      <w:r>
        <w:t>Data</w:t>
      </w:r>
      <w:r>
        <w:t>set</w:t>
      </w:r>
    </w:p>
    <w:p w14:paraId="00A18FDE" w14:textId="0DBAAB37" w:rsidR="006A4D29" w:rsidRDefault="006A4D29" w:rsidP="006A4D29">
      <w:r>
        <w:t>The dataset for QBH in general might be a challenging to be produce. It is necessary to be done with a carefully designed procedure to avoid insertion of bias. It has been found (</w:t>
      </w:r>
      <w:proofErr w:type="spellStart"/>
      <w:r>
        <w:t>Salamon</w:t>
      </w:r>
      <w:proofErr w:type="spellEnd"/>
      <w:r>
        <w:t xml:space="preserve">, </w:t>
      </w:r>
      <w:proofErr w:type="spellStart"/>
      <w:r>
        <w:t>Serrà</w:t>
      </w:r>
      <w:proofErr w:type="spellEnd"/>
      <w:r>
        <w:t xml:space="preserve"> and Gómez., 2012) a database with 118 recordings of sung melodies, used in multiples other studies. It was built from 17 subjects, keeping a good gender balance and a wide level of music knowledge level, from zero to amateur musicians. They were presented with a </w:t>
      </w:r>
      <w:r w:rsidR="00F467DA">
        <w:t xml:space="preserve">written </w:t>
      </w:r>
      <w:r>
        <w:t xml:space="preserve">list of songs, and they were free </w:t>
      </w:r>
      <w:r>
        <w:lastRenderedPageBreak/>
        <w:t xml:space="preserve">to pick the ones they knew and were asked to </w:t>
      </w:r>
      <w:proofErr w:type="gramStart"/>
      <w:r>
        <w:t>sing/humming</w:t>
      </w:r>
      <w:proofErr w:type="gramEnd"/>
      <w:r>
        <w:t xml:space="preserve"> any part of the melody for recording. There was no restriction on time, or what part of the melody must be sung, they were free to sing with or without lyrics. They did</w:t>
      </w:r>
      <w:r w:rsidR="00F467DA">
        <w:t xml:space="preserve"> </w:t>
      </w:r>
      <w:r>
        <w:t>n</w:t>
      </w:r>
      <w:r w:rsidR="00F467DA">
        <w:t>o</w:t>
      </w:r>
      <w:r>
        <w:t xml:space="preserve">t listen to the original song before recording it, what it quite important to avoid pitch bias, they could sing in any tone, so they just reproduce it by memory. All the records were made from a simple microphone from a laptop </w:t>
      </w:r>
      <w:proofErr w:type="gramStart"/>
      <w:r>
        <w:t>in order to</w:t>
      </w:r>
      <w:proofErr w:type="gramEnd"/>
      <w:r>
        <w:t xml:space="preserve"> simulate a realistic scenario for QBH. This dataset was chosen once it is robust and meets the good quality criteria and procedures </w:t>
      </w:r>
      <w:r w:rsidR="00F467DA">
        <w:t>on all</w:t>
      </w:r>
      <w:r>
        <w:t xml:space="preserve"> the experimentation designs and it is widely used in other </w:t>
      </w:r>
      <w:r w:rsidR="00F467DA">
        <w:t>research</w:t>
      </w:r>
      <w:r>
        <w:t>.</w:t>
      </w:r>
      <w:r w:rsidRPr="001B65CE">
        <w:t xml:space="preserve"> </w:t>
      </w:r>
      <w:r w:rsidR="00F467DA">
        <w:t>So,</w:t>
      </w:r>
      <w:r>
        <w:t xml:space="preserve"> the sampling </w:t>
      </w:r>
      <w:r w:rsidR="00F467DA">
        <w:t>method and</w:t>
      </w:r>
      <w:r>
        <w:t xml:space="preserve"> type to pick the dataset was respectively </w:t>
      </w:r>
      <w:proofErr w:type="gramStart"/>
      <w:r>
        <w:t>Non-probability</w:t>
      </w:r>
      <w:proofErr w:type="gramEnd"/>
      <w:r>
        <w:t xml:space="preserve"> sampling and judgment sampling. </w:t>
      </w:r>
    </w:p>
    <w:p w14:paraId="5118EAC0" w14:textId="61651740" w:rsidR="006A4D29" w:rsidRDefault="006A4D29" w:rsidP="006A4D29">
      <w:r>
        <w:t xml:space="preserve">It is important to highlight the QBH for copyrights reason, does not </w:t>
      </w:r>
      <w:r w:rsidR="00F467DA">
        <w:t>contain</w:t>
      </w:r>
      <w:r>
        <w:t xml:space="preserve"> the songs database, however it is easy to build once it contains very popular songs. On the other </w:t>
      </w:r>
      <w:r w:rsidR="00F467DA">
        <w:t>hand,</w:t>
      </w:r>
      <w:r>
        <w:t xml:space="preserve"> it might make the results less directly comparable, because each version of the same song 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7CAE88DB" w14:textId="512323B2" w:rsidR="006A4D29" w:rsidRPr="006A4D29" w:rsidRDefault="006A4D29" w:rsidP="006A4D29">
      <w:r w:rsidRPr="00B6758A">
        <w:t xml:space="preserve">The duration </w:t>
      </w:r>
      <w:r>
        <w:t xml:space="preserve">queries in the dataset used </w:t>
      </w:r>
      <w:r w:rsidR="00F467DA">
        <w:t>have</w:t>
      </w:r>
      <w:r>
        <w:t xml:space="preserve"> recordings with a duration of 26.8 seconds in average, varying from 11 to 98 seconds.  Due cost efficiency for this experiment, it was used the canonical songs database 481 songs, instead of the full collection with </w:t>
      </w:r>
      <w:r>
        <w:rPr>
          <w:rFonts w:ascii="Verdana" w:hAnsi="Verdana"/>
          <w:color w:val="363733"/>
          <w:sz w:val="21"/>
          <w:szCs w:val="21"/>
          <w:shd w:val="clear" w:color="auto" w:fill="FFFFFF"/>
        </w:rPr>
        <w:t>2125 songs</w:t>
      </w:r>
      <w:r>
        <w:t xml:space="preserve"> that contains different versions of the same song. Note it might </w:t>
      </w:r>
      <w:r w:rsidR="00F467DA">
        <w:t>negatively impact</w:t>
      </w:r>
      <w:r>
        <w:t xml:space="preserve"> the </w:t>
      </w:r>
      <w:proofErr w:type="gramStart"/>
      <w:r>
        <w:t>performance, once</w:t>
      </w:r>
      <w:proofErr w:type="gramEnd"/>
      <w:r>
        <w:t xml:space="preserve"> we are relying in a single version of the song in the database. For instance, the version might have particularities noise or extra challenges that makes harder to extract the high-level features for the matching mechanism.</w:t>
      </w:r>
    </w:p>
    <w:p w14:paraId="322A17E9" w14:textId="1197E89F" w:rsidR="00633B2E" w:rsidRDefault="00633B2E" w:rsidP="00874C40">
      <w:pPr>
        <w:pStyle w:val="Heading1"/>
      </w:pPr>
      <w:r>
        <w:t>Methodology</w:t>
      </w:r>
    </w:p>
    <w:p w14:paraId="14E73B3C" w14:textId="7DAEB386" w:rsidR="007014D1" w:rsidRDefault="007014D1" w:rsidP="00874C40">
      <w:pPr>
        <w:pStyle w:val="Heading2"/>
      </w:pPr>
      <w:r>
        <w:t xml:space="preserve">Proposed primary research methodology </w:t>
      </w:r>
    </w:p>
    <w:p w14:paraId="05D819FC" w14:textId="32AEF9B7" w:rsidR="007014D1" w:rsidRDefault="007014D1" w:rsidP="00874C40">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 xml:space="preserve">negatively </w:t>
      </w:r>
      <w:r>
        <w:t xml:space="preserve">the query-by-humming performance </w:t>
      </w:r>
      <w:r w:rsidR="00633B2E">
        <w:t>in a significant way</w:t>
      </w:r>
      <w:r>
        <w:t xml:space="preserve">. </w:t>
      </w:r>
    </w:p>
    <w:p w14:paraId="3F78D305" w14:textId="0DF8109F" w:rsidR="007014D1" w:rsidRPr="00633B2E" w:rsidRDefault="007014D1" w:rsidP="00874C40">
      <w:r>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xml:space="preserve">. The Literature Review demonstrated a lack of studies with the </w:t>
      </w:r>
      <w:proofErr w:type="spellStart"/>
      <w:r>
        <w:t>HyperLogLog</w:t>
      </w:r>
      <w:proofErr w:type="spellEnd"/>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633B2E" w:rsidRPr="00633B2E">
        <w:t xml:space="preserve">[RMD] </w:t>
      </w:r>
      <w:r w:rsidR="00633B2E">
        <w:t xml:space="preserve">it is possible to see the breakdown of what is involved on each stage.  </w:t>
      </w:r>
    </w:p>
    <w:p w14:paraId="19443BF0" w14:textId="58E935E4" w:rsidR="007014D1" w:rsidRDefault="00633B2E" w:rsidP="00874C40">
      <w:r w:rsidRPr="00633B2E">
        <w:rPr>
          <w:noProof/>
        </w:rPr>
        <w:lastRenderedPageBreak/>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7"/>
                    <a:stretch>
                      <a:fillRect/>
                    </a:stretch>
                  </pic:blipFill>
                  <pic:spPr>
                    <a:xfrm>
                      <a:off x="0" y="0"/>
                      <a:ext cx="3175336" cy="6878992"/>
                    </a:xfrm>
                    <a:prstGeom prst="rect">
                      <a:avLst/>
                    </a:prstGeom>
                  </pic:spPr>
                </pic:pic>
              </a:graphicData>
            </a:graphic>
          </wp:inline>
        </w:drawing>
      </w:r>
    </w:p>
    <w:p w14:paraId="6E167B0C" w14:textId="282B1468" w:rsidR="00633B2E" w:rsidRPr="00633B2E" w:rsidRDefault="007014D1" w:rsidP="00874C40">
      <w:r>
        <w:t xml:space="preserve">Fig </w:t>
      </w:r>
      <w:r w:rsidR="00633B2E">
        <w:t>.[RMD]</w:t>
      </w:r>
      <w:r>
        <w:t xml:space="preserve"> Diagram with Research methodology</w:t>
      </w:r>
    </w:p>
    <w:p w14:paraId="7789427A" w14:textId="77777777" w:rsidR="00633B2E" w:rsidRDefault="00633B2E" w:rsidP="00874C40"/>
    <w:p w14:paraId="5651A751" w14:textId="77777777" w:rsidR="00633B2E" w:rsidRDefault="00633B2E" w:rsidP="00874C40">
      <w:r>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1310CA29" w14:textId="26E419D6" w:rsidR="00633B2E" w:rsidRDefault="00633B2E" w:rsidP="00874C40">
      <w:r>
        <w:t xml:space="preserve">The Data preparation phase, involved 3 main layers, MIDI extraction, Notes Sequence Encoding, then Sets Extraction. The data source was provided in WAV format, it is necessary process the audio signal </w:t>
      </w:r>
      <w:r>
        <w:lastRenderedPageBreak/>
        <w:t>to construct a symbolic representation of the melodies, for either queries and songs. In the next chapters covers details about each step on the MIDI extraction. The Notes Sequence Encoding is a Layer to convert the Notes into an format that is robust to variations in pitch,  time, and duration between query and songs. Then the Sets Extraction transform the Sequences of Discrete Encoding into Sets where the similarity operations will be executed.</w:t>
      </w:r>
    </w:p>
    <w:p w14:paraId="032D5E37" w14:textId="4D550C2B" w:rsidR="00633B2E" w:rsidRDefault="00633B2E" w:rsidP="00874C40">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for each method and set combination. </w:t>
      </w:r>
    </w:p>
    <w:p w14:paraId="26C79422" w14:textId="2ED7384F" w:rsidR="00D5531B" w:rsidRDefault="00633B2E" w:rsidP="00874C40">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r w:rsidR="005D0BF2">
        <w:t xml:space="preserve"> </w:t>
      </w:r>
    </w:p>
    <w:p w14:paraId="1AB6108D" w14:textId="21A79D55" w:rsidR="00B6758A" w:rsidRDefault="00D5531B" w:rsidP="00874C40">
      <w:pPr>
        <w:pStyle w:val="Heading2"/>
      </w:pPr>
      <w:r>
        <w:t>Data Preparation</w:t>
      </w:r>
    </w:p>
    <w:p w14:paraId="2165400D" w14:textId="7B81093D" w:rsidR="00873F0E" w:rsidRDefault="00D5531B" w:rsidP="00874C40">
      <w:r>
        <w:t xml:space="preserve">This layer contains the steps necessary to transform raw </w:t>
      </w:r>
      <w:r w:rsidR="00873F0E">
        <w:t>signal data from sound WAV format to Sets.</w:t>
      </w:r>
      <w:r w:rsidR="00873F0E">
        <w:br/>
        <w:t>In this project, all audios from query and songs were provided in raw format.</w:t>
      </w:r>
    </w:p>
    <w:p w14:paraId="055C8ADF" w14:textId="70C870B6" w:rsidR="003D21D4" w:rsidRDefault="003D21D4" w:rsidP="00874C40">
      <w:r w:rsidRPr="003D21D4">
        <w:drawing>
          <wp:inline distT="0" distB="0" distL="0" distR="0" wp14:anchorId="5498D919" wp14:editId="6897410B">
            <wp:extent cx="3055088" cy="4573154"/>
            <wp:effectExtent l="0" t="0" r="5715" b="0"/>
            <wp:docPr id="33150441" name="Picture 1" descr="A diagram of a music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0441" name="Picture 1" descr="A diagram of a music flow&#10;&#10;Description automatically generated"/>
                    <pic:cNvPicPr/>
                  </pic:nvPicPr>
                  <pic:blipFill>
                    <a:blip r:embed="rId8"/>
                    <a:stretch>
                      <a:fillRect/>
                    </a:stretch>
                  </pic:blipFill>
                  <pic:spPr>
                    <a:xfrm>
                      <a:off x="0" y="0"/>
                      <a:ext cx="3233273" cy="4839878"/>
                    </a:xfrm>
                    <a:prstGeom prst="rect">
                      <a:avLst/>
                    </a:prstGeom>
                  </pic:spPr>
                </pic:pic>
              </a:graphicData>
            </a:graphic>
          </wp:inline>
        </w:drawing>
      </w:r>
    </w:p>
    <w:p w14:paraId="637F3C12" w14:textId="3BC93C00" w:rsidR="003D21D4" w:rsidRPr="003D21D4" w:rsidRDefault="003D21D4" w:rsidP="00874C40">
      <w:pPr>
        <w:rPr>
          <w:color w:val="FF0000"/>
        </w:rPr>
      </w:pPr>
      <w:r w:rsidRPr="003D21D4">
        <w:rPr>
          <w:color w:val="FF0000"/>
        </w:rPr>
        <w:t>Fig. Data Flow</w:t>
      </w:r>
    </w:p>
    <w:p w14:paraId="19A56575" w14:textId="14673F69" w:rsidR="003D21D4" w:rsidRPr="00D5531B" w:rsidRDefault="003D21D4" w:rsidP="00874C40">
      <w:r>
        <w:lastRenderedPageBreak/>
        <w:t>In the</w:t>
      </w:r>
      <w:r w:rsidRPr="003D21D4">
        <w:rPr>
          <w:color w:val="FF0000"/>
        </w:rPr>
        <w:t xml:space="preserve"> [</w:t>
      </w:r>
      <w:r w:rsidRPr="003D21D4">
        <w:rPr>
          <w:color w:val="FF0000"/>
        </w:rPr>
        <w:t>Fig. Data Flow</w:t>
      </w:r>
      <w:r w:rsidRPr="003D21D4">
        <w:rPr>
          <w:color w:val="FF0000"/>
        </w:rPr>
        <w:t>]</w:t>
      </w:r>
      <w:r>
        <w:rPr>
          <w:color w:val="FF0000"/>
        </w:rPr>
        <w:t xml:space="preserve"> </w:t>
      </w:r>
      <w:r w:rsidRPr="003D21D4">
        <w:t>it</w:t>
      </w:r>
      <w:r>
        <w:t xml:space="preserve"> can be seen the overview of data processing flow layers, from wav format in query and songs, to music source separation for vocals extraction, then the midi transcription, with a layer to clean overlapping notes and other </w:t>
      </w:r>
      <w:r>
        <w:t>imprecisions</w:t>
      </w:r>
      <w:r>
        <w:t xml:space="preserve"> such as outliers notes in the midi created automatically. Then each midi is converted into a sequence encoding between two options provided (</w:t>
      </w:r>
      <w:proofErr w:type="spellStart"/>
      <w:r w:rsidR="009074C7">
        <w:t>P</w:t>
      </w:r>
      <w:r>
        <w:t>itchDiff</w:t>
      </w:r>
      <w:proofErr w:type="spellEnd"/>
      <w:r>
        <w:t xml:space="preserve"> and </w:t>
      </w:r>
      <w:proofErr w:type="spellStart"/>
      <w:r>
        <w:t>UpSameDown</w:t>
      </w:r>
      <w:proofErr w:type="spellEnd"/>
      <w:r>
        <w:t xml:space="preserve">), for later a set </w:t>
      </w:r>
      <w:r w:rsidR="009074C7">
        <w:t>be</w:t>
      </w:r>
      <w:r>
        <w:t xml:space="preserve"> created applying n-grams or multi-grams in the sequences. Each layer in the </w:t>
      </w:r>
      <w:r w:rsidR="009074C7">
        <w:t>data processing flow will be covered in the details in the following sections.</w:t>
      </w:r>
    </w:p>
    <w:p w14:paraId="5E52C8AC" w14:textId="2096259D" w:rsidR="006B0C56" w:rsidRDefault="00D5531B" w:rsidP="00874C40">
      <w:pPr>
        <w:pStyle w:val="Heading3"/>
      </w:pPr>
      <w:r>
        <w:t>Midi Extraction</w:t>
      </w:r>
    </w:p>
    <w:p w14:paraId="1ACD0FB4" w14:textId="318273B9" w:rsidR="006B0C56" w:rsidRPr="006B0C56" w:rsidRDefault="006B0C56" w:rsidP="00874C40">
      <w:pPr>
        <w:pStyle w:val="Heading4"/>
      </w:pPr>
      <w:r>
        <w:t>Music Source Separation</w:t>
      </w:r>
    </w:p>
    <w:p w14:paraId="747A8A6F" w14:textId="77777777" w:rsidR="001673ED" w:rsidRDefault="00873F0E" w:rsidP="00874C40">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4037A5DB" w14:textId="3EF7F6AE" w:rsidR="005800A1" w:rsidRDefault="001673ED" w:rsidP="00874C40">
      <w:r>
        <w:t>For that it was used the</w:t>
      </w:r>
      <w:r w:rsidR="005800A1">
        <w:t xml:space="preserve"> current state-of-art</w:t>
      </w:r>
      <w:r>
        <w:t xml:space="preserve"> </w:t>
      </w:r>
      <w:r w:rsidR="00315B70">
        <w:t xml:space="preserve">model </w:t>
      </w:r>
      <w:proofErr w:type="spellStart"/>
      <w:r w:rsidR="00315B70" w:rsidRPr="00315B70">
        <w:t>Demucs</w:t>
      </w:r>
      <w:proofErr w:type="spellEnd"/>
      <w:r w:rsidR="00315B70" w:rsidRPr="00315B70">
        <w:t xml:space="preserve"> </w:t>
      </w:r>
      <w:r w:rsidR="00315B70">
        <w:t xml:space="preserve">based in </w:t>
      </w:r>
      <w:r w:rsidR="00315B70" w:rsidRPr="00315B70">
        <w:t>Hybrid Transformers for Music Source Separation</w:t>
      </w:r>
      <w:r w:rsidR="00315B70">
        <w:t xml:space="preserve"> </w:t>
      </w:r>
      <w:r w:rsidR="00315B70" w:rsidRPr="000E17DB">
        <w:rPr>
          <w:color w:val="FF0000"/>
        </w:rPr>
        <w:t xml:space="preserve">[https://arxiv.org/abs/2211.08553] </w:t>
      </w:r>
      <w:r w:rsidR="00315B70">
        <w:t xml:space="preserve">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12DE82A0" w14:textId="37ADE3BA" w:rsidR="006B0C56" w:rsidRDefault="006B0C56" w:rsidP="00874C40">
      <w:pPr>
        <w:pStyle w:val="Heading4"/>
      </w:pPr>
      <w:r>
        <w:t>Vocals to M</w:t>
      </w:r>
      <w:r w:rsidR="00231FFB">
        <w:t>IDI</w:t>
      </w:r>
      <w:r>
        <w:t xml:space="preserve"> Transcription</w:t>
      </w:r>
    </w:p>
    <w:p w14:paraId="16A5717E" w14:textId="4ABEDC54" w:rsidR="00231FFB" w:rsidRDefault="00231FFB" w:rsidP="00874C40">
      <w:r>
        <w:t xml:space="preserve">The Vocals to MIDI operation was executed for both types of recordings the query and the vocals of songs extracted in previous by the </w:t>
      </w:r>
      <w:proofErr w:type="spellStart"/>
      <w:r w:rsidR="00A45626">
        <w:t>D</w:t>
      </w:r>
      <w:r>
        <w:t>emucs</w:t>
      </w:r>
      <w:proofErr w:type="spellEnd"/>
      <w:r>
        <w:t xml:space="preserve"> model. Then it was applied the </w:t>
      </w:r>
      <w:r w:rsidR="00BD79E3">
        <w:t>BASIC [</w:t>
      </w:r>
      <w:r w:rsidR="00BD79E3" w:rsidRPr="00BD79E3">
        <w:t>https://arxiv.org/abs/2203.09893</w:t>
      </w:r>
      <w:r w:rsidR="00BD79E3">
        <w:t>] mentioned in the literature review to extract the MIDI transcription automatically using a deep learning model. It was chosen due the good quality results, lightweight to run, open source. See in</w:t>
      </w:r>
      <w:r w:rsidR="00D70BBD">
        <w:t xml:space="preserve"> </w:t>
      </w:r>
      <w:r w:rsidR="00BD79E3" w:rsidRPr="00A45626">
        <w:rPr>
          <w:color w:val="FF0000"/>
        </w:rPr>
        <w:t>[ADD REFERENCE for MIDI sample</w:t>
      </w:r>
      <w:r w:rsidR="00FA0EAE" w:rsidRPr="00A45626">
        <w:rPr>
          <w:color w:val="FF0000"/>
        </w:rPr>
        <w:t xml:space="preserve"> TO DO</w:t>
      </w:r>
      <w:r w:rsidR="00BD79E3" w:rsidRPr="00A45626">
        <w:rPr>
          <w:color w:val="FF0000"/>
        </w:rPr>
        <w:t>]</w:t>
      </w:r>
      <w:r w:rsidR="00BD79E3">
        <w:t xml:space="preserve"> links for sample of MIDI created from BASIC. The resultant MIDI file, contains a list of instruments, where each instrument has a list of notes. Each note has a start time, end time, and pitch.</w:t>
      </w:r>
      <w:r w:rsidR="00D70BBD">
        <w:t xml:space="preserve"> The pitch follows a numeration 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0EEE8254" w14:textId="6CF7DE2F" w:rsidR="00873F0E" w:rsidRDefault="006B0C56" w:rsidP="00874C40">
      <w:pPr>
        <w:pStyle w:val="Heading3"/>
      </w:pPr>
      <w:r>
        <w:t>Notes Sequences Encoding</w:t>
      </w:r>
      <w:r w:rsidR="001673ED">
        <w:t xml:space="preserve"> </w:t>
      </w:r>
    </w:p>
    <w:p w14:paraId="17152A1E" w14:textId="19129F7E" w:rsidR="006B0C56" w:rsidRDefault="00FA0EAE" w:rsidP="00874C40">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encoding invariant between recordings in different keys, also transform the notes in sequences helps </w:t>
      </w:r>
      <w:r w:rsidR="00416C4B">
        <w:lastRenderedPageBreak/>
        <w:t>the notion of time and duration being relativized. What matters in this approach is the order and the melodic movement, instead the precise time/duration of each note.</w:t>
      </w:r>
    </w:p>
    <w:p w14:paraId="55FDB45A" w14:textId="0146A7CD" w:rsidR="006B0C56" w:rsidRDefault="006B0C56" w:rsidP="00874C40">
      <w:pPr>
        <w:pStyle w:val="Heading4"/>
      </w:pPr>
      <w:r>
        <w:t>Pitch Diff</w:t>
      </w:r>
    </w:p>
    <w:p w14:paraId="7D81FAFC" w14:textId="50A0F758" w:rsidR="00017210" w:rsidRDefault="00416C4B" w:rsidP="00874C40">
      <w:r>
        <w:t>For capturing the melodic movements, the sequence of notes was processed to get the difference between the pitch of the current and the previous note.</w:t>
      </w:r>
    </w:p>
    <w:p w14:paraId="4CE4E89E" w14:textId="6C954EF0" w:rsidR="00B45257" w:rsidRDefault="00B45257" w:rsidP="00874C40">
      <w:pPr>
        <w:rPr>
          <w:color w:val="FF0000"/>
        </w:rPr>
      </w:pPr>
      <w:r w:rsidRPr="00B45257">
        <w:rPr>
          <w:color w:val="FF0000"/>
        </w:rPr>
        <w:drawing>
          <wp:inline distT="0" distB="0" distL="0" distR="0" wp14:anchorId="37022E85" wp14:editId="0456013B">
            <wp:extent cx="3093396" cy="1995662"/>
            <wp:effectExtent l="0" t="0" r="5715" b="0"/>
            <wp:docPr id="12869623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2389" name="Picture 1" descr="A diagram of a flowchart&#10;&#10;Description automatically generated"/>
                    <pic:cNvPicPr/>
                  </pic:nvPicPr>
                  <pic:blipFill>
                    <a:blip r:embed="rId9"/>
                    <a:stretch>
                      <a:fillRect/>
                    </a:stretch>
                  </pic:blipFill>
                  <pic:spPr>
                    <a:xfrm>
                      <a:off x="0" y="0"/>
                      <a:ext cx="3174363" cy="2047897"/>
                    </a:xfrm>
                    <a:prstGeom prst="rect">
                      <a:avLst/>
                    </a:prstGeom>
                  </pic:spPr>
                </pic:pic>
              </a:graphicData>
            </a:graphic>
          </wp:inline>
        </w:drawing>
      </w:r>
    </w:p>
    <w:p w14:paraId="48BFF2F5" w14:textId="756574E8" w:rsidR="00B45257" w:rsidRDefault="00B45257" w:rsidP="00874C40">
      <w:pPr>
        <w:rPr>
          <w:color w:val="FF0000"/>
        </w:rPr>
      </w:pPr>
      <w:r>
        <w:rPr>
          <w:color w:val="FF0000"/>
        </w:rPr>
        <w:t xml:space="preserve">Fig. Illustrative example of </w:t>
      </w:r>
      <w:proofErr w:type="spellStart"/>
      <w:r>
        <w:rPr>
          <w:color w:val="FF0000"/>
        </w:rPr>
        <w:t>PitchDiff</w:t>
      </w:r>
      <w:proofErr w:type="spellEnd"/>
      <w:r>
        <w:rPr>
          <w:color w:val="FF0000"/>
        </w:rPr>
        <w:t xml:space="preserve"> extraction</w:t>
      </w:r>
    </w:p>
    <w:p w14:paraId="612595F1" w14:textId="10DEC11A" w:rsidR="00416C4B" w:rsidRPr="00B45257" w:rsidRDefault="00FC306E" w:rsidP="00874C40">
      <w:r>
        <w:t>So,</w:t>
      </w:r>
      <w:r w:rsidR="00416C4B">
        <w:t xml:space="preserve"> a sequence of N notes will be converted in a sequence of N-1 pitch differences. </w:t>
      </w:r>
      <w:r w:rsidR="00B45257">
        <w:t>In the example illustrated in the [</w:t>
      </w:r>
      <w:r w:rsidR="00B45257">
        <w:rPr>
          <w:color w:val="FF0000"/>
        </w:rPr>
        <w:t xml:space="preserve">Fig. Illustrative example of </w:t>
      </w:r>
      <w:proofErr w:type="spellStart"/>
      <w:r w:rsidR="00B45257">
        <w:rPr>
          <w:color w:val="FF0000"/>
        </w:rPr>
        <w:t>PitchDiff</w:t>
      </w:r>
      <w:proofErr w:type="spellEnd"/>
      <w:r w:rsidR="00B45257">
        <w:rPr>
          <w:color w:val="FF0000"/>
        </w:rPr>
        <w:t xml:space="preserve"> extraction</w:t>
      </w:r>
      <w:r w:rsidR="00B45257">
        <w:t>] produce a sequence (</w:t>
      </w:r>
      <w:r w:rsidR="00B45257" w:rsidRPr="00B45257">
        <w:t>Δ</w:t>
      </w:r>
      <w:r w:rsidR="00B45257" w:rsidRPr="00B45257">
        <w:t xml:space="preserve">1, </w:t>
      </w:r>
      <w:r w:rsidR="00B45257" w:rsidRPr="00B45257">
        <w:t>Δ</w:t>
      </w:r>
      <w:r w:rsidR="00B45257" w:rsidRPr="00B45257">
        <w:t xml:space="preserve">2, </w:t>
      </w:r>
      <w:r w:rsidR="00B45257" w:rsidRPr="00B45257">
        <w:t>Δ</w:t>
      </w:r>
      <w:r w:rsidR="00B45257" w:rsidRPr="00B45257">
        <w:t xml:space="preserve">3, </w:t>
      </w:r>
      <w:r w:rsidR="00B45257" w:rsidRPr="00B45257">
        <w:t>Δ</w:t>
      </w:r>
      <w:r w:rsidR="00B45257" w:rsidRPr="00B45257">
        <w:t xml:space="preserve">4, </w:t>
      </w:r>
      <w:r w:rsidR="00B45257" w:rsidRPr="00B45257">
        <w:t>Δ</w:t>
      </w:r>
      <w:r w:rsidR="00B45257" w:rsidRPr="00B45257">
        <w:t xml:space="preserve">5, </w:t>
      </w:r>
      <w:r w:rsidR="00B45257" w:rsidRPr="00B45257">
        <w:t>Δ</w:t>
      </w:r>
      <w:r w:rsidR="00B45257" w:rsidRPr="00B45257">
        <w:t xml:space="preserve">6, </w:t>
      </w:r>
      <w:r w:rsidR="00B45257" w:rsidRPr="00B45257">
        <w:t>Δ</w:t>
      </w:r>
      <w:r w:rsidR="00B45257" w:rsidRPr="00B45257">
        <w:t xml:space="preserve">7), where each </w:t>
      </w:r>
      <m:oMath>
        <m:sSub>
          <m:sSubPr>
            <m:ctrlPr>
              <w:rPr>
                <w:rFonts w:ascii="Cambria Math" w:hAnsi="Cambria Math"/>
                <w:i/>
              </w:rPr>
            </m:ctrlPr>
          </m:sSubPr>
          <m:e>
            <m:r>
              <m:rPr>
                <m:sty m:val="b"/>
              </m:rPr>
              <w:rPr>
                <w:rFonts w:ascii="Cambria Math" w:hAnsi="Cambria Math" w:cs="Arial"/>
                <w:color w:val="202122"/>
                <w:sz w:val="21"/>
                <w:szCs w:val="21"/>
                <w:shd w:val="clear" w:color="auto" w:fill="FFFFFF"/>
              </w:rPr>
              <m:t>Δ</m:t>
            </m:r>
          </m:e>
          <m:sub>
            <m:r>
              <w:rPr>
                <w:rFonts w:ascii="Cambria Math" w:hAnsi="Cambria Math"/>
              </w:rPr>
              <m:t>i</m:t>
            </m:r>
          </m:sub>
        </m:sSub>
      </m:oMath>
      <w:r w:rsidR="00B45257">
        <w:rPr>
          <w:rFonts w:eastAsiaTheme="minorEastAsia"/>
        </w:rPr>
        <w:t xml:space="preserve"> </w:t>
      </w:r>
      <w:r w:rsidR="00B45257" w:rsidRPr="00B45257">
        <w:t xml:space="preserve">is </w:t>
      </w:r>
      <w:r w:rsidR="00B45257">
        <w:t>the difference of the pitch between the next note and the current note.</w:t>
      </w:r>
      <w:r w:rsidR="00B45257" w:rsidRPr="00B45257">
        <w:t xml:space="preserve"> </w:t>
      </w:r>
    </w:p>
    <w:p w14:paraId="364F3A5C" w14:textId="440A170E" w:rsidR="00FC306E" w:rsidRDefault="00FC306E" w:rsidP="00874C40">
      <w:r>
        <w:t xml:space="preserve">The reason why this feature is relevant resides in the fact of being invariant to pitch transformation, and time. Regardless of adding +x half-steps in all notes from the melody all the Pitch Diff will be preserved. It is also, suitable to extract any ‘cut’ of the song and being consistent. For </w:t>
      </w:r>
      <w:r w:rsidR="00B45257">
        <w:t>instance,</w:t>
      </w:r>
      <w:r>
        <w:t xml:space="preserve"> if the pitch diff were relative to the first note</w:t>
      </w:r>
      <w:r w:rsidR="00537227">
        <w:t xml:space="preserve"> instead of previous</w:t>
      </w:r>
      <w:r>
        <w:t xml:space="preserve">, if the song variant starts from different </w:t>
      </w:r>
      <w:r w:rsidR="00537227">
        <w:t>all the consecutive pitch diff would have a different encoding.</w:t>
      </w:r>
      <w:r>
        <w:t xml:space="preserve">  </w:t>
      </w:r>
    </w:p>
    <w:p w14:paraId="0D8A68B9" w14:textId="409A566A" w:rsidR="00017210" w:rsidRDefault="00017210" w:rsidP="00874C40">
      <w:pPr>
        <w:pStyle w:val="Heading4"/>
      </w:pPr>
      <w:r>
        <w:t>Up Same Down</w:t>
      </w:r>
    </w:p>
    <w:p w14:paraId="0EB627A5" w14:textId="71FD826A" w:rsidR="00017210" w:rsidRDefault="00416C4B" w:rsidP="00874C40">
      <w:r>
        <w:t xml:space="preserve">The pitch difference the exact melodic motion in a scale of half-steps precision. It might bring </w:t>
      </w:r>
      <w:r w:rsidR="0058289F">
        <w:t>problems</w:t>
      </w:r>
      <w:r>
        <w:t xml:space="preserve"> if the subjects </w:t>
      </w:r>
      <w:r w:rsidR="0058289F">
        <w:t xml:space="preserve">recording has inaccurate relative pitches in the humming. One approach the original research (Asif </w:t>
      </w:r>
      <w:proofErr w:type="spellStart"/>
      <w:r w:rsidR="0058289F">
        <w:t>Ghias</w:t>
      </w:r>
      <w:proofErr w:type="spellEnd"/>
      <w:r w:rsidR="0058289F">
        <w:t xml:space="preserve"> et al., 1995) used the Up, Same, Down representation of the sequence.</w:t>
      </w:r>
      <w:r w:rsidR="0058289F">
        <w:br/>
        <w:t>It would be equivalent to transform the pitch diff sequence into a transformation: ‘Up’ if diff greater than zero, ‘Same’ if diff is equal to zero, and if diff less than zero ‘Down’. I can be observed that it is equivalent of reducing the resolution of the information in the pitch encoding, capturing the same melodic movement but transforming granular integer information into a just three classes encoding.</w:t>
      </w:r>
    </w:p>
    <w:p w14:paraId="1968D5A5" w14:textId="1644F347" w:rsidR="00017210" w:rsidRDefault="00017210" w:rsidP="00874C40">
      <w:pPr>
        <w:pStyle w:val="Heading3"/>
      </w:pPr>
      <w:r>
        <w:t xml:space="preserve">Sets Extraction </w:t>
      </w:r>
    </w:p>
    <w:p w14:paraId="289B8666" w14:textId="2E524D0C" w:rsidR="008F2999" w:rsidRDefault="002478CD" w:rsidP="00874C40">
      <w:r>
        <w:t>After having all the sequences from songs and queries based in the two methods (UpSameDown and PitchDiff),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4076850E" w14:textId="0064E5CA" w:rsidR="00B45257" w:rsidRPr="00B45257" w:rsidRDefault="00B45257" w:rsidP="00B45257">
      <w:pPr>
        <w:rPr>
          <w:rFonts w:eastAsiaTheme="minorEastAsia"/>
        </w:rPr>
      </w:pPr>
      <m:oMathPara>
        <m:oMath>
          <m:r>
            <w:rPr>
              <w:rFonts w:ascii="Cambria Math" w:hAnsi="Cambria Math"/>
            </w:rPr>
            <w:lastRenderedPageBreak/>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oMath>
      </m:oMathPara>
    </w:p>
    <w:p w14:paraId="1DDB47F9" w14:textId="4DC9F588" w:rsidR="00B45257" w:rsidRDefault="00B45257" w:rsidP="00B45257">
      <m:oMathPara>
        <m:oMath>
          <m:r>
            <w:rPr>
              <w:rFonts w:ascii="Cambria Math" w:hAnsi="Cambria Math"/>
            </w:rPr>
            <m:t>Q</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oMath>
      </m:oMathPara>
    </w:p>
    <w:p w14:paraId="3AFABECD" w14:textId="05269408" w:rsidR="00B45257" w:rsidRPr="00A42055" w:rsidRDefault="00791D24" w:rsidP="00B45257">
      <w:pPr>
        <w:rPr>
          <w:rFonts w:eastAsiaTheme="minorEastAsia"/>
        </w:rPr>
      </w:pPr>
      <m:oMathPara>
        <m:oMath>
          <m:r>
            <w:rPr>
              <w:rFonts w:ascii="Cambria Math" w:hAnsi="Cambria Math"/>
            </w:rPr>
            <m:t>M:</m:t>
          </m:r>
          <m:r>
            <m:rPr>
              <m:sty m:val="p"/>
            </m:rPr>
            <w:rPr>
              <w:rFonts w:ascii="Cambria Math" w:hAnsi="Cambria Math"/>
            </w:rPr>
            <m:t>Χ</m:t>
          </m:r>
          <m:r>
            <m:rPr>
              <m:sty m:val="p"/>
            </m:rPr>
            <w:rPr>
              <w:rFonts w:ascii="Cambria Math" w:hAnsi="Cambria Math"/>
            </w:rPr>
            <m:t xml:space="preserve">→Υ,  M is a function transforms a sequence in Χ into a set in Υ </m:t>
          </m:r>
        </m:oMath>
      </m:oMathPara>
    </w:p>
    <w:p w14:paraId="21997A5B" w14:textId="293BB79F" w:rsidR="00791D24" w:rsidRDefault="00A42055" w:rsidP="00A42055">
      <w:r>
        <w:rPr>
          <w:rFonts w:eastAsiaTheme="minorEastAsia"/>
        </w:rPr>
        <w:t>In this project it was tested two types of functions for M, the N-</w:t>
      </w:r>
      <w:proofErr w:type="gramStart"/>
      <w:r>
        <w:rPr>
          <w:rFonts w:eastAsiaTheme="minorEastAsia"/>
        </w:rPr>
        <w:t>Gram</w:t>
      </w:r>
      <w:proofErr w:type="gramEnd"/>
      <w:r>
        <w:rPr>
          <w:rFonts w:eastAsiaTheme="minorEastAsia"/>
        </w:rPr>
        <w:t xml:space="preserve"> and Multi-Gram. Transforming then in a set, the song set M(S) and query set M(Q) are now comparable, using the overlapping coefficient.</w:t>
      </w:r>
    </w:p>
    <w:p w14:paraId="4A2BA844" w14:textId="39A24763" w:rsidR="00017210" w:rsidRDefault="00017210" w:rsidP="00874C40">
      <w:pPr>
        <w:pStyle w:val="Heading4"/>
      </w:pPr>
      <w:r>
        <w:t>N-Gram</w:t>
      </w:r>
    </w:p>
    <w:p w14:paraId="0F2C0489" w14:textId="6CA55B4C" w:rsidR="0030156E" w:rsidRPr="0030156E" w:rsidRDefault="005564EE" w:rsidP="00874C40">
      <w:pPr>
        <w:rPr>
          <w:color w:val="FF0000"/>
        </w:rPr>
      </w:pPr>
      <w:r>
        <w:t xml:space="preserve">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PitchDiff or a UpSameDown from the Sequence Encoded in the previous step.  Each N-gram Produced is a elements representing a part of the melody with its movements. In </w:t>
      </w:r>
      <w:r w:rsidR="0030156E">
        <w:t>general,</w:t>
      </w:r>
      <w:r>
        <w:t xml:space="preserve"> it is </w:t>
      </w:r>
      <w:proofErr w:type="gramStart"/>
      <w:r>
        <w:t>similar to</w:t>
      </w:r>
      <w:proofErr w:type="gramEnd"/>
      <w:r>
        <w:t xml:space="preserve"> the Bag of words approach, </w:t>
      </w:r>
      <w:r w:rsidR="0030156E">
        <w:t>where</w:t>
      </w:r>
      <w:r>
        <w:t xml:space="preserve"> each element is equivalent to a term in the search mechanism.</w:t>
      </w:r>
      <w:r w:rsidR="0030156E">
        <w:t xml:space="preserve"> See in the [</w:t>
      </w:r>
      <w:r w:rsidR="0030156E" w:rsidRPr="0030156E">
        <w:rPr>
          <w:color w:val="FF0000"/>
        </w:rPr>
        <w:t>Fig. Illustration of Sequence to Set Function Transformation.</w:t>
      </w:r>
      <w:r w:rsidR="0030156E">
        <w:t xml:space="preserve">] </w:t>
      </w:r>
      <w:proofErr w:type="gramStart"/>
      <w:r w:rsidR="0030156E">
        <w:t>a</w:t>
      </w:r>
      <w:proofErr w:type="gramEnd"/>
      <w:r w:rsidR="0030156E">
        <w:t xml:space="preserve"> illustration explaining the transformation.</w:t>
      </w:r>
    </w:p>
    <w:p w14:paraId="06C2725F" w14:textId="77777777" w:rsidR="0030156E" w:rsidRDefault="0030156E" w:rsidP="00874C40">
      <w:r w:rsidRPr="0030156E">
        <w:drawing>
          <wp:inline distT="0" distB="0" distL="0" distR="0" wp14:anchorId="4DCA9416" wp14:editId="27059CF6">
            <wp:extent cx="3937927" cy="2158748"/>
            <wp:effectExtent l="0" t="0" r="0" b="635"/>
            <wp:docPr id="1293411512"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11512" name="Picture 1" descr="A diagram of a number&#10;&#10;Description automatically generated"/>
                    <pic:cNvPicPr/>
                  </pic:nvPicPr>
                  <pic:blipFill>
                    <a:blip r:embed="rId10"/>
                    <a:stretch>
                      <a:fillRect/>
                    </a:stretch>
                  </pic:blipFill>
                  <pic:spPr>
                    <a:xfrm>
                      <a:off x="0" y="0"/>
                      <a:ext cx="4016107" cy="2201606"/>
                    </a:xfrm>
                    <a:prstGeom prst="rect">
                      <a:avLst/>
                    </a:prstGeom>
                  </pic:spPr>
                </pic:pic>
              </a:graphicData>
            </a:graphic>
          </wp:inline>
        </w:drawing>
      </w:r>
    </w:p>
    <w:p w14:paraId="32D76281" w14:textId="0BEABFB7" w:rsidR="0030156E" w:rsidRPr="0030156E" w:rsidRDefault="0030156E" w:rsidP="00874C40">
      <w:pPr>
        <w:rPr>
          <w:color w:val="FF0000"/>
        </w:rPr>
      </w:pPr>
      <w:r w:rsidRPr="0030156E">
        <w:rPr>
          <w:color w:val="FF0000"/>
        </w:rPr>
        <w:t>Fig. Illustration of Sequence to Set Function Transformation.</w:t>
      </w:r>
    </w:p>
    <w:p w14:paraId="07E316E4" w14:textId="2A2043D7" w:rsidR="00017210" w:rsidRDefault="0030156E" w:rsidP="00874C40">
      <w:r>
        <w:t xml:space="preserve"> </w:t>
      </w:r>
      <w:r w:rsidR="005564EE">
        <w:br/>
        <w:t>This method introduces a hyper parameter: N to be defined. How to fine tune it properly? If N is too small, the corpus of different terms would be very small, making it uncapable to retrieve the elements properly. For instance: N = 2 in the UpSameDown</w:t>
      </w:r>
      <w:r w:rsidR="00DD3354">
        <w:t xml:space="preserve"> Encoding</w:t>
      </w:r>
      <w:r w:rsidR="005564EE">
        <w:t xml:space="preserve"> would create only 3^2 = 9 elements in the </w:t>
      </w:r>
      <w:r w:rsidR="00DD3354">
        <w:t>whole corpus ‘</w:t>
      </w:r>
      <w:r w:rsidR="005564EE">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7977F120" w14:textId="14240893" w:rsidR="001A5C01" w:rsidRDefault="001A5C01" w:rsidP="00874C40">
      <w:r>
        <w:t xml:space="preserve">Analysing the query size, it was found that mean size of sequence is 33, minimum is 9, maximum 106. Considering this </w:t>
      </w:r>
      <w:r w:rsidR="0030156E">
        <w:t>case,</w:t>
      </w:r>
      <w:r>
        <w:t xml:space="preserve"> it was tested N=5, 8, 10, 12, even with </w:t>
      </w:r>
      <w:r w:rsidR="0037225E">
        <w:t>N=</w:t>
      </w:r>
      <w:r>
        <w:t>10</w:t>
      </w:r>
      <w:r w:rsidR="0037225E">
        <w:t>;</w:t>
      </w:r>
      <w:r>
        <w:t>12 that it is above the minimum k</w:t>
      </w:r>
      <w:r w:rsidR="0037225E">
        <w:t xml:space="preserve">, </w:t>
      </w:r>
      <w:r w:rsidR="0037225E">
        <w:lastRenderedPageBreak/>
        <w:t>it</w:t>
      </w:r>
      <w:r>
        <w:t xml:space="preserve"> was tested because there is a chance of having a positive impact in the performance of the other bigger queries compromising the few ones that are too small.  </w:t>
      </w:r>
    </w:p>
    <w:p w14:paraId="2DF1E8AB" w14:textId="74044B52" w:rsidR="00017210" w:rsidRDefault="00017210" w:rsidP="00874C40">
      <w:pPr>
        <w:pStyle w:val="Heading4"/>
      </w:pPr>
      <w:r>
        <w:t>Multi-Gram</w:t>
      </w:r>
    </w:p>
    <w:p w14:paraId="3477B8AC" w14:textId="097253BD" w:rsidR="00017210" w:rsidRDefault="001A5C01" w:rsidP="00874C40">
      <w:r>
        <w:t>A</w:t>
      </w:r>
      <w:r w:rsidR="00A01B10">
        <w:t>n</w:t>
      </w:r>
      <w:r>
        <w:t xml:space="preserve"> interesting strategy to overcome the finetuning of the N hyperparameter is to create a set that is a union of multiple N-Grams with different N values. This approach was named as Multi-Gram. In this case the hyperparameter is a pair (</w:t>
      </w:r>
      <w:proofErr w:type="spellStart"/>
      <w:proofErr w:type="gramStart"/>
      <w:r>
        <w:t>k,j</w:t>
      </w:r>
      <w:proofErr w:type="spellEnd"/>
      <w:proofErr w:type="gramEnd"/>
      <w:r>
        <w:t>) where j&gt;=k, representing the union the N-Gram from N=k until N=j.</w:t>
      </w:r>
      <w:r w:rsidR="006C51E0">
        <w:t xml:space="preserve"> </w:t>
      </w:r>
    </w:p>
    <w:p w14:paraId="3E0330A2" w14:textId="4006087B" w:rsidR="006C51E0" w:rsidRPr="006C51E0" w:rsidRDefault="006C51E0" w:rsidP="006C51E0">
      <w:pPr>
        <w:jc w:val="left"/>
        <w:rPr>
          <w:color w:val="000000" w:themeColor="text1"/>
        </w:rPr>
      </w:pPr>
      <m:oMathPara>
        <m:oMath>
          <m:r>
            <m:rPr>
              <m:sty m:val="p"/>
            </m:rPr>
            <w:rPr>
              <w:rFonts w:ascii="Cambria Math" w:hAnsi="Cambria Math"/>
              <w:color w:val="000000" w:themeColor="text1"/>
            </w:rPr>
            <m:t>MultiGram</m:t>
          </m:r>
          <m:d>
            <m:dPr>
              <m:ctrlPr>
                <w:rPr>
                  <w:rFonts w:ascii="Cambria Math" w:hAnsi="Cambria Math"/>
                  <w:color w:val="000000" w:themeColor="text1"/>
                </w:rPr>
              </m:ctrlPr>
            </m:dPr>
            <m:e>
              <m:r>
                <m:rPr>
                  <m:sty m:val="p"/>
                </m:rPr>
                <w:rPr>
                  <w:rFonts w:ascii="Cambria Math" w:hAnsi="Cambria Math"/>
                  <w:color w:val="000000" w:themeColor="text1"/>
                </w:rPr>
                <m:t>k,j</m:t>
              </m:r>
              <m:r>
                <m:rPr>
                  <m:sty m:val="p"/>
                </m:rPr>
                <w:rPr>
                  <w:rFonts w:ascii="Cambria Math" w:hAnsi="Cambria Math"/>
                  <w:color w:val="000000" w:themeColor="text1"/>
                </w:rPr>
                <m:t>, s</m:t>
              </m:r>
            </m:e>
          </m:d>
          <m:r>
            <m:rPr>
              <m:sty m:val="p"/>
            </m:rPr>
            <w:rPr>
              <w:rFonts w:ascii="Cambria Math" w:hAnsi="Cambria Math"/>
              <w:color w:val="000000" w:themeColor="text1"/>
            </w:rPr>
            <m:t xml:space="preserve">= </m:t>
          </m:r>
          <m:nary>
            <m:naryPr>
              <m:chr m:val="⋃"/>
              <m:limLoc m:val="undOvr"/>
              <m:ctrlPr>
                <w:rPr>
                  <w:rFonts w:ascii="Cambria Math" w:hAnsi="Cambria Math"/>
                  <w:color w:val="000000" w:themeColor="text1"/>
                </w:rPr>
              </m:ctrlPr>
            </m:naryPr>
            <m:sub>
              <m:r>
                <w:rPr>
                  <w:rFonts w:ascii="Cambria Math" w:hAnsi="Cambria Math"/>
                  <w:color w:val="000000" w:themeColor="text1"/>
                </w:rPr>
                <m:t>n=k</m:t>
              </m:r>
            </m:sub>
            <m:sup>
              <m:r>
                <w:rPr>
                  <w:rFonts w:ascii="Cambria Math" w:hAnsi="Cambria Math"/>
                  <w:color w:val="000000" w:themeColor="text1"/>
                </w:rPr>
                <m:t>j</m:t>
              </m:r>
            </m:sup>
            <m:e>
              <m:sSub>
                <m:sSubPr>
                  <m:ctrlPr>
                    <w:rPr>
                      <w:rFonts w:ascii="Cambria Math" w:hAnsi="Cambria Math"/>
                    </w:rPr>
                  </m:ctrlPr>
                </m:sSubPr>
                <m:e>
                  <m:r>
                    <m:rPr>
                      <m:sty m:val="p"/>
                    </m:rPr>
                    <w:rPr>
                      <w:rFonts w:ascii="Cambria Math" w:hAnsi="Cambria Math"/>
                    </w:rPr>
                    <m:t>NGram</m:t>
                  </m:r>
                </m:e>
                <m:sub>
                  <m:d>
                    <m:dPr>
                      <m:ctrlPr>
                        <w:rPr>
                          <w:rFonts w:ascii="Cambria Math" w:hAnsi="Cambria Math"/>
                        </w:rPr>
                      </m:ctrlPr>
                    </m:dPr>
                    <m:e>
                      <m:r>
                        <m:rPr>
                          <m:sty m:val="p"/>
                        </m:rPr>
                        <w:rPr>
                          <w:rFonts w:ascii="Cambria Math" w:hAnsi="Cambria Math"/>
                        </w:rPr>
                        <m:t>s</m:t>
                      </m:r>
                      <m:r>
                        <m:rPr>
                          <m:sty m:val="p"/>
                        </m:rPr>
                        <w:rPr>
                          <w:rFonts w:ascii="Cambria Math" w:hAnsi="Cambria Math"/>
                        </w:rPr>
                        <m:t>,n</m:t>
                      </m:r>
                    </m:e>
                  </m:d>
                </m:sub>
              </m:sSub>
            </m:e>
          </m:nary>
          <m:r>
            <w:rPr>
              <w:rFonts w:ascii="Cambria Math" w:hAnsi="Cambria Math"/>
              <w:color w:val="000000" w:themeColor="text1"/>
            </w:rPr>
            <m:t>;</m:t>
          </m:r>
          <m:r>
            <w:rPr>
              <w:rFonts w:ascii="Cambria Math" w:hAnsi="Cambria Math"/>
              <w:color w:val="000000" w:themeColor="text1"/>
            </w:rPr>
            <m:t>sϵX sequence</m:t>
          </m:r>
          <m:r>
            <w:rPr>
              <w:rFonts w:ascii="Cambria Math" w:hAnsi="Cambria Math"/>
              <w:color w:val="000000" w:themeColor="text1"/>
            </w:rPr>
            <m:t xml:space="preserve"> </m:t>
          </m:r>
        </m:oMath>
      </m:oMathPara>
    </w:p>
    <w:p w14:paraId="4FABC0EE" w14:textId="0CFC60A2" w:rsidR="007752E1" w:rsidRDefault="007752E1" w:rsidP="00874C40">
      <m:oMathPara>
        <m:oMath>
          <m:sSub>
            <m:sSubPr>
              <m:ctrlPr>
                <w:rPr>
                  <w:rFonts w:ascii="Cambria Math" w:hAnsi="Cambria Math"/>
                </w:rPr>
              </m:ctrlPr>
            </m:sSubPr>
            <m:e>
              <m:r>
                <m:rPr>
                  <m:sty m:val="p"/>
                </m:rPr>
                <w:rPr>
                  <w:rFonts w:ascii="Cambria Math" w:hAnsi="Cambria Math"/>
                </w:rPr>
                <m:t>NGram</m:t>
              </m:r>
            </m:e>
            <m:sub>
              <m:d>
                <m:dPr>
                  <m:ctrlPr>
                    <w:rPr>
                      <w:rFonts w:ascii="Cambria Math" w:hAnsi="Cambria Math"/>
                    </w:rPr>
                  </m:ctrlPr>
                </m:dPr>
                <m:e>
                  <m:r>
                    <m:rPr>
                      <m:sty m:val="p"/>
                    </m:rPr>
                    <w:rPr>
                      <w:rFonts w:ascii="Cambria Math" w:hAnsi="Cambria Math"/>
                    </w:rPr>
                    <m:t>s,n</m:t>
                  </m:r>
                </m:e>
              </m:d>
            </m:sub>
          </m:sSub>
          <m:r>
            <w:rPr>
              <w:rFonts w:ascii="Cambria Math" w:hAnsi="Cambria Math"/>
            </w:rPr>
            <m:t xml:space="preserve"> is a set with all nGrams from sequence </m:t>
          </m:r>
          <m:r>
            <m:rPr>
              <m:sty m:val="bi"/>
            </m:rPr>
            <w:rPr>
              <w:rFonts w:ascii="Cambria Math" w:hAnsi="Cambria Math"/>
            </w:rPr>
            <m:t>s</m:t>
          </m:r>
          <m:r>
            <w:rPr>
              <w:rFonts w:ascii="Cambria Math" w:hAnsi="Cambria Math"/>
            </w:rPr>
            <m:t xml:space="preserve"> and size </m:t>
          </m:r>
          <m:r>
            <m:rPr>
              <m:sty m:val="bi"/>
            </m:rPr>
            <w:rPr>
              <w:rFonts w:ascii="Cambria Math" w:hAnsi="Cambria Math"/>
            </w:rPr>
            <m:t>n</m:t>
          </m:r>
        </m:oMath>
      </m:oMathPara>
    </w:p>
    <w:p w14:paraId="3CB7F253" w14:textId="7BF3B676" w:rsidR="001A5C01" w:rsidRDefault="001A5C01" w:rsidP="00874C40">
      <w:r>
        <w:t xml:space="preserve">The </w:t>
      </w:r>
      <w:proofErr w:type="gramStart"/>
      <w:r>
        <w:t>Multi-Gram</w:t>
      </w:r>
      <w:proofErr w:type="gramEnd"/>
      <w:r>
        <w:t xml:space="preserve"> proposal helps increasing the cardinality of query set, </w:t>
      </w:r>
      <w:r w:rsidR="0037225E">
        <w:t>towards a better discrimination power with the songs in the database.</w:t>
      </w:r>
    </w:p>
    <w:p w14:paraId="13A595B4" w14:textId="286E1B07" w:rsidR="006B0C56" w:rsidRDefault="00A1721D" w:rsidP="00874C40">
      <w:pPr>
        <w:pStyle w:val="Heading2"/>
      </w:pPr>
      <w:r>
        <w:t>Experiment</w:t>
      </w:r>
    </w:p>
    <w:p w14:paraId="13BA0FD7" w14:textId="6E3EB4B2" w:rsidR="00E81EE2" w:rsidRDefault="001810F1" w:rsidP="00874C40">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5B9B98BF" w14:textId="50C97239" w:rsidR="00A1721D" w:rsidRDefault="00A1721D" w:rsidP="00874C40">
      <w:pPr>
        <w:pStyle w:val="Heading3"/>
      </w:pPr>
      <w:r>
        <w:t>Similarity</w:t>
      </w:r>
    </w:p>
    <w:p w14:paraId="5168542F" w14:textId="2A7264A5" w:rsidR="00BA1D12" w:rsidRDefault="00E81EE2" w:rsidP="00874C40">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00591C2E" w14:textId="264D82B0" w:rsidR="00E81EE2" w:rsidRPr="0030156E" w:rsidRDefault="00BA1D12" w:rsidP="00874C40">
      <w:r>
        <w:t>There are several methods to calculate similarity between sets</w:t>
      </w:r>
      <w:r w:rsidR="004554D0">
        <w:t xml:space="preserve"> such as </w:t>
      </w:r>
      <w:proofErr w:type="spellStart"/>
      <w:r w:rsidR="004554D0" w:rsidRPr="004554D0">
        <w:t>Sørensen</w:t>
      </w:r>
      <w:proofErr w:type="spellEnd"/>
      <w:r w:rsidR="004554D0" w:rsidRPr="004554D0">
        <w:t xml:space="preserve">–Dice </w:t>
      </w:r>
      <w:proofErr w:type="gramStart"/>
      <w:r w:rsidR="004554D0" w:rsidRPr="004554D0">
        <w:t>coefficient</w:t>
      </w:r>
      <w:r w:rsidR="004554D0">
        <w:t>;</w:t>
      </w:r>
      <w:proofErr w:type="gramEnd"/>
      <w:r w:rsidR="004554D0">
        <w:t xml:space="preserve"> Jaccard index,</w:t>
      </w:r>
      <w:r w:rsidR="004554D0" w:rsidRPr="004554D0">
        <w:t xml:space="preserve"> </w:t>
      </w:r>
      <w:r w:rsidR="004554D0">
        <w:t>overlapping coefficient and others. I</w:t>
      </w:r>
      <w:r>
        <w:t xml:space="preserve">n the proposed framework it was </w:t>
      </w:r>
      <w:r w:rsidR="004554D0">
        <w:t xml:space="preserve">chosen the overlapping coefficient,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w:t>
      </w:r>
      <w:r w:rsidR="0030156E">
        <w:t xml:space="preserve"> In the </w:t>
      </w:r>
      <w:proofErr w:type="gramStart"/>
      <w:r w:rsidR="0030156E">
        <w:t xml:space="preserve">table </w:t>
      </w:r>
      <w:r w:rsidR="002A38A1">
        <w:t xml:space="preserve"> </w:t>
      </w:r>
      <w:r w:rsidR="0030156E" w:rsidRPr="0030156E">
        <w:rPr>
          <w:color w:val="FF0000"/>
        </w:rPr>
        <w:t>[</w:t>
      </w:r>
      <w:proofErr w:type="gramEnd"/>
      <w:r w:rsidR="0030156E" w:rsidRPr="0030156E">
        <w:rPr>
          <w:color w:val="FF0000"/>
        </w:rPr>
        <w:t>Table. Average Cardinality of Sets per Method</w:t>
      </w:r>
      <w:r w:rsidR="0030156E" w:rsidRPr="0030156E">
        <w:rPr>
          <w:color w:val="FF0000"/>
        </w:rPr>
        <w:t>]</w:t>
      </w:r>
      <w:r w:rsidR="0030156E">
        <w:rPr>
          <w:color w:val="FF0000"/>
        </w:rPr>
        <w:t xml:space="preserve"> </w:t>
      </w:r>
      <w:r w:rsidR="0030156E" w:rsidRPr="0030156E">
        <w:t>it can be seen the songs set sizes are in average more than 8 times the query set sizes.</w:t>
      </w:r>
    </w:p>
    <w:p w14:paraId="704F61EA" w14:textId="7A91F0B8" w:rsidR="004554D0" w:rsidRDefault="0030156E" w:rsidP="00874C40">
      <w:r w:rsidRPr="0030156E">
        <w:t>Consequently</w:t>
      </w:r>
      <w:r>
        <w:t>, t</w:t>
      </w:r>
      <w:r w:rsidR="002A38A1">
        <w:t xml:space="preserve">he </w:t>
      </w:r>
      <w:r w:rsidR="00BA1D12">
        <w:t>J</w:t>
      </w:r>
      <w:r w:rsidR="002A38A1">
        <w:t xml:space="preserve">accard index would penalize </w:t>
      </w:r>
      <w:r w:rsidR="00BA1D12">
        <w:t>bigger songs even if the whole query set is included in the song set. For this reason, it was chosen the overlapping coefficient, that would only consider the size of the query (*the smaller set) in the denominator.</w:t>
      </w:r>
      <w:r w:rsidR="004554D0">
        <w:t xml:space="preserve"> Note the </w:t>
      </w:r>
      <w:proofErr w:type="spellStart"/>
      <w:r w:rsidR="004554D0" w:rsidRPr="004554D0">
        <w:t>Sørensen</w:t>
      </w:r>
      <w:proofErr w:type="spellEnd"/>
      <w:r w:rsidR="004554D0" w:rsidRPr="004554D0">
        <w:t>–Dice coefficient</w:t>
      </w:r>
      <w:r w:rsidR="004554D0">
        <w:t xml:space="preserve"> has a similar problem. </w:t>
      </w:r>
    </w:p>
    <w:p w14:paraId="477ED4E1" w14:textId="77777777" w:rsidR="00BA1D12" w:rsidRDefault="00BA1D12" w:rsidP="00874C40">
      <w:pPr>
        <w:pStyle w:val="Heading3"/>
      </w:pPr>
      <w:r>
        <w:t>Similarity by overlapping coefficient</w:t>
      </w:r>
    </w:p>
    <w:p w14:paraId="797401D8" w14:textId="06B62667" w:rsidR="00AB4138" w:rsidRPr="00E81EE2" w:rsidRDefault="004554D0" w:rsidP="00874C40">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w:t>
      </w:r>
      <w:r w:rsidR="00AB4138">
        <w:lastRenderedPageBreak/>
        <w:t xml:space="preserve">set. For intersection calculation between A and B is the O(min(size(a),size(b))), while computing the  size of a set is O(1). So the computation of overlapping coefficient </w:t>
      </w:r>
      <w:r w:rsidR="00085F9E">
        <w:t>between two given sets, requires O(size(query Set)) to be computed.</w:t>
      </w:r>
    </w:p>
    <w:p w14:paraId="06A19F82" w14:textId="77777777" w:rsidR="001810F1" w:rsidRDefault="001810F1" w:rsidP="00874C40">
      <w:pPr>
        <w:pStyle w:val="Heading3"/>
      </w:pPr>
      <w:r>
        <w:t>Hyperloglog++ Encoding</w:t>
      </w:r>
    </w:p>
    <w:p w14:paraId="6EF33FE2" w14:textId="04E6B88B" w:rsidR="000366E1" w:rsidRPr="000366E1" w:rsidRDefault="00085F9E" w:rsidP="00874C40">
      <w:r>
        <w:t xml:space="preserve">As mentioned in the literature review the Hyperloglog++ is a data structure capable to estimate the count of distinct elements in list. It is equivalent to compute the estimation of a cardinality for the set. The idea behind this data structure is </w:t>
      </w:r>
      <w:r w:rsidR="00AD1490">
        <w:t xml:space="preserve">compromise the exact solution using a controlled error 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41EEF094" w:rsidR="00A1721D" w:rsidRDefault="00A1721D" w:rsidP="00874C40">
      <w:pPr>
        <w:pStyle w:val="Heading3"/>
      </w:pPr>
      <w:r>
        <w:t>Similarity Estimation using Hyperloglog++</w:t>
      </w:r>
    </w:p>
    <w:p w14:paraId="1284B219" w14:textId="42D31803" w:rsidR="000366E1" w:rsidRDefault="000366E1" w:rsidP="00874C40">
      <w:r>
        <w:t>The HLL++ has the following functionalities: add an element to the sketch, merge two HLL, and estimate the cardinality. Note it is not possible to compute a HLL for the intersection given two HLL.</w:t>
      </w:r>
    </w:p>
    <w:p w14:paraId="64BC83E8" w14:textId="06347953" w:rsidR="000366E1" w:rsidRDefault="000366E1" w:rsidP="00874C40">
      <w:r>
        <w:t xml:space="preserve">But in this project, it will be used </w:t>
      </w:r>
      <w:r w:rsidRPr="000366E1">
        <w:t>principle of inclusion-exclusion</w:t>
      </w:r>
      <w:r w:rsidR="000931CB">
        <w:t xml:space="preserve"> equation to compute the intersection </w:t>
      </w:r>
      <w:proofErr w:type="gramStart"/>
      <w:r w:rsidR="000931CB">
        <w:t>cardinality.</w:t>
      </w:r>
      <w:r w:rsidR="000931CB" w:rsidRPr="000931CB">
        <w:rPr>
          <w:color w:val="FF0000"/>
        </w:rPr>
        <w:t>[</w:t>
      </w:r>
      <w:proofErr w:type="spellStart"/>
      <w:proofErr w:type="gramEnd"/>
      <w:r w:rsidR="000931CB" w:rsidRPr="000931CB">
        <w:rPr>
          <w:color w:val="FF0000"/>
        </w:rPr>
        <w:t>Eq</w:t>
      </w:r>
      <w:proofErr w:type="spellEnd"/>
      <w:r w:rsidR="000931CB" w:rsidRPr="000931CB">
        <w:rPr>
          <w:color w:val="FF0000"/>
        </w:rPr>
        <w:t xml:space="preserve"> Ref]</w:t>
      </w:r>
      <w:r w:rsidRPr="000366E1">
        <w:t xml:space="preserve"> </w:t>
      </w:r>
    </w:p>
    <w:p w14:paraId="1068DE2F" w14:textId="521B5BAC" w:rsidR="007752E1" w:rsidRDefault="000931CB" w:rsidP="007752E1">
      <w:r>
        <w:t xml:space="preserve">In this case </w:t>
      </w:r>
      <w:r w:rsidR="00311456">
        <w:t xml:space="preserve">the estimation of the cardinality of </w:t>
      </w:r>
      <w:proofErr w:type="spellStart"/>
      <w:r w:rsidR="00311456">
        <w:t>A</w:t>
      </w:r>
      <w:proofErr w:type="spellEnd"/>
      <w:r w:rsidR="00311456">
        <w:t xml:space="preserve"> intersection B the sum of the estimation of cardinality of A and B, subtracted by estimation of the union </w:t>
      </w:r>
      <w:proofErr w:type="gramStart"/>
      <w:r w:rsidR="00311456">
        <w:t>A,B</w:t>
      </w:r>
      <w:proofErr w:type="gramEnd"/>
      <w:r w:rsidR="00311456">
        <w:t xml:space="preserve"> (merged HLL).</w:t>
      </w:r>
    </w:p>
    <w:p w14:paraId="46B3F930" w14:textId="485777AF" w:rsidR="007752E1" w:rsidRPr="009D366B" w:rsidRDefault="007752E1" w:rsidP="007752E1">
      <w:pPr>
        <w:rPr>
          <w:rFonts w:eastAsiaTheme="minorEastAsia"/>
        </w:rPr>
      </w:pPr>
      <m:oMathPara>
        <m:oMath>
          <m:r>
            <w:rPr>
              <w:rFonts w:ascii="Cambria Math" w:hAnsi="Cambria Math"/>
            </w:rPr>
            <m:t>Estimation</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r>
            <w:rPr>
              <w:rFonts w:ascii="Cambria Math" w:hAnsi="Cambria Math"/>
            </w:rPr>
            <m:t>= Card</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A</m:t>
                  </m:r>
                </m:sub>
              </m:sSub>
            </m:e>
          </m:d>
          <m:r>
            <w:rPr>
              <w:rFonts w:ascii="Cambria Math" w:hAnsi="Cambria Math"/>
            </w:rPr>
            <m:t>+Card</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B</m:t>
                  </m:r>
                </m:sub>
              </m:sSub>
            </m:e>
          </m:d>
          <m:r>
            <w:rPr>
              <w:rFonts w:ascii="Cambria Math" w:hAnsi="Cambria Math"/>
            </w:rPr>
            <m:t>-Card(</m:t>
          </m:r>
          <m:r>
            <w:rPr>
              <w:rFonts w:ascii="Cambria Math" w:hAnsi="Cambria Math"/>
            </w:rPr>
            <m:t>Merge</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HLL</m:t>
                  </m:r>
                </m:e>
                <m:sub>
                  <m:r>
                    <w:rPr>
                      <w:rFonts w:ascii="Cambria Math" w:hAnsi="Cambria Math"/>
                    </w:rPr>
                    <m:t>B</m:t>
                  </m:r>
                </m:sub>
              </m:sSub>
            </m:e>
          </m:d>
          <m:r>
            <w:rPr>
              <w:rFonts w:ascii="Cambria Math" w:hAnsi="Cambria Math"/>
            </w:rPr>
            <m:t>)</m:t>
          </m:r>
        </m:oMath>
      </m:oMathPara>
    </w:p>
    <w:p w14:paraId="0BD77FE8" w14:textId="200D9073" w:rsidR="009D366B" w:rsidRPr="009D366B" w:rsidRDefault="009D366B" w:rsidP="007752E1">
      <w:pPr>
        <w:rPr>
          <w:rFonts w:eastAsiaTheme="minorEastAsia"/>
        </w:rPr>
      </w:pPr>
      <m:oMathPara>
        <m:oMath>
          <m:r>
            <w:rPr>
              <w:rFonts w:ascii="Cambria Math" w:hAnsi="Cambria Math"/>
            </w:rPr>
            <m:t>Estimation</m:t>
          </m:r>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w:rPr>
                  <w:rFonts w:ascii="Cambria Math" w:hAnsi="Cambria Math"/>
                </w:rPr>
                <m:t>Estimation</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num>
            <m:den>
              <m:r>
                <w:rPr>
                  <w:rFonts w:ascii="Cambria Math" w:hAnsi="Cambria Math"/>
                </w:rPr>
                <m:t>Min(Card</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A</m:t>
                      </m:r>
                    </m:sub>
                  </m:sSub>
                </m:e>
              </m:d>
              <m:r>
                <w:rPr>
                  <w:rFonts w:ascii="Cambria Math" w:hAnsi="Cambria Math"/>
                </w:rPr>
                <m:t>,Card</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B</m:t>
                      </m:r>
                    </m:sub>
                  </m:sSub>
                </m:e>
              </m:d>
              <m:r>
                <w:rPr>
                  <w:rFonts w:ascii="Cambria Math" w:hAnsi="Cambria Math"/>
                </w:rPr>
                <m:t>)</m:t>
              </m:r>
            </m:den>
          </m:f>
          <m:r>
            <w:rPr>
              <w:rFonts w:ascii="Cambria Math" w:hAnsi="Cambria Math"/>
            </w:rPr>
            <m:t xml:space="preserve"> </m:t>
          </m:r>
        </m:oMath>
      </m:oMathPara>
    </w:p>
    <w:p w14:paraId="776A3D98" w14:textId="6B214747" w:rsidR="007A22D0" w:rsidRDefault="007A22D0" w:rsidP="00874C40">
      <w:proofErr w:type="gramStart"/>
      <w:r>
        <w:t>So</w:t>
      </w:r>
      <w:proofErr w:type="gramEnd"/>
      <w:r>
        <w:t xml:space="preserve"> the ratio of cardinality of intersection and min(card(A),</w:t>
      </w:r>
      <w:r w:rsidRPr="007A22D0">
        <w:t xml:space="preserve"> </w:t>
      </w:r>
      <w:r>
        <w:t>card(B)) provides the estimation for overlapping coefficient.</w:t>
      </w:r>
    </w:p>
    <w:p w14:paraId="6B6983CD" w14:textId="298C7BAB" w:rsidR="00311456" w:rsidRDefault="007A22D0" w:rsidP="00874C40">
      <w:r>
        <w:t>For estimating the cardinality of a given HLL is O(</w:t>
      </w:r>
      <w:r w:rsidR="009D366B">
        <w:t>R</w:t>
      </w:r>
      <w:r>
        <w:t>)</w:t>
      </w:r>
      <w:r w:rsidR="009D366B">
        <w:t xml:space="preserve"> constant based in the number of registers</w:t>
      </w:r>
      <w:r>
        <w:t xml:space="preserve">,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13B1D0B3" w:rsidR="007A22D0" w:rsidRDefault="007A22D0" w:rsidP="00874C40">
      <w:r>
        <w:t xml:space="preserve">In terms of memory, the HLL++ uses O(R) but there are some improvements for sparse sets. </w:t>
      </w:r>
      <w:r w:rsidRPr="007A22D0">
        <w:rPr>
          <w:color w:val="FF0000"/>
        </w:rPr>
        <w:t>[Add reference]</w:t>
      </w:r>
    </w:p>
    <w:p w14:paraId="03253F08" w14:textId="2887AD1D" w:rsidR="00A1721D" w:rsidRDefault="00A1721D" w:rsidP="00874C40">
      <w:pPr>
        <w:pStyle w:val="Heading3"/>
      </w:pPr>
      <w:r>
        <w:t>Song Ranking</w:t>
      </w:r>
    </w:p>
    <w:p w14:paraId="4F48AA08" w14:textId="59BBEF98" w:rsidR="00A1721D" w:rsidRDefault="0068066E" w:rsidP="00874C40">
      <w:r>
        <w:t>After have the similarity calculated for all combination of pairs Query Songs for all methods including the combination between sequences types (PitchDiff, UpSameDown), the Sets Extraction Types (N-grams, Multigram), and similarity estimation method (Baseline, HLLs). For each query , method the respective ranking is computed, to evaluated.</w:t>
      </w:r>
    </w:p>
    <w:p w14:paraId="314DEE0D" w14:textId="4A8A43B4" w:rsidR="00A1721D" w:rsidRDefault="00A1721D" w:rsidP="00874C40">
      <w:pPr>
        <w:pStyle w:val="Heading2"/>
      </w:pPr>
      <w:r>
        <w:t>Evaluation Plan</w:t>
      </w:r>
    </w:p>
    <w:p w14:paraId="182D98D7" w14:textId="0A8C443E" w:rsidR="0040341B" w:rsidRDefault="0068066E" w:rsidP="00874C40">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56B4E956" w14:textId="24649D99" w:rsidR="0059142A" w:rsidRDefault="0059142A" w:rsidP="00874C40">
      <w:pPr>
        <w:pStyle w:val="Heading3"/>
      </w:pPr>
      <w:r>
        <w:lastRenderedPageBreak/>
        <w:t>Statistical Test</w:t>
      </w:r>
    </w:p>
    <w:p w14:paraId="3993F8A0" w14:textId="68D63D22" w:rsidR="0059142A" w:rsidRDefault="00D47D05" w:rsidP="00874C40">
      <w:r>
        <w:t xml:space="preserve">The statistical test applied was </w:t>
      </w:r>
      <w:r w:rsidRPr="00D47D05">
        <w:t xml:space="preserve">Paired Samples T-Test </w:t>
      </w:r>
      <w:r w:rsidRPr="00D47D05">
        <w:rPr>
          <w:color w:val="FF0000"/>
        </w:rPr>
        <w:t xml:space="preserve">[Add Reference </w:t>
      </w:r>
      <w:hyperlink r:id="rId11" w:history="1">
        <w:r w:rsidRPr="00A365B3">
          <w:rPr>
            <w:rStyle w:val="Hyperlink"/>
          </w:rPr>
          <w:t>https://link.springer.com/chapter/10.1007/978-94-6351-086-8_4</w:t>
        </w:r>
      </w:hyperlink>
      <w:r w:rsidRPr="00D47D05">
        <w:rPr>
          <w:color w:val="FF0000"/>
        </w:rPr>
        <w:t>]</w:t>
      </w:r>
      <w:r>
        <w:rPr>
          <w:color w:val="FF0000"/>
        </w:rPr>
        <w:t xml:space="preserve"> </w:t>
      </w:r>
      <w:r>
        <w:t xml:space="preserve">, because for each query split we have equivalent pairs between baseline and a target </w:t>
      </w:r>
      <w:proofErr w:type="spellStart"/>
      <w:r>
        <w:t>hyperlolog</w:t>
      </w:r>
      <w:proofErr w:type="spellEnd"/>
      <w:r>
        <w:t>++ variant. It can be assessed the performance of QBH of each split of query under the same circumstances using different methods.</w:t>
      </w:r>
    </w:p>
    <w:p w14:paraId="0CBDEF0B" w14:textId="58BA2BDB" w:rsidR="00AB7E03" w:rsidRDefault="00AB7E03" w:rsidP="00874C40">
      <w:pPr>
        <w:pStyle w:val="Heading2"/>
      </w:pPr>
      <w:r w:rsidRPr="00AB7E03">
        <w:t>Tools and Technologies</w:t>
      </w:r>
    </w:p>
    <w:p w14:paraId="18979D2A" w14:textId="77777777" w:rsidR="00D743CE" w:rsidRDefault="00D47D05" w:rsidP="00874C40">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can be seen in the attachments in the git repository, it was used Jupyter Notebooks with the experiments scripts. In addition, There were open source libraries used in the experiments such as:</w:t>
      </w:r>
    </w:p>
    <w:p w14:paraId="21C4D5E7" w14:textId="49D21D01" w:rsidR="00D743CE" w:rsidRDefault="00D743CE" w:rsidP="00874C40">
      <w:proofErr w:type="spellStart"/>
      <w:r w:rsidRPr="00D743CE">
        <w:rPr>
          <w:b/>
          <w:bCs/>
        </w:rPr>
        <w:t>Librosa</w:t>
      </w:r>
      <w:proofErr w:type="spellEnd"/>
      <w:r>
        <w:t xml:space="preserve">, for audio processing music feature extraction and manipulation; </w:t>
      </w:r>
      <w:r w:rsidRPr="00D743CE">
        <w:rPr>
          <w:b/>
          <w:bCs/>
        </w:rPr>
        <w:t>Pandas</w:t>
      </w:r>
      <w:r w:rsidRPr="00D743CE">
        <w:t>,</w:t>
      </w:r>
      <w:r>
        <w:t xml:space="preserve"> for general data analytics tasks; </w:t>
      </w:r>
      <w:r w:rsidR="00E87260" w:rsidRPr="00E87260">
        <w:rPr>
          <w:b/>
          <w:bCs/>
        </w:rPr>
        <w:t>pretty midi</w:t>
      </w:r>
      <w:r>
        <w:t xml:space="preserve"> </w:t>
      </w:r>
      <w:r w:rsidR="00E87260">
        <w:t xml:space="preserve">to manipulate midi data; </w:t>
      </w:r>
      <w:proofErr w:type="spellStart"/>
      <w:r w:rsidR="00E87260" w:rsidRPr="00E87260">
        <w:rPr>
          <w:b/>
          <w:bCs/>
        </w:rPr>
        <w:t>nltk</w:t>
      </w:r>
      <w:proofErr w:type="spellEnd"/>
      <w:r w:rsidR="00E87260">
        <w:rPr>
          <w:b/>
          <w:bCs/>
        </w:rPr>
        <w:t xml:space="preserve"> </w:t>
      </w:r>
      <w:r w:rsidR="00E87260" w:rsidRPr="00E87260">
        <w:t xml:space="preserve">to </w:t>
      </w:r>
      <w:r w:rsidR="00E87260">
        <w:t xml:space="preserve">compute </w:t>
      </w:r>
      <w:proofErr w:type="spellStart"/>
      <w:r w:rsidR="00E87260">
        <w:t>NGrams</w:t>
      </w:r>
      <w:proofErr w:type="spellEnd"/>
      <w:r w:rsidR="00E87260">
        <w:t xml:space="preserve">;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proofErr w:type="spellStart"/>
      <w:r w:rsidR="00E87260" w:rsidRPr="00E87260">
        <w:rPr>
          <w:b/>
          <w:bCs/>
        </w:rPr>
        <w:t>HTDemucs</w:t>
      </w:r>
      <w:proofErr w:type="spellEnd"/>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0B2873D" w14:textId="104DD80B" w:rsidR="00D743CE" w:rsidRDefault="00D743CE" w:rsidP="00874C40">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the experiments are suitable for distributed computing, once it is implemented using the tools mentioned previously. </w:t>
      </w:r>
    </w:p>
    <w:p w14:paraId="57D9A5CF" w14:textId="77777777" w:rsidR="00E37939" w:rsidRDefault="00E37939" w:rsidP="00874C40">
      <w:pPr>
        <w:pStyle w:val="Heading2"/>
      </w:pPr>
      <w:r>
        <w:t xml:space="preserve">Ethical and Risk Considerations </w:t>
      </w:r>
    </w:p>
    <w:p w14:paraId="53BACE17" w14:textId="77777777" w:rsidR="00E37939" w:rsidRDefault="00E37939" w:rsidP="00874C40">
      <w:r>
        <w:t>The ethical considerations for this project are based on Ethics and data protection (HAYES and KUYUMDZHIEVA, 2021). It is clear that the data involved in this research is NOT sensitive, as does NOT 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35688592" w14:textId="7E5E408B" w:rsidR="00E37939" w:rsidRDefault="00E37939" w:rsidP="00874C40">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6F764D44" w14:textId="3FEB3015" w:rsidR="00E37939" w:rsidRDefault="00E37939" w:rsidP="00874C40">
      <w:r>
        <w:t xml:space="preserve">It is important to highlight a possible risk of miss-usage of the algorithm developed in this research, such as plagiarism detection. It would be an unfair and unethical usage if it were implemented as an 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for each positive detection, to consider this application ethical. The risk will mitigated by informing in the public repository of good practices of usage of this method. </w:t>
      </w:r>
    </w:p>
    <w:p w14:paraId="2F2FF535" w14:textId="4566511A" w:rsidR="00E37939" w:rsidRDefault="00E37939" w:rsidP="00874C40">
      <w:r>
        <w:t xml:space="preserve">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w:t>
      </w:r>
      <w:r>
        <w:lastRenderedPageBreak/>
        <w:t>justification. For each stage of the research will be reviewed the proper usage and reduction of bias using a proper technique from the data preparation, until data visualization and Results presentation.</w:t>
      </w:r>
    </w:p>
    <w:p w14:paraId="461AB3F8" w14:textId="1A7E1D55" w:rsidR="00E37939" w:rsidRDefault="00E37939" w:rsidP="00874C40">
      <w:r>
        <w:t>After taking all these measures and in case any other ethical concern was not properly detected, any external person can report it through GitHub issue, and adequate measures will be put in place.</w:t>
      </w:r>
    </w:p>
    <w:p w14:paraId="09771534" w14:textId="21AD1C19" w:rsidR="00E37939" w:rsidRDefault="00E37939" w:rsidP="00874C40">
      <w:r>
        <w:t xml:space="preserve">The context this project will be based on is Western music theory (12 pitches), so for example it would NOT be adequate to use it different types of music such ad microtonal music, pitch less or equivalent. </w:t>
      </w:r>
    </w:p>
    <w:p w14:paraId="16B351F5" w14:textId="387512C7" w:rsidR="00E37939" w:rsidRDefault="00E37939" w:rsidP="00874C40">
      <w:r>
        <w:t>Applying the method developed on this project in real projects must be considered carefully once depending on the context it might exclude songs from other cultures to have accurate results. Due to the limitations of datasets and time constraints, it will be tackled with clear advice about the usage.</w:t>
      </w:r>
    </w:p>
    <w:p w14:paraId="6EDEC2EC" w14:textId="26FCA3A2" w:rsidR="00E37939" w:rsidRDefault="00E37939" w:rsidP="00874C40">
      <w:pPr>
        <w:pStyle w:val="Heading1"/>
      </w:pPr>
      <w:r>
        <w:t>Evaluation and Analysis</w:t>
      </w:r>
    </w:p>
    <w:p w14:paraId="71F09854" w14:textId="50A07378" w:rsidR="00187274" w:rsidRDefault="00167635" w:rsidP="00874C40">
      <w:pPr>
        <w:rPr>
          <w:rFonts w:ascii="Verdana" w:hAnsi="Verdana"/>
          <w:color w:val="363733"/>
          <w:sz w:val="21"/>
          <w:szCs w:val="21"/>
          <w:shd w:val="clear" w:color="auto" w:fill="FFFFFF"/>
        </w:rPr>
      </w:pPr>
      <w:r>
        <w:t xml:space="preserve">For the evaluation of the proposed Hyperloglog potential in the query by humming, the experiments were executed as mentioned in the Methodology section. It was used the </w:t>
      </w:r>
      <w:r w:rsidRPr="00167635">
        <w:t xml:space="preserve">MTG-QBH </w:t>
      </w:r>
      <w:r>
        <w:t xml:space="preserve">dataset and the songs database was gathered. Originally the database contained 481 songs and </w:t>
      </w:r>
      <w:r>
        <w:rPr>
          <w:rFonts w:ascii="Verdana" w:hAnsi="Verdana"/>
          <w:color w:val="363733"/>
          <w:sz w:val="21"/>
          <w:szCs w:val="21"/>
          <w:shd w:val="clear" w:color="auto" w:fill="FFFFFF"/>
        </w:rPr>
        <w:t xml:space="preserve">118 queries. But after </w:t>
      </w:r>
      <w:r w:rsidR="009D366B">
        <w:rPr>
          <w:rFonts w:ascii="Verdana" w:hAnsi="Verdana"/>
          <w:color w:val="363733"/>
          <w:sz w:val="21"/>
          <w:szCs w:val="21"/>
          <w:shd w:val="clear" w:color="auto" w:fill="FFFFFF"/>
        </w:rPr>
        <w:t>analysing</w:t>
      </w:r>
      <w:r>
        <w:rPr>
          <w:rFonts w:ascii="Verdana" w:hAnsi="Verdana"/>
          <w:color w:val="363733"/>
          <w:sz w:val="21"/>
          <w:szCs w:val="21"/>
          <w:shd w:val="clear" w:color="auto" w:fill="FFFFFF"/>
        </w:rPr>
        <w:t xml:space="preserve"> the dataset, it was excluded from the </w:t>
      </w:r>
      <w:r w:rsidR="006412AB">
        <w:rPr>
          <w:rFonts w:ascii="Verdana" w:hAnsi="Verdana"/>
          <w:color w:val="363733"/>
          <w:sz w:val="21"/>
          <w:szCs w:val="21"/>
          <w:shd w:val="clear" w:color="auto" w:fill="FFFFFF"/>
        </w:rPr>
        <w:t>collection</w:t>
      </w:r>
      <w:r>
        <w:rPr>
          <w:rFonts w:ascii="Verdana" w:hAnsi="Verdana"/>
          <w:color w:val="363733"/>
          <w:sz w:val="21"/>
          <w:szCs w:val="21"/>
          <w:shd w:val="clear" w:color="auto" w:fill="FFFFFF"/>
        </w:rPr>
        <w:t xml:space="preserve"> the songs with non-vocal songs to respect the scope of the project. The resultant dataset contained </w:t>
      </w:r>
      <w:r w:rsidR="00187274" w:rsidRPr="00187274">
        <w:rPr>
          <w:rFonts w:ascii="Verdana" w:hAnsi="Verdana"/>
          <w:color w:val="363733"/>
          <w:sz w:val="21"/>
          <w:szCs w:val="21"/>
          <w:shd w:val="clear" w:color="auto" w:fill="FFFFFF"/>
        </w:rPr>
        <w:t>473</w:t>
      </w:r>
      <w:r w:rsidR="00187274">
        <w:rPr>
          <w:rFonts w:ascii="Verdana" w:hAnsi="Verdana"/>
          <w:color w:val="363733"/>
          <w:sz w:val="21"/>
          <w:szCs w:val="21"/>
          <w:shd w:val="clear" w:color="auto" w:fill="FFFFFF"/>
        </w:rPr>
        <w:t xml:space="preserve"> songs and </w:t>
      </w:r>
      <w:r w:rsidR="00187274" w:rsidRPr="00187274">
        <w:rPr>
          <w:rFonts w:ascii="Verdana" w:hAnsi="Verdana"/>
          <w:color w:val="363733"/>
          <w:sz w:val="21"/>
          <w:szCs w:val="21"/>
          <w:shd w:val="clear" w:color="auto" w:fill="FFFFFF"/>
        </w:rPr>
        <w:t>112</w:t>
      </w:r>
      <w:r w:rsidR="00187274">
        <w:rPr>
          <w:rFonts w:ascii="Verdana" w:hAnsi="Verdana"/>
          <w:color w:val="363733"/>
          <w:sz w:val="21"/>
          <w:szCs w:val="21"/>
          <w:shd w:val="clear" w:color="auto" w:fill="FFFFFF"/>
        </w:rPr>
        <w:t xml:space="preserve"> queries. After applying the split mentioned before, it was produced 10 splits with 2 of them with 12 queries, and 8 with 11 queries. Note that the song database was not s</w:t>
      </w:r>
      <w:r w:rsidR="006412AB">
        <w:rPr>
          <w:rFonts w:ascii="Verdana" w:hAnsi="Verdana"/>
          <w:color w:val="363733"/>
          <w:sz w:val="21"/>
          <w:szCs w:val="21"/>
          <w:shd w:val="clear" w:color="auto" w:fill="FFFFFF"/>
        </w:rPr>
        <w:t>p</w:t>
      </w:r>
      <w:r w:rsidR="00187274">
        <w:rPr>
          <w:rFonts w:ascii="Verdana" w:hAnsi="Verdana"/>
          <w:color w:val="363733"/>
          <w:sz w:val="21"/>
          <w:szCs w:val="21"/>
          <w:shd w:val="clear" w:color="auto" w:fill="FFFFFF"/>
        </w:rPr>
        <w:t>lit</w:t>
      </w:r>
      <w:r w:rsidR="006412AB">
        <w:rPr>
          <w:rFonts w:ascii="Verdana" w:hAnsi="Verdana"/>
          <w:color w:val="363733"/>
          <w:sz w:val="21"/>
          <w:szCs w:val="21"/>
          <w:shd w:val="clear" w:color="auto" w:fill="FFFFFF"/>
        </w:rPr>
        <w:t>,</w:t>
      </w:r>
      <w:r w:rsidR="00187274">
        <w:rPr>
          <w:rFonts w:ascii="Verdana" w:hAnsi="Verdana"/>
          <w:color w:val="363733"/>
          <w:sz w:val="21"/>
          <w:szCs w:val="21"/>
          <w:shd w:val="clear" w:color="auto" w:fill="FFFFFF"/>
        </w:rPr>
        <w:t xml:space="preserve"> so the whole 473 songs are searchable for all splits.</w:t>
      </w:r>
    </w:p>
    <w:p w14:paraId="5163A3EC" w14:textId="77777777" w:rsidR="00B55B52" w:rsidRDefault="00B55B52" w:rsidP="00874C40">
      <w:pPr>
        <w:rPr>
          <w:shd w:val="clear" w:color="auto" w:fill="FFFFFF"/>
        </w:rPr>
      </w:pPr>
    </w:p>
    <w:p w14:paraId="20A4AAC5" w14:textId="4DBA93AF" w:rsidR="00187274" w:rsidRDefault="00B55B52" w:rsidP="00874C40">
      <w:pPr>
        <w:rPr>
          <w:shd w:val="clear" w:color="auto" w:fill="FFFFFF"/>
        </w:rPr>
      </w:pPr>
      <w:r w:rsidRPr="00B55B52">
        <w:rPr>
          <w:noProof/>
          <w:shd w:val="clear" w:color="auto" w:fill="FFFFFF"/>
        </w:rPr>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12"/>
                    <a:stretch>
                      <a:fillRect/>
                    </a:stretch>
                  </pic:blipFill>
                  <pic:spPr>
                    <a:xfrm>
                      <a:off x="0" y="0"/>
                      <a:ext cx="4251986" cy="1962527"/>
                    </a:xfrm>
                    <a:prstGeom prst="rect">
                      <a:avLst/>
                    </a:prstGeom>
                  </pic:spPr>
                </pic:pic>
              </a:graphicData>
            </a:graphic>
          </wp:inline>
        </w:drawing>
      </w:r>
    </w:p>
    <w:p w14:paraId="1C6F4D26" w14:textId="2F329A45" w:rsidR="00EA08B7" w:rsidRPr="00874C40" w:rsidRDefault="00B55B52" w:rsidP="00874C40">
      <w:pPr>
        <w:rPr>
          <w:shd w:val="clear" w:color="auto" w:fill="FFFFFF"/>
        </w:rPr>
      </w:pPr>
      <w:r w:rsidRPr="00A06499">
        <w:rPr>
          <w:color w:val="FF0000"/>
          <w:shd w:val="clear" w:color="auto" w:fill="FFFFFF"/>
        </w:rPr>
        <w:t>Fig. X</w:t>
      </w:r>
      <w:r>
        <w:rPr>
          <w:shd w:val="clear" w:color="auto" w:fill="FFFFFF"/>
        </w:rPr>
        <w:t xml:space="preserve"> Diagram Combination of Attributes for Methods</w:t>
      </w:r>
    </w:p>
    <w:p w14:paraId="1289E189" w14:textId="1C12E887" w:rsidR="00EA08B7" w:rsidRPr="00EA08B7" w:rsidRDefault="00EA08B7" w:rsidP="00874C40">
      <w:pPr>
        <w:pStyle w:val="Heading2"/>
      </w:pPr>
      <w:r>
        <w:t>Performance</w:t>
      </w:r>
    </w:p>
    <w:p w14:paraId="2E7009F6" w14:textId="261F6E52" w:rsidR="00B55B52" w:rsidRDefault="00EA08B7" w:rsidP="00874C40">
      <w:pPr>
        <w:rPr>
          <w:shd w:val="clear" w:color="auto" w:fill="FFFFFF"/>
        </w:rPr>
      </w:pPr>
      <w:r>
        <w:rPr>
          <w:shd w:val="clear" w:color="auto" w:fill="FFFFFF"/>
        </w:rPr>
        <w:t xml:space="preserve">Applying all the 50 methods to the 10 splits queries, result in 500 results. Analysing the MRR breakdown per Method and Similarity Type, applying the average, it is possible to the results in </w:t>
      </w:r>
      <w:r>
        <w:rPr>
          <w:color w:val="FF0000"/>
          <w:shd w:val="clear" w:color="auto" w:fill="FFFFFF"/>
        </w:rPr>
        <w:t xml:space="preserve">[TABLE RESULTS]. </w:t>
      </w:r>
      <w:r w:rsidRPr="002721D4">
        <w:t xml:space="preserve">It </w:t>
      </w:r>
      <w:r>
        <w:t>highlights that even the baseline method just had acceptable results for the encoding</w:t>
      </w:r>
      <w:r w:rsidRPr="002721D4">
        <w:t xml:space="preserve"> for</w:t>
      </w:r>
      <w:r w:rsidRPr="002721D4">
        <w:rPr>
          <w:b/>
          <w:bCs/>
        </w:rPr>
        <w:t xml:space="preserve"> 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w:t>
      </w:r>
      <w:r w:rsidR="006412AB">
        <w:t>(</w:t>
      </w:r>
      <w:r>
        <w:t>MRR &lt; 0.04</w:t>
      </w:r>
      <w:r w:rsidR="006412AB">
        <w:t>)</w:t>
      </w:r>
      <w:r>
        <w:t>. Mainly the UpSameDown Sequence encoding, it is probably due to the excessive low granularity of information</w:t>
      </w:r>
      <w:r w:rsidR="006412AB">
        <w:t>,</w:t>
      </w:r>
      <w:r>
        <w:t xml:space="preserve"> for instance the UpSameDown-NGram-5 </w:t>
      </w:r>
      <w:r w:rsidR="006412AB">
        <w:t>can allow in the maximum</w:t>
      </w:r>
      <w:r>
        <w:t xml:space="preserve"> </w:t>
      </w:r>
      <m:oMath>
        <m:sSup>
          <m:sSupPr>
            <m:ctrlPr>
              <w:rPr>
                <w:rFonts w:ascii="Cambria Math" w:hAnsi="Cambria Math"/>
                <w:i/>
              </w:rPr>
            </m:ctrlPr>
          </m:sSupPr>
          <m:e>
            <m:r>
              <w:rPr>
                <w:rFonts w:ascii="Cambria Math" w:hAnsi="Cambria Math"/>
              </w:rPr>
              <m:t>3</m:t>
            </m:r>
          </m:e>
          <m:sup>
            <m:r>
              <w:rPr>
                <w:rFonts w:ascii="Cambria Math" w:hAnsi="Cambria Math"/>
              </w:rPr>
              <m:t>5</m:t>
            </m:r>
          </m:sup>
        </m:sSup>
      </m:oMath>
      <w:r w:rsidR="006412AB">
        <w:t xml:space="preserve"> </w:t>
      </w:r>
      <w:r>
        <w:t>different ‘terms’</w:t>
      </w:r>
      <w:r w:rsidR="006412AB">
        <w:t xml:space="preserve"> in the corpus</w:t>
      </w:r>
      <w:r>
        <w:t xml:space="preserve">, making it </w:t>
      </w:r>
      <w:proofErr w:type="gramStart"/>
      <w:r>
        <w:t>hard</w:t>
      </w:r>
      <w:r w:rsidR="006412AB">
        <w:t xml:space="preserve">er </w:t>
      </w:r>
      <w:r>
        <w:t xml:space="preserve"> to</w:t>
      </w:r>
      <w:proofErr w:type="gramEnd"/>
      <w:r>
        <w:t xml:space="preserve"> </w:t>
      </w:r>
      <w:r w:rsidRPr="004E4488">
        <w:t>discriminate</w:t>
      </w:r>
      <w:r>
        <w:t xml:space="preserve"> the songs</w:t>
      </w:r>
      <w:r w:rsidR="006412AB">
        <w:t>.</w:t>
      </w:r>
      <w:r>
        <w:t xml:space="preserve"> </w:t>
      </w:r>
      <w:r w:rsidR="006412AB">
        <w:t>It can be o</w:t>
      </w:r>
      <w:r w:rsidR="006412AB" w:rsidRPr="006412AB">
        <w:t>bserve</w:t>
      </w:r>
      <w:r w:rsidR="006412AB">
        <w:t xml:space="preserve">d </w:t>
      </w:r>
      <w:r>
        <w:t xml:space="preserve">it has a </w:t>
      </w:r>
      <w:r w:rsidR="006412AB">
        <w:t>slight</w:t>
      </w:r>
      <w:r>
        <w:t xml:space="preserve"> improvement for higher number of N-</w:t>
      </w:r>
      <w:r>
        <w:lastRenderedPageBreak/>
        <w:t xml:space="preserve">Grams and Multi-Gram, but it still low. As the N number in N-Gram increase, the number of </w:t>
      </w:r>
      <w:r w:rsidR="006412AB">
        <w:t>elements for each</w:t>
      </w:r>
      <w:r>
        <w:t xml:space="preserve"> query is reduced as well. So in general the </w:t>
      </w:r>
      <w:r w:rsidRPr="004E4488">
        <w:rPr>
          <w:b/>
          <w:bCs/>
        </w:rPr>
        <w:t>UpSameDown</w:t>
      </w:r>
      <w:r>
        <w:rPr>
          <w:b/>
          <w:bCs/>
        </w:rPr>
        <w:t xml:space="preserve"> </w:t>
      </w:r>
      <w:r>
        <w:t>did not perform well.</w:t>
      </w:r>
    </w:p>
    <w:p w14:paraId="1B799CAB" w14:textId="00800EF7" w:rsidR="002721D4" w:rsidRDefault="002721D4" w:rsidP="00874C40">
      <w:pPr>
        <w:rPr>
          <w:shd w:val="clear" w:color="auto" w:fill="FFFFFF"/>
        </w:rPr>
      </w:pPr>
      <w:r w:rsidRPr="002721D4">
        <w:rPr>
          <w:noProof/>
          <w:shd w:val="clear" w:color="auto" w:fill="FFFFFF"/>
        </w:rPr>
        <w:drawing>
          <wp:inline distT="0" distB="0" distL="0" distR="0" wp14:anchorId="4BCABC92" wp14:editId="7506E98E">
            <wp:extent cx="5737970" cy="3193200"/>
            <wp:effectExtent l="0" t="0" r="2540" b="0"/>
            <wp:docPr id="13124863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86381" name="Picture 1" descr="A screenshot of a table&#10;&#10;Description automatically generated"/>
                    <pic:cNvPicPr/>
                  </pic:nvPicPr>
                  <pic:blipFill>
                    <a:blip r:embed="rId13"/>
                    <a:stretch>
                      <a:fillRect/>
                    </a:stretch>
                  </pic:blipFill>
                  <pic:spPr>
                    <a:xfrm>
                      <a:off x="0" y="0"/>
                      <a:ext cx="5737970" cy="3193200"/>
                    </a:xfrm>
                    <a:prstGeom prst="rect">
                      <a:avLst/>
                    </a:prstGeom>
                  </pic:spPr>
                </pic:pic>
              </a:graphicData>
            </a:graphic>
          </wp:inline>
        </w:drawing>
      </w:r>
    </w:p>
    <w:p w14:paraId="6C0737A9" w14:textId="508AC852" w:rsidR="002721D4" w:rsidRDefault="002721D4" w:rsidP="00874C40">
      <w:pPr>
        <w:rPr>
          <w:shd w:val="clear" w:color="auto" w:fill="FFFFFF"/>
        </w:rPr>
      </w:pPr>
      <w:r>
        <w:rPr>
          <w:shd w:val="clear" w:color="auto" w:fill="FFFFFF"/>
        </w:rPr>
        <w:t xml:space="preserve">Table.  [TABLE RESULTS] Results </w:t>
      </w:r>
      <w:proofErr w:type="gramStart"/>
      <w:r>
        <w:rPr>
          <w:shd w:val="clear" w:color="auto" w:fill="FFFFFF"/>
        </w:rPr>
        <w:t>By</w:t>
      </w:r>
      <w:proofErr w:type="gramEnd"/>
      <w:r>
        <w:rPr>
          <w:shd w:val="clear" w:color="auto" w:fill="FFFFFF"/>
        </w:rPr>
        <w:t xml:space="preserve"> SIMILARITY TYPE/SET TYPE </w:t>
      </w:r>
      <w:r w:rsidRPr="002721D4">
        <w:rPr>
          <w:shd w:val="clear" w:color="auto" w:fill="FFFFFF"/>
        </w:rPr>
        <w:t>[ADD PROPER TABLE]</w:t>
      </w:r>
    </w:p>
    <w:p w14:paraId="648C3425" w14:textId="52430A14" w:rsidR="002721D4" w:rsidRPr="0040700A" w:rsidRDefault="002721D4" w:rsidP="00874C40"/>
    <w:p w14:paraId="7E8065F3" w14:textId="77777777" w:rsidR="002721D4" w:rsidRDefault="002721D4" w:rsidP="00874C40">
      <w:pPr>
        <w:rPr>
          <w:shd w:val="clear" w:color="auto" w:fill="FFFFFF"/>
        </w:rPr>
      </w:pPr>
    </w:p>
    <w:p w14:paraId="31F7050C" w14:textId="36D6278E" w:rsidR="00A06499" w:rsidRDefault="00A06499" w:rsidP="00874C40">
      <w:pPr>
        <w:rPr>
          <w:shd w:val="clear" w:color="auto" w:fill="FFFFFF"/>
        </w:rPr>
      </w:pPr>
      <w:r w:rsidRPr="00A06499">
        <w:rPr>
          <w:noProof/>
          <w:shd w:val="clear" w:color="auto" w:fill="FFFFFF"/>
        </w:rPr>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4"/>
                    <a:stretch>
                      <a:fillRect/>
                    </a:stretch>
                  </pic:blipFill>
                  <pic:spPr>
                    <a:xfrm>
                      <a:off x="0" y="0"/>
                      <a:ext cx="5731510" cy="3154045"/>
                    </a:xfrm>
                    <a:prstGeom prst="rect">
                      <a:avLst/>
                    </a:prstGeom>
                  </pic:spPr>
                </pic:pic>
              </a:graphicData>
            </a:graphic>
          </wp:inline>
        </w:drawing>
      </w:r>
    </w:p>
    <w:p w14:paraId="15FD6463" w14:textId="367AAF77" w:rsidR="002721D4" w:rsidRDefault="00A06499" w:rsidP="00874C40">
      <w:pPr>
        <w:rPr>
          <w:shd w:val="clear" w:color="auto" w:fill="FFFFFF"/>
        </w:rPr>
      </w:pPr>
      <w:r w:rsidRPr="002721D4">
        <w:rPr>
          <w:color w:val="FF0000"/>
          <w:shd w:val="clear" w:color="auto" w:fill="FFFFFF"/>
        </w:rPr>
        <w:t xml:space="preserve">Fig. X </w:t>
      </w:r>
      <w:r>
        <w:rPr>
          <w:shd w:val="clear" w:color="auto" w:fill="FFFFFF"/>
        </w:rPr>
        <w:t>Mean of 10 Splits MRR per Method Type</w:t>
      </w:r>
    </w:p>
    <w:p w14:paraId="0CC93058" w14:textId="6D456341" w:rsidR="009D15D3" w:rsidRPr="009D15D3" w:rsidRDefault="0040700A" w:rsidP="00874C40">
      <w:r>
        <w:t xml:space="preserve">For </w:t>
      </w:r>
      <w:r>
        <w:rPr>
          <w:b/>
          <w:bCs/>
        </w:rPr>
        <w:t>P</w:t>
      </w:r>
      <w:r w:rsidRPr="004E4488">
        <w:rPr>
          <w:b/>
          <w:bCs/>
        </w:rPr>
        <w:t>itchDiff</w:t>
      </w:r>
      <w:r>
        <w:t xml:space="preserve"> method the lower number of n-gram could make it work properly, because each item in the sequency has a wide range of possibilities as it can be seen in the histogram distribution</w:t>
      </w:r>
      <w:r w:rsidRPr="0040700A">
        <w:rPr>
          <w:color w:val="FF0000"/>
        </w:rPr>
        <w:t xml:space="preserve"> [Hist PitchD</w:t>
      </w:r>
      <w:r w:rsidR="00BE2581">
        <w:rPr>
          <w:color w:val="FF0000"/>
        </w:rPr>
        <w:t>i</w:t>
      </w:r>
      <w:r w:rsidRPr="0040700A">
        <w:rPr>
          <w:color w:val="FF0000"/>
        </w:rPr>
        <w:t xml:space="preserve">ff Query &amp; Song] </w:t>
      </w:r>
      <w:r>
        <w:t xml:space="preserve">these queries have the majority of the </w:t>
      </w:r>
      <w:r w:rsidRPr="0040700A">
        <w:t>94</w:t>
      </w:r>
      <w:r>
        <w:t>.</w:t>
      </w:r>
      <w:r w:rsidRPr="0040700A">
        <w:t>5</w:t>
      </w:r>
      <w:r>
        <w:t xml:space="preserve">% of the pitches diff between -5 </w:t>
      </w:r>
      <w:r>
        <w:lastRenderedPageBreak/>
        <w:t xml:space="preserve">and 5, with -0.008 as average and </w:t>
      </w:r>
      <w:r w:rsidRPr="0040700A">
        <w:t>3.027</w:t>
      </w:r>
      <w:r>
        <w:t xml:space="preserve"> as standard deviation. So it provides bigger range of possibilities compared to the UpSameDown approach. But on the other hand,</w:t>
      </w:r>
      <w:r w:rsidR="00BE2581">
        <w:t xml:space="preserve"> </w:t>
      </w:r>
      <w:r w:rsidR="009D366B">
        <w:t>in</w:t>
      </w:r>
      <w:r w:rsidR="00BE2581">
        <w:t xml:space="preserve"> case is has longer elements (bigger N parameter in N-Gram),</w:t>
      </w:r>
      <w:r>
        <w:t xml:space="preserve"> it requires a good level of pitch precision for the </w:t>
      </w:r>
      <w:r w:rsidR="00BE2581">
        <w:t>subject’s</w:t>
      </w:r>
      <w:r>
        <w:t xml:space="preserve"> </w:t>
      </w:r>
      <w:r w:rsidR="00BE2581">
        <w:t>humming or singing. Another interesting observation is</w:t>
      </w:r>
      <w:r w:rsidR="009D15D3">
        <w:t xml:space="preserve"> the number of half-steps in the songs pitch diff, much wider, with a standard deviation of </w:t>
      </w:r>
      <w:r w:rsidR="009D15D3" w:rsidRPr="009D15D3">
        <w:t>7.649753</w:t>
      </w:r>
      <w:r w:rsidR="00BE2581">
        <w:t xml:space="preserve"> compared to the queries ones</w:t>
      </w:r>
      <w:r w:rsidR="009D15D3">
        <w:t>. Given the histogram shape, it probably indicates the presence of noise the melody transcription from the method. It indicates a point of investigation to be tackled</w:t>
      </w:r>
      <w:r w:rsidR="00BE2581">
        <w:t xml:space="preserve"> for future works</w:t>
      </w:r>
      <w:r w:rsidR="009D15D3">
        <w:t>.</w:t>
      </w:r>
    </w:p>
    <w:p w14:paraId="7E4D1D6F" w14:textId="69F345C1" w:rsidR="002721D4" w:rsidRPr="00A06499" w:rsidRDefault="0040700A" w:rsidP="00874C40">
      <w:pPr>
        <w:rPr>
          <w:shd w:val="clear" w:color="auto" w:fill="FFFFFF"/>
        </w:rPr>
      </w:pPr>
      <w:r w:rsidRPr="0040700A">
        <w:rPr>
          <w:noProof/>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5"/>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noProof/>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6"/>
                    <a:stretch>
                      <a:fillRect/>
                    </a:stretch>
                  </pic:blipFill>
                  <pic:spPr>
                    <a:xfrm>
                      <a:off x="0" y="0"/>
                      <a:ext cx="2767764" cy="2020473"/>
                    </a:xfrm>
                    <a:prstGeom prst="rect">
                      <a:avLst/>
                    </a:prstGeom>
                  </pic:spPr>
                </pic:pic>
              </a:graphicData>
            </a:graphic>
          </wp:inline>
        </w:drawing>
      </w:r>
    </w:p>
    <w:p w14:paraId="063CB965" w14:textId="4C44E6CA" w:rsidR="00BE2581" w:rsidRDefault="0040700A" w:rsidP="00874C40">
      <w:r>
        <w:t xml:space="preserve">Fig x </w:t>
      </w:r>
      <w:r w:rsidRPr="0040700A">
        <w:t>[Hist PitchD</w:t>
      </w:r>
      <w:r w:rsidR="006412AB">
        <w:t>i</w:t>
      </w:r>
      <w:r w:rsidRPr="0040700A">
        <w:t>ff Query &amp; Song]</w:t>
      </w:r>
    </w:p>
    <w:p w14:paraId="13845EEE" w14:textId="2CB46D7A" w:rsidR="00EF06AA" w:rsidRDefault="00EF06AA" w:rsidP="00187059">
      <w:r>
        <w:t xml:space="preserve">After </w:t>
      </w:r>
      <w:r w:rsidR="008434CF">
        <w:t xml:space="preserve">applying the paired t-Test </w:t>
      </w:r>
      <w:r>
        <w:t xml:space="preserve">comparing </w:t>
      </w:r>
      <w:r w:rsidR="008434CF">
        <w:t xml:space="preserve">each </w:t>
      </w:r>
      <w:r w:rsidR="006412AB">
        <w:t>m</w:t>
      </w:r>
      <w:r w:rsidR="008434CF">
        <w:t>ethod using the Baseline Similarity</w:t>
      </w:r>
      <w:r w:rsidR="006412AB">
        <w:t xml:space="preserve"> versus HLL Similarity </w:t>
      </w:r>
      <w:r w:rsidR="008434CF">
        <w:t>measurement</w:t>
      </w:r>
      <w:r w:rsidR="006412AB">
        <w:t>.</w:t>
      </w:r>
      <w:r w:rsidR="00187059">
        <w:t xml:space="preserve"> It was made a Hypotheses test for each of the 40 HLL based Methods compared to the respective 10 baseline method.</w:t>
      </w:r>
    </w:p>
    <w:p w14:paraId="136AB8D0" w14:textId="258027EE" w:rsidR="00187059" w:rsidRDefault="00187059" w:rsidP="00187059">
      <w:r>
        <w:t xml:space="preserve">Let </w:t>
      </w:r>
      <m:oMath>
        <m:r>
          <w:rPr>
            <w:rFonts w:ascii="Cambria Math" w:hAnsi="Cambria Math"/>
          </w:rPr>
          <m:t>MRR</m:t>
        </m:r>
        <m:d>
          <m:dPr>
            <m:ctrlPr>
              <w:rPr>
                <w:rFonts w:ascii="Cambria Math" w:hAnsi="Cambria Math"/>
                <w:i/>
              </w:rPr>
            </m:ctrlPr>
          </m:dPr>
          <m:e>
            <m:r>
              <w:rPr>
                <w:rFonts w:ascii="Cambria Math" w:hAnsi="Cambria Math"/>
              </w:rPr>
              <m:t>x</m:t>
            </m:r>
          </m:e>
        </m:d>
        <m:r>
          <w:rPr>
            <w:rFonts w:ascii="Cambria Math" w:hAnsi="Cambria Math"/>
          </w:rPr>
          <m:t xml:space="preserve"> the MRR of the Method x</m:t>
        </m:r>
      </m:oMath>
      <w:r>
        <w:rPr>
          <w:rFonts w:eastAsiaTheme="minorEastAsia"/>
        </w:rPr>
        <w:t xml:space="preserve">, and </w:t>
      </w:r>
      <m:oMath>
        <m:r>
          <w:rPr>
            <w:rFonts w:ascii="Cambria Math" w:eastAsiaTheme="minorEastAsia" w:hAnsi="Cambria Math"/>
          </w:rPr>
          <m:t>Bl</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the baseline method of the method </w:t>
      </w:r>
      <w:proofErr w:type="gramStart"/>
      <w:r>
        <w:rPr>
          <w:rFonts w:eastAsiaTheme="minorEastAsia"/>
        </w:rPr>
        <w:t>x</w:t>
      </w:r>
      <w:proofErr w:type="gramEnd"/>
    </w:p>
    <w:p w14:paraId="585B1ACA" w14:textId="1B19896D" w:rsidR="00187059" w:rsidRDefault="00187059" w:rsidP="00187059">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39F64662" w14:textId="1FEF14DD" w:rsidR="00965915" w:rsidRDefault="00965915" w:rsidP="00965915">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2DDE8C9A" w14:textId="77777777" w:rsidR="00AA5795" w:rsidRDefault="00965915" w:rsidP="00965915">
      <w:pPr>
        <w:jc w:val="left"/>
        <w:rPr>
          <w:rFonts w:eastAsiaTheme="minorEastAsia"/>
        </w:rPr>
      </w:pPr>
      <w:r>
        <w:rPr>
          <w:rFonts w:eastAsiaTheme="minorEastAsia"/>
        </w:rPr>
        <w:t xml:space="preserve">Applying the significance level of 0.05; it could be obtained the following results in the </w:t>
      </w: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r>
        <w:rPr>
          <w:rFonts w:eastAsiaTheme="minorEastAsia"/>
        </w:rPr>
        <w:t xml:space="preserve">  </w:t>
      </w:r>
    </w:p>
    <w:p w14:paraId="06361F52" w14:textId="7A45D470" w:rsidR="00AA5795" w:rsidRDefault="00AA5795" w:rsidP="00965915">
      <w:pPr>
        <w:jc w:val="left"/>
        <w:rPr>
          <w:rFonts w:eastAsiaTheme="minorEastAsia"/>
        </w:rPr>
      </w:pPr>
      <w:r>
        <w:rPr>
          <w:rFonts w:eastAsiaTheme="minorEastAsia"/>
        </w:rPr>
        <w:t xml:space="preserve">Analysing first the </w:t>
      </w:r>
      <w:r w:rsidRPr="00AA5795">
        <w:rPr>
          <w:rFonts w:eastAsiaTheme="minorEastAsia"/>
          <w:b/>
          <w:bCs/>
        </w:rPr>
        <w:t>pitch_diff-ngram_5</w:t>
      </w:r>
      <w:r>
        <w:rPr>
          <w:rFonts w:eastAsiaTheme="minorEastAsia"/>
        </w:rPr>
        <w:t xml:space="preserve"> method it can be seen the only HLL variant that can have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accepted is the HLL_16. So, the performance is significantly equal to the baseline. On the other hand, for all the other lowers HLL with p</w:t>
      </w:r>
      <w:r w:rsidR="00991361">
        <w:rPr>
          <w:rFonts w:eastAsiaTheme="minorEastAsia"/>
        </w:rPr>
        <w:t>= {</w:t>
      </w:r>
      <w:r>
        <w:rPr>
          <w:rFonts w:eastAsiaTheme="minorEastAsia"/>
        </w:rPr>
        <w:t xml:space="preserve">4,8,12} has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r w:rsidR="00991361">
        <w:rPr>
          <w:rFonts w:eastAsiaTheme="minorEastAsia"/>
        </w:rPr>
        <w:t>r</w:t>
      </w:r>
      <w:r>
        <w:rPr>
          <w:rFonts w:eastAsiaTheme="minorEastAsia"/>
        </w:rPr>
        <w:t xml:space="preserve">ejected. It is expected lower values has worse performance due bigger estimation errors. </w:t>
      </w:r>
    </w:p>
    <w:p w14:paraId="1C575993" w14:textId="3623819D" w:rsidR="00AA5795" w:rsidRDefault="00AA5795" w:rsidP="00965915">
      <w:pPr>
        <w:jc w:val="left"/>
        <w:rPr>
          <w:rFonts w:eastAsiaTheme="minorEastAsia"/>
        </w:rPr>
      </w:pPr>
      <w:r>
        <w:rPr>
          <w:rFonts w:eastAsiaTheme="minorEastAsia"/>
        </w:rPr>
        <w:t xml:space="preserve">While the </w:t>
      </w:r>
      <w:r w:rsidRPr="00AA5795">
        <w:rPr>
          <w:rFonts w:eastAsiaTheme="minorEastAsia"/>
          <w:b/>
          <w:bCs/>
        </w:rPr>
        <w:t>pitch_diff-multi_gram_5_10</w:t>
      </w:r>
      <w:r>
        <w:rPr>
          <w:rFonts w:eastAsiaTheme="minorEastAsia"/>
        </w:rPr>
        <w:t xml:space="preserve"> had </w:t>
      </w:r>
      <w:r w:rsidR="00991361">
        <w:rPr>
          <w:rFonts w:eastAsiaTheme="minorEastAsia"/>
        </w:rPr>
        <w:t xml:space="preserve">all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91361">
        <w:rPr>
          <w:rFonts w:eastAsiaTheme="minorEastAsia"/>
        </w:rPr>
        <w:t xml:space="preserve"> rejected. So, the usage of Hyperloglog impact significantly the performance for this type of sets.</w:t>
      </w:r>
    </w:p>
    <w:p w14:paraId="7B3A2FB0" w14:textId="56188197" w:rsidR="00AA5795" w:rsidRDefault="00991361" w:rsidP="00965915">
      <w:pPr>
        <w:jc w:val="left"/>
        <w:rPr>
          <w:rFonts w:eastAsiaTheme="minorEastAsia"/>
        </w:rPr>
      </w:pPr>
      <w:r>
        <w:rPr>
          <w:rFonts w:eastAsiaTheme="minorEastAsia"/>
        </w:rPr>
        <w:t xml:space="preserve">Given the upfront low performance of the baseline similarity for the other methods, the analysis of the complements models needs to be made carefully. </w:t>
      </w:r>
      <w:r w:rsidR="00434833">
        <w:rPr>
          <w:rFonts w:eastAsiaTheme="minorEastAsia"/>
        </w:rPr>
        <w:t>In this case t</w:t>
      </w:r>
      <w:r>
        <w:rPr>
          <w:rFonts w:eastAsiaTheme="minorEastAsia"/>
        </w:rPr>
        <w:t>he fact of accept</w:t>
      </w:r>
      <w:r w:rsidR="00434833">
        <w:rPr>
          <w:rFonts w:eastAsiaTheme="minorEastAsia"/>
        </w:rPr>
        <w:t>ing</w:t>
      </w:r>
      <w:r>
        <w:rPr>
          <w:rFonts w:eastAsiaTheme="minorEastAsia"/>
        </w:rPr>
        <w:t xml:space="preserve">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means that the baseline similarity and the HLL similarity performed equally bad for these cases. It happened for all the </w:t>
      </w:r>
      <w:r w:rsidRPr="00991361">
        <w:rPr>
          <w:rFonts w:eastAsiaTheme="minorEastAsia"/>
          <w:b/>
          <w:bCs/>
        </w:rPr>
        <w:t>UpSameDown</w:t>
      </w:r>
      <w:r>
        <w:rPr>
          <w:rFonts w:eastAsiaTheme="minorEastAsia"/>
        </w:rPr>
        <w:t xml:space="preserve"> experiments, while the only two experiments from </w:t>
      </w:r>
      <w:r w:rsidRPr="00991361">
        <w:rPr>
          <w:rFonts w:eastAsiaTheme="minorEastAsia"/>
          <w:b/>
          <w:bCs/>
        </w:rPr>
        <w:t>PitchDiff</w:t>
      </w:r>
      <w:r>
        <w:rPr>
          <w:rFonts w:eastAsiaTheme="minorEastAsia"/>
        </w:rPr>
        <w:t xml:space="preserve"> that demonstrate rejecting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in results were </w:t>
      </w:r>
      <w:r w:rsidRPr="00991361">
        <w:rPr>
          <w:rFonts w:eastAsiaTheme="minorEastAsia"/>
          <w:b/>
          <w:bCs/>
        </w:rPr>
        <w:t>pitch_diff-ngram_8</w:t>
      </w:r>
      <w:r>
        <w:rPr>
          <w:rFonts w:eastAsiaTheme="minorEastAsia"/>
        </w:rPr>
        <w:t xml:space="preserve"> and </w:t>
      </w:r>
      <w:r w:rsidRPr="00991361">
        <w:rPr>
          <w:rFonts w:eastAsiaTheme="minorEastAsia"/>
          <w:b/>
          <w:bCs/>
        </w:rPr>
        <w:t>pitch_diff-ngram_10</w:t>
      </w:r>
      <w:r>
        <w:rPr>
          <w:rFonts w:eastAsiaTheme="minorEastAsia"/>
        </w:rPr>
        <w:t xml:space="preserve">. </w:t>
      </w:r>
    </w:p>
    <w:p w14:paraId="2E506741" w14:textId="77777777" w:rsidR="00AA5795" w:rsidRPr="00965915" w:rsidRDefault="00AA5795" w:rsidP="00965915">
      <w:pPr>
        <w:jc w:val="left"/>
        <w:rPr>
          <w:rFonts w:ascii="Segoe UI" w:hAnsi="Segoe UI" w:cs="Segoe UI"/>
          <w:color w:val="FF0000"/>
          <w:sz w:val="15"/>
          <w:szCs w:val="15"/>
        </w:rPr>
      </w:pPr>
    </w:p>
    <w:p w14:paraId="0E3ECCC5" w14:textId="04184429" w:rsidR="00965915" w:rsidRDefault="00965915" w:rsidP="00965915">
      <w:pPr>
        <w:jc w:val="left"/>
        <w:rPr>
          <w:rFonts w:ascii="Segoe UI" w:hAnsi="Segoe UI" w:cs="Segoe UI"/>
          <w:sz w:val="15"/>
          <w:szCs w:val="15"/>
        </w:rPr>
      </w:pPr>
      <w:r>
        <w:rPr>
          <w:rFonts w:ascii="Segoe UI" w:hAnsi="Segoe UI" w:cs="Segoe UI"/>
          <w:sz w:val="20"/>
          <w:szCs w:val="20"/>
        </w:rPr>
        <w:lastRenderedPageBreak/>
        <w:br/>
      </w:r>
      <w:r w:rsidRPr="00965915">
        <w:rPr>
          <w:rFonts w:ascii="Segoe UI" w:hAnsi="Segoe UI" w:cs="Segoe UI"/>
          <w:sz w:val="15"/>
          <w:szCs w:val="15"/>
        </w:rPr>
        <w:t>p_valueset_typesimilarity_methodcol_indexmean_mrrmean_baseline_mrrreject_nh30.567506pitch_diff-ngram_5hll_16pitch_diff-ngram_5_set_hll_16_index0.1441330.141676False20.013417pitch_diff-ngram_5hll_12pitch_diff-ngram_5_set_hll_12_index0.0657660.141676True00.002757pitch_diff-ngram_5hll_4pitch_diff-ngram_5_set_hll_4_index0.0224310.141676True10.000936pitch_diff-ngram_5hll_8pitch_diff-ngram_5_set_hll_8_index0.0113620.141676True350.002279pitch_diff-multi_gram_5_10hll_16pitch_diff-multi_gram_5_10_set_hll_16_index0.0742470.134536True340.004979pitch_diff-multi_gram_5_10hll_12pitch_diff-multi_gram_5_10_set_hll_12_index0.0312960.134536True320.000942pitch_diff-multi_gram_5_10hll_4pitch_diff-multi_gram_5_10_set_hll_4_index0.0181560.134536True330.001272pitch_diff-multi_gram_5_10hll_8pitch_diff-multi_gram_5_10_set_hll_8_index0.0162800.134536True100.399318pitch_diff-ngram_8hll_12pitch_diff-ngram_8_set_hll_12_index0.0328980.036361False110.005777pitch_diff-ngram_8hll_16pitch_diff-ngram_8_set_hll_16_index0.0241720.036361True80.154073pitch_diff-ngram_8hll_4pitch_diff-ngram_8_set_hll_4_index0.0148290.036361False90.139559pitch_diff-ngram_8hll_8pitch_diff-ngram_8_set_hll_8_index0.0137280.036361False260.602410pitch_diff-ngram_12hll_12pitch_diff-ngram_12_set_hll_12_index0.0376350.035790False190.030041pitch_diff-ngram_10hll_16pitch_diff-ngram_10_set_hll_16_index0.0293350.035790True270.345960pitch_diff-ngram_12hll_16pitch_diff-ngram_12_set_hll_16_index0.0291460.035790False240.378210pitch_diff-ngram_12hll_4pitch_diff-ngram_12_set_hll_4_index0.0279590.035790False160.345020pitch_diff-ngram_10hll_4pitch_diff-ngram_10_set_hll_4_index0.0261300.035790False170.304414pitch_diff-ngram_10hll_8pitch_diff-ngram_10_set_hll_8_index0.0231540.035790False180.064773pitch_diff-ngram_10hll_12pitch_diff-ngram_10_set_hll_12_index0.0181790.035790False250.162416pitch_diff-ngram_12hll_8pitch_diff-ngram_12_set_hll_8_index0.0146780.035790False390.273617UpSameDown-multi_gram_5_10hll_16UpSameDown-multi_gram_5_10_set_hll_16_index0.0276230.028031False380.123509UpSameDown-multi_gram_5_10hll_12UpSameDown-multi_gram_5_10_set_hll_12_index0.0256220.028031False360.150615UpSameDown-multi_gram_5_10hll_4UpSameDown-multi_gram_5_10_set_hll_4_index0.0153160.028031False370.076738UpSameDown-multi_gram_5_10hll_8UpSameDown-multi_gram_5_10_set_hll_8_index0.0147950.028031False230.337096UpSameDown-ngram_10hll_16UpSameDown-ngram_10_set_hll_16_index0.0257030.026030False220.109873UpSameDown-ngram_10hll_12UpSameDown-ngram_10_set_hll_12_index0.0192390.026030False210.094303UpSameDown-ngram_10hll_8UpSameDown-ngram_10_set_hll_8_index0.0125020.026030False200.069541UpSameDown-ngram_10hll_4UpSameDown-ngram_10_set_hll_4_index0.0107000.026030False140.801614UpSameDown-ngram_8hll_12UpSameDown-ngram_8_set_hll_12_index0.0315350.025066False150.464767UpSameDown-ngram_8hll_16UpSameDown-ngram_8_set_hll_16_index0.0249370.025066False120.310286UpSameDown-ngram_8hll_4UpSameDown-ngram_8_set_hll_4_index0.0179320.025066False130.149486UpSameDown-ngram_8hll_8UpSameDown-ngram_8_set_hll_8_index0.0141680.025066False300.886845UpSameDown-ngram_12hll_12UpSameDown-ngram_12_set_hll_12_index0.0283250.024538False310.569100UpSameDown-ngram_12hll_16UpSameDown-ngram_12_set_hll_16_index0.0249940.024538False290.210286UpSameDown-ngram_12hll_8UpSameDown-ngram_12_set_hll_8_index0.0165550.024538False280.056052UpSameDown-ngram_12hll_4UpSameDown-ngram_12_set_hll_4_index0.0097320.024538False60.945654UpSameDown-ngram_5hll_12UpSameDown-ngram_5_set_hll_12_index0.0202020.013553False50.866142UpSameDown-ngram_5hll_8UpSameDown-ngram_5_set_hll_8_index0.0188270.013553False70.953417UpSameDown-ngram_5hll_16UpSameDown-ngram_5_set_hll_16_index0.0178810.013553False40.317311UpSameDown-ngram_5hll_4UpSameDown-ngram_5_set_hll_4_index0.0124170.013553False</w:t>
      </w:r>
    </w:p>
    <w:p w14:paraId="1D10AEF7" w14:textId="2A519935" w:rsidR="00965915" w:rsidRPr="00965915" w:rsidRDefault="00965915" w:rsidP="00965915">
      <w:pPr>
        <w:jc w:val="left"/>
        <w:rPr>
          <w:rFonts w:ascii="Segoe UI" w:hAnsi="Segoe UI" w:cs="Segoe UI"/>
          <w:color w:val="FF0000"/>
          <w:sz w:val="15"/>
          <w:szCs w:val="15"/>
        </w:rPr>
      </w:pP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p>
    <w:p w14:paraId="4620B4CD" w14:textId="6D5FE82C" w:rsidR="00434833" w:rsidRDefault="00434833" w:rsidP="00965915">
      <w:pPr>
        <w:jc w:val="left"/>
        <w:rPr>
          <w:rFonts w:eastAsiaTheme="minorEastAsia"/>
        </w:rPr>
      </w:pPr>
      <w:r>
        <w:rPr>
          <w:rFonts w:eastAsiaTheme="minorEastAsia"/>
        </w:rPr>
        <w:t>The natural question after analysing it is: why only the HLL_16 had equivalent performance in the best method? The reason behind it is the error rate from the Hyperloglog data structure.</w:t>
      </w:r>
    </w:p>
    <w:p w14:paraId="484FF91E" w14:textId="32A13AFC" w:rsidR="00434833" w:rsidRDefault="00434833" w:rsidP="00965915">
      <w:pPr>
        <w:jc w:val="left"/>
        <w:rPr>
          <w:rFonts w:eastAsiaTheme="minorEastAsia"/>
          <w:color w:val="FF0000"/>
        </w:rPr>
      </w:pPr>
      <w:r>
        <w:rPr>
          <w:rFonts w:eastAsiaTheme="minorEastAsia"/>
        </w:rPr>
        <w:t xml:space="preserve">The </w:t>
      </w:r>
      <w:r w:rsidR="00FD5C09">
        <w:rPr>
          <w:rFonts w:eastAsiaTheme="minorEastAsia"/>
        </w:rPr>
        <w:t xml:space="preserve">mean absolute </w:t>
      </w:r>
      <w:r>
        <w:rPr>
          <w:rFonts w:eastAsiaTheme="minorEastAsia"/>
        </w:rPr>
        <w:t xml:space="preserve">error </w:t>
      </w:r>
      <m:oMath>
        <m:r>
          <w:rPr>
            <w:rFonts w:ascii="Cambria Math" w:eastAsiaTheme="minorEastAsia" w:hAnsi="Cambria Math"/>
          </w:rPr>
          <m:t>ε</m:t>
        </m:r>
      </m:oMath>
      <w:r>
        <w:rPr>
          <w:rFonts w:eastAsiaTheme="minorEastAsia"/>
        </w:rPr>
        <w:t xml:space="preserve"> </w:t>
      </w:r>
      <w:r w:rsidR="00FD5C09">
        <w:rPr>
          <w:rFonts w:eastAsiaTheme="minorEastAsia"/>
        </w:rPr>
        <w:t xml:space="preserve">expected in the cardinality estimation </w:t>
      </w:r>
      <w:r>
        <w:rPr>
          <w:rFonts w:eastAsiaTheme="minorEastAsia"/>
        </w:rPr>
        <w:t>in the HLL</w:t>
      </w:r>
      <w:r w:rsidR="00FD5C09">
        <w:rPr>
          <w:rFonts w:eastAsiaTheme="minorEastAsia"/>
        </w:rPr>
        <w:t xml:space="preserve"> for p= 4, 8, 12, 16 are respective</w:t>
      </w:r>
      <w:r w:rsidR="006A14E0">
        <w:rPr>
          <w:rFonts w:eastAsiaTheme="minorEastAsia"/>
        </w:rPr>
        <w:t>ly</w:t>
      </w:r>
      <w:r w:rsidR="00FD5C09">
        <w:rPr>
          <w:rFonts w:eastAsiaTheme="minorEastAsia"/>
        </w:rPr>
        <w:t xml:space="preserve"> </w:t>
      </w:r>
      <w:r w:rsidR="00FD5C09" w:rsidRPr="00FD5C09">
        <w:rPr>
          <w:rFonts w:eastAsiaTheme="minorEastAsia"/>
        </w:rPr>
        <w:t>26%, 6,5%, 1,6% e 0,41%</w:t>
      </w:r>
      <w:r w:rsidR="006A14E0">
        <w:rPr>
          <w:rFonts w:eastAsiaTheme="minorEastAsia"/>
        </w:rPr>
        <w:t xml:space="preserve">, based in the equation </w:t>
      </w:r>
      <w:r w:rsidR="006A14E0" w:rsidRPr="006A14E0">
        <w:rPr>
          <w:rFonts w:eastAsiaTheme="minorEastAsia"/>
          <w:color w:val="FF0000"/>
        </w:rPr>
        <w:t>[</w:t>
      </w:r>
      <w:proofErr w:type="spellStart"/>
      <w:r w:rsidR="006A14E0" w:rsidRPr="006A14E0">
        <w:rPr>
          <w:rFonts w:eastAsiaTheme="minorEastAsia"/>
          <w:color w:val="FF0000"/>
        </w:rPr>
        <w:t>error_eq</w:t>
      </w:r>
      <w:proofErr w:type="spellEnd"/>
      <w:r w:rsidR="006A14E0" w:rsidRPr="006A14E0">
        <w:rPr>
          <w:rFonts w:eastAsiaTheme="minorEastAsia"/>
          <w:color w:val="FF0000"/>
        </w:rPr>
        <w:t>]</w:t>
      </w:r>
      <w:r w:rsidR="006A14E0">
        <w:rPr>
          <w:rFonts w:eastAsiaTheme="minorEastAsia"/>
          <w:color w:val="FF0000"/>
        </w:rPr>
        <w:t>.</w:t>
      </w:r>
    </w:p>
    <w:p w14:paraId="0E913680" w14:textId="179B01E6" w:rsidR="006A14E0" w:rsidRDefault="006A14E0" w:rsidP="00965915">
      <w:pPr>
        <w:jc w:val="left"/>
        <w:rPr>
          <w:rFonts w:eastAsiaTheme="minorEastAsia"/>
        </w:rPr>
      </w:pPr>
      <w:r>
        <w:rPr>
          <w:rFonts w:eastAsiaTheme="minorEastAsia"/>
          <w:color w:val="FF0000"/>
        </w:rPr>
        <w:t xml:space="preserve">Add HLL error equation </w:t>
      </w:r>
      <w:r w:rsidRPr="006A14E0">
        <w:rPr>
          <w:rFonts w:eastAsiaTheme="minorEastAsia"/>
          <w:color w:val="FF0000"/>
        </w:rPr>
        <w:t>[</w:t>
      </w:r>
      <w:proofErr w:type="spellStart"/>
      <w:r w:rsidRPr="006A14E0">
        <w:rPr>
          <w:rFonts w:eastAsiaTheme="minorEastAsia"/>
          <w:color w:val="FF0000"/>
        </w:rPr>
        <w:t>error_eq</w:t>
      </w:r>
      <w:proofErr w:type="spellEnd"/>
      <w:r w:rsidRPr="006A14E0">
        <w:rPr>
          <w:rFonts w:eastAsiaTheme="minorEastAsia"/>
          <w:color w:val="FF0000"/>
        </w:rPr>
        <w:t>]</w:t>
      </w:r>
      <w:r>
        <w:rPr>
          <w:rFonts w:eastAsiaTheme="minorEastAsia"/>
          <w:color w:val="FF0000"/>
        </w:rPr>
        <w:t>.</w:t>
      </w:r>
    </w:p>
    <w:p w14:paraId="5BD77327" w14:textId="0CEB3F09" w:rsidR="006A14E0" w:rsidRDefault="006A14E0" w:rsidP="00187059">
      <w:r>
        <w:rPr>
          <w:rFonts w:eastAsiaTheme="minorEastAsia"/>
        </w:rPr>
        <w:t xml:space="preserve">So, combining it with the principle of inclusion-exclusion equation, the intersection cardinality estimation </w:t>
      </w:r>
      <w:r w:rsidRPr="006A14E0">
        <w:rPr>
          <w:rFonts w:eastAsiaTheme="minorEastAsia"/>
          <w:color w:val="FF0000"/>
        </w:rPr>
        <w:t>[</w:t>
      </w:r>
      <w:r>
        <w:rPr>
          <w:rFonts w:eastAsiaTheme="minorEastAsia"/>
          <w:color w:val="FF0000"/>
        </w:rPr>
        <w:t xml:space="preserve">intersection </w:t>
      </w:r>
      <w:proofErr w:type="spellStart"/>
      <w:r>
        <w:rPr>
          <w:rFonts w:eastAsiaTheme="minorEastAsia"/>
          <w:color w:val="FF0000"/>
        </w:rPr>
        <w:t>eq</w:t>
      </w:r>
      <w:proofErr w:type="spellEnd"/>
      <w:r w:rsidRPr="006A14E0">
        <w:rPr>
          <w:rFonts w:eastAsiaTheme="minorEastAsia"/>
          <w:color w:val="FF0000"/>
        </w:rPr>
        <w:t>]</w:t>
      </w:r>
      <w:r>
        <w:rPr>
          <w:rFonts w:eastAsiaTheme="minorEastAsia"/>
          <w:color w:val="FF0000"/>
        </w:rPr>
        <w:t xml:space="preserve">. </w:t>
      </w:r>
      <w:r w:rsidRPr="006A14E0">
        <w:t>has a natu</w:t>
      </w:r>
      <w:r>
        <w:t>r</w:t>
      </w:r>
      <w:r w:rsidRPr="006A14E0">
        <w:t>al</w:t>
      </w:r>
      <w:r>
        <w:t xml:space="preserve"> cumulative error proportional to the size of the size of the bigger set the union estimation. In the cases the intersection is small, the relative error will be big compared to the intersection cardinality. </w:t>
      </w:r>
    </w:p>
    <w:p w14:paraId="6B918C3E" w14:textId="50C140A1" w:rsidR="0032191F" w:rsidRDefault="0032191F" w:rsidP="00187059">
      <w:pPr>
        <w:rPr>
          <w:noProof/>
        </w:rPr>
      </w:pPr>
      <w:r w:rsidRPr="0032191F">
        <w:rPr>
          <w:color w:val="FF0000"/>
        </w:rPr>
        <w:lastRenderedPageBreak/>
        <w:drawing>
          <wp:inline distT="0" distB="0" distL="0" distR="0" wp14:anchorId="173240CE" wp14:editId="5458E045">
            <wp:extent cx="2660945" cy="1911246"/>
            <wp:effectExtent l="0" t="0" r="0" b="0"/>
            <wp:docPr id="43841330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3301" name="Picture 1" descr="A graph of blue dots&#10;&#10;Description automatically generated"/>
                    <pic:cNvPicPr/>
                  </pic:nvPicPr>
                  <pic:blipFill>
                    <a:blip r:embed="rId17"/>
                    <a:stretch>
                      <a:fillRect/>
                    </a:stretch>
                  </pic:blipFill>
                  <pic:spPr>
                    <a:xfrm>
                      <a:off x="0" y="0"/>
                      <a:ext cx="2719930" cy="1953613"/>
                    </a:xfrm>
                    <a:prstGeom prst="rect">
                      <a:avLst/>
                    </a:prstGeom>
                  </pic:spPr>
                </pic:pic>
              </a:graphicData>
            </a:graphic>
          </wp:inline>
        </w:drawing>
      </w:r>
      <w:r w:rsidRPr="0032191F">
        <w:rPr>
          <w:noProof/>
        </w:rPr>
        <w:t xml:space="preserve"> </w:t>
      </w:r>
      <w:r w:rsidRPr="0032191F">
        <w:rPr>
          <w:color w:val="FF0000"/>
        </w:rPr>
        <w:drawing>
          <wp:inline distT="0" distB="0" distL="0" distR="0" wp14:anchorId="0F931986" wp14:editId="56AC9644">
            <wp:extent cx="2758191" cy="1927311"/>
            <wp:effectExtent l="0" t="0" r="0" b="3175"/>
            <wp:docPr id="2150449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4994" name="Picture 1" descr="A graph with numbers and lines&#10;&#10;Description automatically generated"/>
                    <pic:cNvPicPr/>
                  </pic:nvPicPr>
                  <pic:blipFill>
                    <a:blip r:embed="rId18"/>
                    <a:stretch>
                      <a:fillRect/>
                    </a:stretch>
                  </pic:blipFill>
                  <pic:spPr>
                    <a:xfrm>
                      <a:off x="0" y="0"/>
                      <a:ext cx="2859904" cy="1998384"/>
                    </a:xfrm>
                    <a:prstGeom prst="rect">
                      <a:avLst/>
                    </a:prstGeom>
                  </pic:spPr>
                </pic:pic>
              </a:graphicData>
            </a:graphic>
          </wp:inline>
        </w:drawing>
      </w:r>
    </w:p>
    <w:p w14:paraId="424456C3" w14:textId="22D09C92" w:rsidR="0032191F" w:rsidRDefault="0032191F" w:rsidP="00187059">
      <w:pPr>
        <w:rPr>
          <w:noProof/>
        </w:rPr>
      </w:pPr>
      <w:r w:rsidRPr="0032191F">
        <w:rPr>
          <w:color w:val="FF0000"/>
        </w:rPr>
        <w:drawing>
          <wp:inline distT="0" distB="0" distL="0" distR="0" wp14:anchorId="07A22AF7" wp14:editId="55F42391">
            <wp:extent cx="2597300" cy="1933732"/>
            <wp:effectExtent l="0" t="0" r="0" b="0"/>
            <wp:docPr id="61613203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32034" name="Picture 1" descr="A graph with a line&#10;&#10;Description automatically generated"/>
                    <pic:cNvPicPr/>
                  </pic:nvPicPr>
                  <pic:blipFill>
                    <a:blip r:embed="rId19"/>
                    <a:stretch>
                      <a:fillRect/>
                    </a:stretch>
                  </pic:blipFill>
                  <pic:spPr>
                    <a:xfrm>
                      <a:off x="0" y="0"/>
                      <a:ext cx="2670895" cy="1988524"/>
                    </a:xfrm>
                    <a:prstGeom prst="rect">
                      <a:avLst/>
                    </a:prstGeom>
                  </pic:spPr>
                </pic:pic>
              </a:graphicData>
            </a:graphic>
          </wp:inline>
        </w:drawing>
      </w:r>
      <w:r w:rsidRPr="0032191F">
        <w:rPr>
          <w:noProof/>
        </w:rPr>
        <w:t xml:space="preserve"> </w:t>
      </w:r>
      <w:r w:rsidRPr="0032191F">
        <w:rPr>
          <w:color w:val="FF0000"/>
        </w:rPr>
        <w:drawing>
          <wp:inline distT="0" distB="0" distL="0" distR="0" wp14:anchorId="1DF72014" wp14:editId="59EAFA06">
            <wp:extent cx="2551436" cy="1924743"/>
            <wp:effectExtent l="0" t="0" r="1270" b="5715"/>
            <wp:docPr id="16883221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22162" name="Picture 1" descr="A graph with a line&#10;&#10;Description automatically generated"/>
                    <pic:cNvPicPr/>
                  </pic:nvPicPr>
                  <pic:blipFill>
                    <a:blip r:embed="rId20"/>
                    <a:stretch>
                      <a:fillRect/>
                    </a:stretch>
                  </pic:blipFill>
                  <pic:spPr>
                    <a:xfrm>
                      <a:off x="0" y="0"/>
                      <a:ext cx="2611202" cy="1969829"/>
                    </a:xfrm>
                    <a:prstGeom prst="rect">
                      <a:avLst/>
                    </a:prstGeom>
                  </pic:spPr>
                </pic:pic>
              </a:graphicData>
            </a:graphic>
          </wp:inline>
        </w:drawing>
      </w:r>
    </w:p>
    <w:p w14:paraId="1770CF64" w14:textId="501EF056" w:rsidR="0032191F" w:rsidRDefault="0032191F" w:rsidP="00187059">
      <w:pPr>
        <w:rPr>
          <w:noProof/>
        </w:rPr>
      </w:pPr>
      <w:r>
        <w:rPr>
          <w:noProof/>
        </w:rPr>
        <w:t xml:space="preserve">Fig. Scatter Plot Comparisson Union Size vs HLL estimation for union in </w:t>
      </w:r>
      <w:r w:rsidRPr="0032191F">
        <w:rPr>
          <w:noProof/>
        </w:rPr>
        <w:t>pitch_diff-ngram_5_set</w:t>
      </w:r>
      <w:r>
        <w:rPr>
          <w:noProof/>
        </w:rPr>
        <w:t>.</w:t>
      </w:r>
    </w:p>
    <w:p w14:paraId="163CA16E" w14:textId="198CDB68" w:rsidR="0032191F" w:rsidRDefault="0032191F" w:rsidP="00187059">
      <w:pPr>
        <w:rPr>
          <w:noProof/>
        </w:rPr>
      </w:pPr>
      <w:r>
        <w:rPr>
          <w:noProof/>
        </w:rPr>
        <w:t>It can be seen in the union of the sets and the union estimation has a clear linear relationship, increasing the correlation as the HLL has more registers</w:t>
      </w:r>
      <w:r w:rsidR="003D6C16">
        <w:rPr>
          <w:noProof/>
        </w:rPr>
        <w:t xml:space="preserve">, what it </w:t>
      </w:r>
      <w:r>
        <w:rPr>
          <w:noProof/>
        </w:rPr>
        <w:t>is expected.</w:t>
      </w:r>
      <w:r w:rsidR="003D6C16">
        <w:rPr>
          <w:noProof/>
        </w:rPr>
        <w:t xml:space="preserve"> </w:t>
      </w:r>
    </w:p>
    <w:tbl>
      <w:tblPr>
        <w:tblStyle w:val="PlainTable2"/>
        <w:tblW w:w="0" w:type="dxa"/>
        <w:tblLook w:val="04A0" w:firstRow="1" w:lastRow="0" w:firstColumn="1" w:lastColumn="0" w:noHBand="0" w:noVBand="1"/>
      </w:tblPr>
      <w:tblGrid>
        <w:gridCol w:w="706"/>
        <w:gridCol w:w="1691"/>
        <w:gridCol w:w="2271"/>
        <w:gridCol w:w="2100"/>
        <w:gridCol w:w="2258"/>
      </w:tblGrid>
      <w:tr w:rsidR="003D6C16" w:rsidRPr="003D6C16" w14:paraId="2433A8A4" w14:textId="77777777" w:rsidTr="003D6C1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93E428"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HLL p</w:t>
            </w:r>
          </w:p>
        </w:tc>
        <w:tc>
          <w:tcPr>
            <w:tcW w:w="0" w:type="auto"/>
            <w:hideMark/>
          </w:tcPr>
          <w:p w14:paraId="73A4CA1D" w14:textId="2A9FE888"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Pr>
                <w:rFonts w:ascii="Arial" w:eastAsia="Times New Roman" w:hAnsi="Arial" w:cs="Arial"/>
                <w:sz w:val="20"/>
                <w:szCs w:val="20"/>
                <w:lang w:val="en-IE" w:eastAsia="en-GB"/>
              </w:rPr>
              <w:t>Union Mean Abs.</w:t>
            </w:r>
            <w:r w:rsidRPr="003D6C16">
              <w:rPr>
                <w:rFonts w:ascii="Arial" w:eastAsia="Times New Roman" w:hAnsi="Arial" w:cs="Arial"/>
                <w:sz w:val="20"/>
                <w:szCs w:val="20"/>
                <w:lang w:val="en-IE" w:eastAsia="en-GB"/>
              </w:rPr>
              <w:t xml:space="preserve"> Error</w:t>
            </w:r>
          </w:p>
        </w:tc>
        <w:tc>
          <w:tcPr>
            <w:tcW w:w="0" w:type="auto"/>
            <w:hideMark/>
          </w:tcPr>
          <w:p w14:paraId="13EAB6D8" w14:textId="3FDA0934"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Pr>
                <w:rFonts w:ascii="Arial" w:eastAsia="Times New Roman" w:hAnsi="Arial" w:cs="Arial"/>
                <w:sz w:val="20"/>
                <w:szCs w:val="20"/>
                <w:lang w:val="en-IE" w:eastAsia="en-GB"/>
              </w:rPr>
              <w:t xml:space="preserve">Union Abs. Error </w:t>
            </w:r>
            <w:r w:rsidRPr="003D6C16">
              <w:rPr>
                <w:rFonts w:ascii="Arial" w:eastAsia="Times New Roman" w:hAnsi="Arial" w:cs="Arial"/>
                <w:sz w:val="20"/>
                <w:szCs w:val="20"/>
                <w:lang w:val="en-IE" w:eastAsia="en-GB"/>
              </w:rPr>
              <w:t>Std Deviation</w:t>
            </w:r>
          </w:p>
        </w:tc>
        <w:tc>
          <w:tcPr>
            <w:tcW w:w="0" w:type="auto"/>
            <w:hideMark/>
          </w:tcPr>
          <w:p w14:paraId="2E753D22" w14:textId="77777777"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Union Mean Relative Error %</w:t>
            </w:r>
          </w:p>
        </w:tc>
        <w:tc>
          <w:tcPr>
            <w:tcW w:w="0" w:type="auto"/>
            <w:hideMark/>
          </w:tcPr>
          <w:p w14:paraId="62B711D3" w14:textId="53A87EAC"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Intersection Mean Abs</w:t>
            </w:r>
            <w:r>
              <w:rPr>
                <w:rFonts w:ascii="Arial" w:eastAsia="Times New Roman" w:hAnsi="Arial" w:cs="Arial"/>
                <w:sz w:val="20"/>
                <w:szCs w:val="20"/>
                <w:lang w:val="en-IE" w:eastAsia="en-GB"/>
              </w:rPr>
              <w:t>.</w:t>
            </w:r>
            <w:r w:rsidRPr="003D6C16">
              <w:rPr>
                <w:rFonts w:ascii="Arial" w:eastAsia="Times New Roman" w:hAnsi="Arial" w:cs="Arial"/>
                <w:sz w:val="20"/>
                <w:szCs w:val="20"/>
                <w:lang w:val="en-IE" w:eastAsia="en-GB"/>
              </w:rPr>
              <w:t xml:space="preserve"> Error</w:t>
            </w:r>
          </w:p>
        </w:tc>
      </w:tr>
      <w:tr w:rsidR="003D6C16" w:rsidRPr="003D6C16" w14:paraId="427E683E"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CD95F03"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4</w:t>
            </w:r>
          </w:p>
        </w:tc>
        <w:tc>
          <w:tcPr>
            <w:tcW w:w="0" w:type="auto"/>
            <w:hideMark/>
          </w:tcPr>
          <w:p w14:paraId="6A1EE236"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57.12</w:t>
            </w:r>
          </w:p>
        </w:tc>
        <w:tc>
          <w:tcPr>
            <w:tcW w:w="0" w:type="auto"/>
            <w:hideMark/>
          </w:tcPr>
          <w:p w14:paraId="3DD90FA7"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61.38</w:t>
            </w:r>
          </w:p>
        </w:tc>
        <w:tc>
          <w:tcPr>
            <w:tcW w:w="0" w:type="auto"/>
            <w:hideMark/>
          </w:tcPr>
          <w:p w14:paraId="4B3A51EF"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20.05</w:t>
            </w:r>
          </w:p>
        </w:tc>
        <w:tc>
          <w:tcPr>
            <w:tcW w:w="0" w:type="auto"/>
            <w:hideMark/>
          </w:tcPr>
          <w:p w14:paraId="1766169E"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23.36</w:t>
            </w:r>
          </w:p>
        </w:tc>
      </w:tr>
      <w:tr w:rsidR="003D6C16" w:rsidRPr="003D6C16" w14:paraId="3AC21F6E"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671D8E3"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8</w:t>
            </w:r>
          </w:p>
        </w:tc>
        <w:tc>
          <w:tcPr>
            <w:tcW w:w="0" w:type="auto"/>
            <w:hideMark/>
          </w:tcPr>
          <w:p w14:paraId="589A1F15"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11.20</w:t>
            </w:r>
          </w:p>
        </w:tc>
        <w:tc>
          <w:tcPr>
            <w:tcW w:w="0" w:type="auto"/>
            <w:hideMark/>
          </w:tcPr>
          <w:p w14:paraId="2BA73F53"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13.24</w:t>
            </w:r>
          </w:p>
        </w:tc>
        <w:tc>
          <w:tcPr>
            <w:tcW w:w="0" w:type="auto"/>
            <w:hideMark/>
          </w:tcPr>
          <w:p w14:paraId="4A350CB2"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3.94</w:t>
            </w:r>
          </w:p>
        </w:tc>
        <w:tc>
          <w:tcPr>
            <w:tcW w:w="0" w:type="auto"/>
            <w:hideMark/>
          </w:tcPr>
          <w:p w14:paraId="7034F5AF"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4.92</w:t>
            </w:r>
          </w:p>
        </w:tc>
      </w:tr>
      <w:tr w:rsidR="003D6C16" w:rsidRPr="003D6C16" w14:paraId="59597D4D"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3C852B"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12</w:t>
            </w:r>
          </w:p>
        </w:tc>
        <w:tc>
          <w:tcPr>
            <w:tcW w:w="0" w:type="auto"/>
            <w:hideMark/>
          </w:tcPr>
          <w:p w14:paraId="60CDA407"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2.65</w:t>
            </w:r>
          </w:p>
        </w:tc>
        <w:tc>
          <w:tcPr>
            <w:tcW w:w="0" w:type="auto"/>
            <w:hideMark/>
          </w:tcPr>
          <w:p w14:paraId="4C1A7F7A"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2.91</w:t>
            </w:r>
          </w:p>
        </w:tc>
        <w:tc>
          <w:tcPr>
            <w:tcW w:w="0" w:type="auto"/>
            <w:hideMark/>
          </w:tcPr>
          <w:p w14:paraId="2F994A7B"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0.91</w:t>
            </w:r>
          </w:p>
        </w:tc>
        <w:tc>
          <w:tcPr>
            <w:tcW w:w="0" w:type="auto"/>
            <w:hideMark/>
          </w:tcPr>
          <w:p w14:paraId="26CB1E63"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1.00</w:t>
            </w:r>
          </w:p>
        </w:tc>
      </w:tr>
      <w:tr w:rsidR="003D6C16" w:rsidRPr="003D6C16" w14:paraId="73CE96DA"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28DBCC"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16</w:t>
            </w:r>
          </w:p>
        </w:tc>
        <w:tc>
          <w:tcPr>
            <w:tcW w:w="0" w:type="auto"/>
            <w:hideMark/>
          </w:tcPr>
          <w:p w14:paraId="0F84FF5F"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0.65</w:t>
            </w:r>
          </w:p>
        </w:tc>
        <w:tc>
          <w:tcPr>
            <w:tcW w:w="0" w:type="auto"/>
            <w:hideMark/>
          </w:tcPr>
          <w:p w14:paraId="7C45A651"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0.73</w:t>
            </w:r>
          </w:p>
        </w:tc>
        <w:tc>
          <w:tcPr>
            <w:tcW w:w="0" w:type="auto"/>
            <w:hideMark/>
          </w:tcPr>
          <w:p w14:paraId="170A6438"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0.22</w:t>
            </w:r>
          </w:p>
        </w:tc>
        <w:tc>
          <w:tcPr>
            <w:tcW w:w="0" w:type="auto"/>
            <w:hideMark/>
          </w:tcPr>
          <w:p w14:paraId="04B37650"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0.18</w:t>
            </w:r>
          </w:p>
        </w:tc>
      </w:tr>
    </w:tbl>
    <w:p w14:paraId="29B5DB4F" w14:textId="1F04BBBF" w:rsidR="0032191F" w:rsidRDefault="003D6C16" w:rsidP="00187059">
      <w:pPr>
        <w:rPr>
          <w:noProof/>
        </w:rPr>
      </w:pPr>
      <w:r>
        <w:rPr>
          <w:noProof/>
        </w:rPr>
        <w:t xml:space="preserve">Table. Error metrics for union and intersection estimation using HLL </w:t>
      </w:r>
      <w:r w:rsidR="00894ED7">
        <w:rPr>
          <w:noProof/>
        </w:rPr>
        <w:t xml:space="preserve">for </w:t>
      </w:r>
      <w:r w:rsidR="00894ED7" w:rsidRPr="0032191F">
        <w:rPr>
          <w:noProof/>
        </w:rPr>
        <w:t>pitch_diff-ngram_5_set</w:t>
      </w:r>
    </w:p>
    <w:p w14:paraId="2E1DDF82" w14:textId="77777777" w:rsidR="002A377B" w:rsidRDefault="00894ED7" w:rsidP="00894ED7">
      <w:r>
        <w:t xml:space="preserve">The scatterplot graphics </w:t>
      </w:r>
      <w:r w:rsidRPr="00894ED7">
        <w:rPr>
          <w:color w:val="FF0000"/>
        </w:rPr>
        <w:t>[Fig]</w:t>
      </w:r>
      <w:r>
        <w:t xml:space="preserve"> demonstrate a good correlation between the estimation of the union and the actual union size. The experimental relative error, demonstrate acceptable values mainly from the HLLs different from HLL4, all the values are under the expected error rate, estimated theoretically. </w:t>
      </w:r>
    </w:p>
    <w:p w14:paraId="639AD757" w14:textId="4AD1BB44" w:rsidR="002A377B" w:rsidRDefault="002A377B" w:rsidP="00894ED7">
      <w:r w:rsidRPr="002A377B">
        <w:lastRenderedPageBreak/>
        <w:drawing>
          <wp:inline distT="0" distB="0" distL="0" distR="0" wp14:anchorId="241BBBA3" wp14:editId="69732CA3">
            <wp:extent cx="2600793" cy="1894551"/>
            <wp:effectExtent l="0" t="0" r="3175" b="0"/>
            <wp:docPr id="13354805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0539" name="Picture 1" descr="A graph with blue dots&#10;&#10;Description automatically generated"/>
                    <pic:cNvPicPr/>
                  </pic:nvPicPr>
                  <pic:blipFill>
                    <a:blip r:embed="rId21"/>
                    <a:stretch>
                      <a:fillRect/>
                    </a:stretch>
                  </pic:blipFill>
                  <pic:spPr>
                    <a:xfrm>
                      <a:off x="0" y="0"/>
                      <a:ext cx="2679631" cy="1951980"/>
                    </a:xfrm>
                    <a:prstGeom prst="rect">
                      <a:avLst/>
                    </a:prstGeom>
                  </pic:spPr>
                </pic:pic>
              </a:graphicData>
            </a:graphic>
          </wp:inline>
        </w:drawing>
      </w:r>
      <w:r w:rsidRPr="002A377B">
        <w:drawing>
          <wp:inline distT="0" distB="0" distL="0" distR="0" wp14:anchorId="6B09FFAF" wp14:editId="1688A804">
            <wp:extent cx="2512422" cy="1891311"/>
            <wp:effectExtent l="0" t="0" r="2540" b="1270"/>
            <wp:docPr id="189795363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3630" name="Picture 1" descr="A graph of a diagram&#10;&#10;Description automatically generated with medium confidence"/>
                    <pic:cNvPicPr/>
                  </pic:nvPicPr>
                  <pic:blipFill>
                    <a:blip r:embed="rId22"/>
                    <a:stretch>
                      <a:fillRect/>
                    </a:stretch>
                  </pic:blipFill>
                  <pic:spPr>
                    <a:xfrm>
                      <a:off x="0" y="0"/>
                      <a:ext cx="2617748" cy="1970599"/>
                    </a:xfrm>
                    <a:prstGeom prst="rect">
                      <a:avLst/>
                    </a:prstGeom>
                  </pic:spPr>
                </pic:pic>
              </a:graphicData>
            </a:graphic>
          </wp:inline>
        </w:drawing>
      </w:r>
    </w:p>
    <w:p w14:paraId="5592A0C7" w14:textId="389E2B5A" w:rsidR="002A377B" w:rsidRDefault="002A377B" w:rsidP="00894ED7">
      <w:r w:rsidRPr="002A377B">
        <w:drawing>
          <wp:inline distT="0" distB="0" distL="0" distR="0" wp14:anchorId="4A865DC8" wp14:editId="09BD47F7">
            <wp:extent cx="2668249" cy="2018479"/>
            <wp:effectExtent l="0" t="0" r="0" b="1270"/>
            <wp:docPr id="199797592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75926" name="Picture 1" descr="A graph with blue dots&#10;&#10;Description automatically generated"/>
                    <pic:cNvPicPr/>
                  </pic:nvPicPr>
                  <pic:blipFill>
                    <a:blip r:embed="rId23"/>
                    <a:stretch>
                      <a:fillRect/>
                    </a:stretch>
                  </pic:blipFill>
                  <pic:spPr>
                    <a:xfrm>
                      <a:off x="0" y="0"/>
                      <a:ext cx="2768966" cy="2094670"/>
                    </a:xfrm>
                    <a:prstGeom prst="rect">
                      <a:avLst/>
                    </a:prstGeom>
                  </pic:spPr>
                </pic:pic>
              </a:graphicData>
            </a:graphic>
          </wp:inline>
        </w:drawing>
      </w:r>
      <w:r w:rsidRPr="002A377B">
        <w:drawing>
          <wp:inline distT="0" distB="0" distL="0" distR="0" wp14:anchorId="26F1F982" wp14:editId="6C1C716F">
            <wp:extent cx="2598096" cy="2008588"/>
            <wp:effectExtent l="0" t="0" r="5715" b="0"/>
            <wp:docPr id="105346739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7396" name="Picture 1" descr="A graph with blue dots&#10;&#10;Description automatically generated"/>
                    <pic:cNvPicPr/>
                  </pic:nvPicPr>
                  <pic:blipFill>
                    <a:blip r:embed="rId24"/>
                    <a:stretch>
                      <a:fillRect/>
                    </a:stretch>
                  </pic:blipFill>
                  <pic:spPr>
                    <a:xfrm>
                      <a:off x="0" y="0"/>
                      <a:ext cx="2647424" cy="2046723"/>
                    </a:xfrm>
                    <a:prstGeom prst="rect">
                      <a:avLst/>
                    </a:prstGeom>
                  </pic:spPr>
                </pic:pic>
              </a:graphicData>
            </a:graphic>
          </wp:inline>
        </w:drawing>
      </w:r>
    </w:p>
    <w:p w14:paraId="325C9F2E" w14:textId="080E8C17" w:rsidR="009D4EB3" w:rsidRDefault="009D4EB3" w:rsidP="009D4EB3">
      <w:pPr>
        <w:rPr>
          <w:noProof/>
        </w:rPr>
      </w:pPr>
      <w:r>
        <w:t>Fig. Intersection Size</w:t>
      </w:r>
      <w:r>
        <w:t xml:space="preserve"> vs Estimation with HLL for </w:t>
      </w:r>
      <w:r w:rsidRPr="0032191F">
        <w:rPr>
          <w:noProof/>
        </w:rPr>
        <w:t>pitch_diff-ngram_5_set</w:t>
      </w:r>
    </w:p>
    <w:p w14:paraId="75EE9D84" w14:textId="26536647" w:rsidR="00F365DE" w:rsidRDefault="002A377B" w:rsidP="009D4EB3">
      <w:pPr>
        <w:rPr>
          <w:noProof/>
        </w:rPr>
      </w:pPr>
      <w:r>
        <w:t>Then analysing the intersection scatterplot, it is possible to note that the performance starts to be poor. The reason behind it is the order of magnitude of the union abs error and the intersection size. It can be visualised that as the intersection size is bigger the estimation error is smaller. Comparing the mean absolute error of the union and the intersection error they are under the same magnitude,</w:t>
      </w:r>
      <w:r w:rsidR="00F365DE">
        <w:t xml:space="preserve"> given the intersection is much smaller than union</w:t>
      </w:r>
      <w:r>
        <w:t xml:space="preserve"> the relative error of the intersection is huge compared to the </w:t>
      </w:r>
      <w:r w:rsidR="00F365DE">
        <w:t>union. It happens due the method of estimating the intersection size.</w:t>
      </w:r>
    </w:p>
    <w:p w14:paraId="448F9F2F" w14:textId="49B86208" w:rsidR="00F365DE" w:rsidRPr="00F365DE" w:rsidRDefault="00F365DE" w:rsidP="00F365DE">
      <m:oMath>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Card</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A</m:t>
                </m:r>
              </m:sub>
            </m:sSub>
          </m:e>
        </m:d>
        <m:r>
          <w:rPr>
            <w:rFonts w:ascii="Cambria Math" w:hAnsi="Cambria Math"/>
          </w:rPr>
          <m:t>+</m:t>
        </m:r>
        <m:r>
          <w:rPr>
            <w:rFonts w:ascii="Cambria Math" w:hAnsi="Cambria Math"/>
          </w:rPr>
          <m:t>Card</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B</m:t>
                </m:r>
              </m:sub>
            </m:sSub>
          </m:e>
        </m:d>
        <m:r>
          <w:rPr>
            <w:rFonts w:ascii="Cambria Math" w:hAnsi="Cambria Math"/>
          </w:rPr>
          <m:t>-Card(Merge(</m:t>
        </m:r>
        <m:sSub>
          <m:sSubPr>
            <m:ctrlPr>
              <w:rPr>
                <w:rFonts w:ascii="Cambria Math" w:hAnsi="Cambria Math"/>
                <w:i/>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HLL</m:t>
            </m:r>
          </m:e>
          <m:sub>
            <m:r>
              <w:rPr>
                <w:rFonts w:ascii="Cambria Math" w:hAnsi="Cambria Math"/>
              </w:rPr>
              <m:t>B</m:t>
            </m:r>
          </m:sub>
        </m:sSub>
        <m:r>
          <w:rPr>
            <w:rFonts w:ascii="Cambria Math" w:hAnsi="Cambria Math"/>
          </w:rPr>
          <m:t>))</m:t>
        </m:r>
      </m:oMath>
      <w:r>
        <w:t xml:space="preserve"> </w:t>
      </w:r>
    </w:p>
    <w:p w14:paraId="117CB63C" w14:textId="315F3FFE" w:rsidR="00F365DE" w:rsidRDefault="00F365DE" w:rsidP="00F365DE">
      <m:oMath>
        <m:r>
          <w:rPr>
            <w:rFonts w:ascii="Cambria Math" w:hAnsi="Cambria Math"/>
          </w:rPr>
          <m:t>Card</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m:t>
            </m:r>
          </m:sub>
        </m:sSub>
      </m:oMath>
      <w:r>
        <w:t xml:space="preserve"> </w:t>
      </w:r>
    </w:p>
    <w:p w14:paraId="271648F2" w14:textId="16447E1E" w:rsidR="00F365DE" w:rsidRDefault="00F365DE" w:rsidP="00F365DE">
      <m:oMath>
        <m:r>
          <w:rPr>
            <w:rFonts w:ascii="Cambria Math" w:hAnsi="Cambria Math"/>
          </w:rPr>
          <m:t>Card</m:t>
        </m:r>
        <m:d>
          <m:dPr>
            <m:ctrlPr>
              <w:rPr>
                <w:rFonts w:ascii="Cambria Math" w:hAnsi="Cambria Math"/>
                <w:i/>
              </w:rPr>
            </m:ctrlPr>
          </m:dPr>
          <m:e>
            <m:r>
              <w:rPr>
                <w:rFonts w:ascii="Cambria Math" w:hAnsi="Cambria Math"/>
              </w:rPr>
              <m:t>|</m:t>
            </m:r>
            <m:r>
              <w:rPr>
                <w:rFonts w:ascii="Cambria Math" w:hAnsi="Cambria Math"/>
              </w:rPr>
              <m:t>B</m:t>
            </m:r>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B</m:t>
            </m:r>
          </m:sub>
        </m:sSub>
      </m:oMath>
      <w:r>
        <w:t xml:space="preserve"> </w:t>
      </w:r>
    </w:p>
    <w:p w14:paraId="6603D740" w14:textId="5C07DAA7" w:rsidR="00F365DE" w:rsidRPr="00F365DE" w:rsidRDefault="00F365DE" w:rsidP="00894ED7">
      <m:oMathPara>
        <m:oMathParaPr>
          <m:jc m:val="left"/>
        </m:oMathParaPr>
        <m:oMath>
          <m:r>
            <w:rPr>
              <w:rFonts w:ascii="Cambria Math" w:hAnsi="Cambria Math"/>
            </w:rPr>
            <m:t>Card</m:t>
          </m:r>
          <m:d>
            <m:dPr>
              <m:ctrlPr>
                <w:rPr>
                  <w:rFonts w:ascii="Cambria Math" w:hAnsi="Cambria Math"/>
                  <w:i/>
                </w:rPr>
              </m:ctrlPr>
            </m:dPr>
            <m:e>
              <m:r>
                <w:rPr>
                  <w:rFonts w:ascii="Cambria Math" w:hAnsi="Cambria Math"/>
                </w:rPr>
                <m:t>Merge</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HLL</m:t>
                      </m:r>
                    </m:e>
                    <m:sub>
                      <m:r>
                        <w:rPr>
                          <w:rFonts w:ascii="Cambria Math" w:hAnsi="Cambria Math"/>
                        </w:rPr>
                        <m:t>B</m:t>
                      </m:r>
                    </m:sub>
                  </m:sSub>
                </m:e>
              </m:d>
            </m:e>
          </m:d>
          <m:r>
            <w:rPr>
              <w:rFonts w:ascii="Cambria Math" w:hAnsi="Cambria Math"/>
            </w:rPr>
            <m:t>=</m:t>
          </m:r>
          <m:d>
            <m:dPr>
              <m:begChr m:val="|"/>
              <m:endChr m:val="|"/>
              <m:ctrlPr>
                <w:rPr>
                  <w:rFonts w:ascii="Cambria Math" w:hAnsi="Cambria Math"/>
                  <w:i/>
                </w:rPr>
              </m:ctrlPr>
            </m:dPr>
            <m:e>
              <m:r>
                <w:rPr>
                  <w:rFonts w:ascii="Cambria Math" w:hAnsi="Cambria Math"/>
                </w:rPr>
                <m:t>AUB</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AUB</m:t>
              </m:r>
            </m:sub>
          </m:sSub>
          <m:r>
            <w:rPr>
              <w:rFonts w:ascii="Cambria Math" w:hAnsi="Cambria Math"/>
            </w:rPr>
            <m:t xml:space="preserve"> </m:t>
          </m:r>
        </m:oMath>
      </m:oMathPara>
    </w:p>
    <w:p w14:paraId="30366684" w14:textId="462AFAE9" w:rsidR="00F365DE" w:rsidRPr="00F365DE" w:rsidRDefault="002A377B" w:rsidP="00F365DE">
      <w:r>
        <w:br/>
      </w:r>
      <m:oMath>
        <m:r>
          <w:rPr>
            <w:rFonts w:ascii="Cambria Math" w:hAnsi="Cambria Math"/>
          </w:rPr>
          <m:t xml:space="preserve">→ </m:t>
        </m:r>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m:t>
            </m:r>
            <m:r>
              <w:rPr>
                <w:rFonts w:ascii="Cambria Math" w:hAnsi="Cambria Math"/>
              </w:rPr>
              <m:t>UB</m:t>
            </m:r>
          </m:sub>
        </m:sSub>
        <m:r>
          <w:rPr>
            <w:rFonts w:ascii="Cambria Math" w:hAnsi="Cambria Math"/>
          </w:rPr>
          <m:t>)</m:t>
        </m:r>
      </m:oMath>
      <w:r w:rsidR="00F365DE">
        <w:t xml:space="preserve"> </w:t>
      </w:r>
    </w:p>
    <w:p w14:paraId="24CF4C55" w14:textId="6D47968B" w:rsidR="0032191F" w:rsidRPr="00F365DE" w:rsidRDefault="00F365DE" w:rsidP="00894ED7">
      <m:oMathPara>
        <m:oMathParaPr>
          <m:jc m:val="left"/>
        </m:oMathParaPr>
        <m:oMath>
          <m:r>
            <w:rPr>
              <w:rFonts w:ascii="Cambria Math" w:hAnsi="Cambria Math"/>
            </w:rPr>
            <m:t xml:space="preserve">→ </m:t>
          </m:r>
          <m:r>
            <w:rPr>
              <w:rFonts w:ascii="Cambria Math" w:hAnsi="Cambria Math"/>
            </w:rPr>
            <m:t>error</m:t>
          </m:r>
          <m:r>
            <w:rPr>
              <w:rFonts w:ascii="Cambria Math" w:hAnsi="Cambria Math"/>
            </w:rPr>
            <m:t>=</m:t>
          </m:r>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xml:space="preserve">- </m:t>
          </m:r>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AUB</m:t>
              </m:r>
            </m:sub>
          </m:sSub>
          <m:r>
            <w:rPr>
              <w:rFonts w:ascii="Cambria Math" w:hAnsi="Cambria Math"/>
            </w:rPr>
            <m:t>)</m:t>
          </m:r>
          <m:r>
            <w:rPr>
              <w:rFonts w:ascii="Cambria Math" w:hAnsi="Cambria Math"/>
            </w:rPr>
            <m:t>)</m:t>
          </m:r>
        </m:oMath>
      </m:oMathPara>
    </w:p>
    <w:p w14:paraId="7A7E5D4E" w14:textId="0595A40E" w:rsidR="00894ED7" w:rsidRDefault="00792CC0" w:rsidP="00187059">
      <w:pPr>
        <w:rPr>
          <w:color w:val="FF0000"/>
        </w:rPr>
      </w:pPr>
      <w:r>
        <w:rPr>
          <w:color w:val="FF0000"/>
        </w:rPr>
        <w:t>Eq. Estimation Error</w:t>
      </w:r>
    </w:p>
    <w:p w14:paraId="68BEFDDD" w14:textId="3B88B0A6" w:rsidR="00792CC0" w:rsidRDefault="007351BB" w:rsidP="007351BB">
      <w:r>
        <w:t xml:space="preserve">As consequence from </w:t>
      </w:r>
      <w:r w:rsidRPr="007351BB">
        <w:rPr>
          <w:color w:val="FF0000"/>
        </w:rPr>
        <w:t>[Eq. Estimation Error]</w:t>
      </w:r>
      <w:r w:rsidRPr="007351BB">
        <w:t>, t</w:t>
      </w:r>
      <w:r>
        <w:t>he magnitude of the error is similar to the combined error of other estimations. Also, when the intersection is bigger, the relative error tends to be reduced.</w:t>
      </w:r>
    </w:p>
    <w:p w14:paraId="5546F4AD" w14:textId="77777777" w:rsidR="00904CE8" w:rsidRDefault="007351BB" w:rsidP="007351BB">
      <w:r>
        <w:t xml:space="preserve">Note that the accuracy of the similarity estimator is a consequence of the intersection, so </w:t>
      </w:r>
      <w:r w:rsidR="00904CE8">
        <w:t>if the intersection error is high the similarity error is also expected to be high.</w:t>
      </w:r>
    </w:p>
    <w:p w14:paraId="10768BF9" w14:textId="622B13E4" w:rsidR="007351BB" w:rsidRDefault="00904CE8" w:rsidP="007351BB">
      <w:r w:rsidRPr="00904CE8">
        <w:lastRenderedPageBreak/>
        <w:drawing>
          <wp:inline distT="0" distB="0" distL="0" distR="0" wp14:anchorId="5636B3DB" wp14:editId="5ABEE22F">
            <wp:extent cx="2833141" cy="2067886"/>
            <wp:effectExtent l="0" t="0" r="0" b="2540"/>
            <wp:docPr id="129031579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15792" name="Picture 1" descr="A graph with blue dots&#10;&#10;Description automatically generated"/>
                    <pic:cNvPicPr/>
                  </pic:nvPicPr>
                  <pic:blipFill>
                    <a:blip r:embed="rId25"/>
                    <a:stretch>
                      <a:fillRect/>
                    </a:stretch>
                  </pic:blipFill>
                  <pic:spPr>
                    <a:xfrm>
                      <a:off x="0" y="0"/>
                      <a:ext cx="2903095" cy="2118945"/>
                    </a:xfrm>
                    <a:prstGeom prst="rect">
                      <a:avLst/>
                    </a:prstGeom>
                  </pic:spPr>
                </pic:pic>
              </a:graphicData>
            </a:graphic>
          </wp:inline>
        </w:drawing>
      </w:r>
      <w:r w:rsidR="007351BB">
        <w:t xml:space="preserve"> </w:t>
      </w:r>
      <w:r w:rsidRPr="00904CE8">
        <w:drawing>
          <wp:inline distT="0" distB="0" distL="0" distR="0" wp14:anchorId="29A6EF1E" wp14:editId="668CDFE4">
            <wp:extent cx="2743200" cy="2091229"/>
            <wp:effectExtent l="0" t="0" r="0" b="4445"/>
            <wp:docPr id="204348401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4013" name="Picture 1" descr="A graph with blue dots&#10;&#10;Description automatically generated"/>
                    <pic:cNvPicPr/>
                  </pic:nvPicPr>
                  <pic:blipFill>
                    <a:blip r:embed="rId26"/>
                    <a:stretch>
                      <a:fillRect/>
                    </a:stretch>
                  </pic:blipFill>
                  <pic:spPr>
                    <a:xfrm>
                      <a:off x="0" y="0"/>
                      <a:ext cx="2885431" cy="2199656"/>
                    </a:xfrm>
                    <a:prstGeom prst="rect">
                      <a:avLst/>
                    </a:prstGeom>
                  </pic:spPr>
                </pic:pic>
              </a:graphicData>
            </a:graphic>
          </wp:inline>
        </w:drawing>
      </w:r>
    </w:p>
    <w:p w14:paraId="6143E0EA" w14:textId="046CF950" w:rsidR="00904CE8" w:rsidRDefault="00904CE8" w:rsidP="007351BB">
      <w:pPr>
        <w:rPr>
          <w:noProof/>
        </w:rPr>
      </w:pPr>
      <w:r w:rsidRPr="00904CE8">
        <w:drawing>
          <wp:inline distT="0" distB="0" distL="0" distR="0" wp14:anchorId="13B9BAD2" wp14:editId="4F84217A">
            <wp:extent cx="2832735" cy="2117176"/>
            <wp:effectExtent l="0" t="0" r="0" b="3810"/>
            <wp:docPr id="68055792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57920" name="Picture 1" descr="A graph with blue dots&#10;&#10;Description automatically generated"/>
                    <pic:cNvPicPr/>
                  </pic:nvPicPr>
                  <pic:blipFill>
                    <a:blip r:embed="rId27"/>
                    <a:stretch>
                      <a:fillRect/>
                    </a:stretch>
                  </pic:blipFill>
                  <pic:spPr>
                    <a:xfrm>
                      <a:off x="0" y="0"/>
                      <a:ext cx="2897547" cy="2165616"/>
                    </a:xfrm>
                    <a:prstGeom prst="rect">
                      <a:avLst/>
                    </a:prstGeom>
                  </pic:spPr>
                </pic:pic>
              </a:graphicData>
            </a:graphic>
          </wp:inline>
        </w:drawing>
      </w:r>
      <w:r w:rsidRPr="00904CE8">
        <w:rPr>
          <w:noProof/>
        </w:rPr>
        <w:t xml:space="preserve"> </w:t>
      </w:r>
      <w:r w:rsidRPr="00904CE8">
        <w:rPr>
          <w:noProof/>
        </w:rPr>
        <w:drawing>
          <wp:inline distT="0" distB="0" distL="0" distR="0" wp14:anchorId="63A525E9" wp14:editId="4158BF22">
            <wp:extent cx="2690735" cy="2079205"/>
            <wp:effectExtent l="0" t="0" r="1905" b="3810"/>
            <wp:docPr id="93305814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8141" name="Picture 1" descr="A graph with blue dots&#10;&#10;Description automatically generated"/>
                    <pic:cNvPicPr/>
                  </pic:nvPicPr>
                  <pic:blipFill>
                    <a:blip r:embed="rId28"/>
                    <a:stretch>
                      <a:fillRect/>
                    </a:stretch>
                  </pic:blipFill>
                  <pic:spPr>
                    <a:xfrm>
                      <a:off x="0" y="0"/>
                      <a:ext cx="2808543" cy="2170238"/>
                    </a:xfrm>
                    <a:prstGeom prst="rect">
                      <a:avLst/>
                    </a:prstGeom>
                  </pic:spPr>
                </pic:pic>
              </a:graphicData>
            </a:graphic>
          </wp:inline>
        </w:drawing>
      </w:r>
    </w:p>
    <w:p w14:paraId="710A9564" w14:textId="708266EB" w:rsidR="00904CE8" w:rsidRDefault="009D4EB3" w:rsidP="007351BB">
      <w:r>
        <w:t xml:space="preserve">Fig. Similarity vs Estimation with HLL for </w:t>
      </w:r>
      <w:r w:rsidRPr="0032191F">
        <w:rPr>
          <w:noProof/>
        </w:rPr>
        <w:t>pitch_diff-ngram_5_set</w:t>
      </w:r>
    </w:p>
    <w:p w14:paraId="469F2BA1" w14:textId="3C780EA1" w:rsidR="009D4EB3" w:rsidRPr="00AE1F37" w:rsidRDefault="009D4EB3" w:rsidP="007351BB">
      <w:pPr>
        <w:rPr>
          <w:color w:val="000000" w:themeColor="text1"/>
        </w:rPr>
      </w:pPr>
      <w:r>
        <w:t xml:space="preserve">I can be observed that in all of the graphs comparing with the intersection the similarity got highly related to the Intersection. Also, it can be seen that even with the points scattered for lower similarities/intersections, the QBH problem might be still have a good performance, once the target song tends to be in the high similarity range, that would bring more accuracy to the estimation. Analysing the HLL16 plot in the </w:t>
      </w:r>
      <w:r w:rsidRPr="009D4EB3">
        <w:rPr>
          <w:color w:val="FF0000"/>
        </w:rPr>
        <w:t>[fig.]</w:t>
      </w:r>
      <w:r>
        <w:rPr>
          <w:color w:val="FF0000"/>
        </w:rPr>
        <w:t xml:space="preserve"> </w:t>
      </w:r>
      <w:r w:rsidRPr="00AE1F37">
        <w:t>it can be seen</w:t>
      </w:r>
      <w:r w:rsidRPr="009D4EB3">
        <w:t xml:space="preserve"> a line</w:t>
      </w:r>
      <w:r>
        <w:t xml:space="preserve">ar relationship for higher similarities, and as the points got closer to the 0 the estimation gets more noise. </w:t>
      </w:r>
      <w:r w:rsidR="00AE1F37">
        <w:rPr>
          <w:color w:val="000000" w:themeColor="text1"/>
        </w:rPr>
        <w:t>So, d</w:t>
      </w:r>
      <w:r w:rsidR="00AE1F37" w:rsidRPr="00AE1F37">
        <w:rPr>
          <w:color w:val="000000" w:themeColor="text1"/>
        </w:rPr>
        <w:t>espite</w:t>
      </w:r>
      <w:r w:rsidR="00AE1F37">
        <w:rPr>
          <w:color w:val="000000" w:themeColor="text1"/>
        </w:rPr>
        <w:t xml:space="preserve"> wide error for low similarities in the HLL16, the query can match properly the relevant songs with good accuracy for higher similarities, making the performance of QBH using HLL equivalent to the baseline.</w:t>
      </w:r>
    </w:p>
    <w:p w14:paraId="73D784A6" w14:textId="1112A659" w:rsidR="00E37939" w:rsidRDefault="00E37939" w:rsidP="00874C40">
      <w:pPr>
        <w:pStyle w:val="Heading2"/>
      </w:pPr>
      <w:r>
        <w:t>Memory</w:t>
      </w:r>
    </w:p>
    <w:p w14:paraId="0BF104FF" w14:textId="6BF87FA0" w:rsidR="00593BF2" w:rsidRDefault="00C04843" w:rsidP="00874C40">
      <w:r>
        <w:t xml:space="preserve">The memory required to store the Hyperloglog are completely related to the number of registers, given the equation </w:t>
      </w:r>
      <w:r w:rsidRPr="00C04843">
        <w:rPr>
          <w:color w:val="FF0000"/>
        </w:rPr>
        <w:t>[Add equation number of registers]</w:t>
      </w:r>
      <w:r w:rsidRPr="00C04843">
        <w:t xml:space="preserve">, </w:t>
      </w:r>
      <w:r>
        <w:t xml:space="preserve">the number of registers grows exponentially in relation to the parameter p. The Hyperloglog++ has improvements in the memory consumption to store it in sparse mode depending on the cardinality of the set added to the HLL sketch. </w:t>
      </w:r>
    </w:p>
    <w:p w14:paraId="59F1D3E2" w14:textId="2426A3CE" w:rsidR="00593BF2" w:rsidRDefault="00593BF2" w:rsidP="00874C40">
      <w:r w:rsidRPr="00593BF2">
        <w:lastRenderedPageBreak/>
        <w:drawing>
          <wp:inline distT="0" distB="0" distL="0" distR="0" wp14:anchorId="7966DB37" wp14:editId="08B033F7">
            <wp:extent cx="5731510" cy="2969260"/>
            <wp:effectExtent l="0" t="0" r="0" b="2540"/>
            <wp:docPr id="65826742" name="Picture 1" descr="A graph of data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742" name="Picture 1" descr="A graph of data usage&#10;&#10;Description automatically generated with medium confidence"/>
                    <pic:cNvPicPr/>
                  </pic:nvPicPr>
                  <pic:blipFill>
                    <a:blip r:embed="rId29"/>
                    <a:stretch>
                      <a:fillRect/>
                    </a:stretch>
                  </pic:blipFill>
                  <pic:spPr>
                    <a:xfrm>
                      <a:off x="0" y="0"/>
                      <a:ext cx="5731510" cy="2969260"/>
                    </a:xfrm>
                    <a:prstGeom prst="rect">
                      <a:avLst/>
                    </a:prstGeom>
                  </pic:spPr>
                </pic:pic>
              </a:graphicData>
            </a:graphic>
          </wp:inline>
        </w:drawing>
      </w:r>
    </w:p>
    <w:p w14:paraId="7E60FF2E" w14:textId="2A4BCD2D" w:rsidR="00593BF2" w:rsidRDefault="00593BF2" w:rsidP="00874C40">
      <w:r>
        <w:t>Fig. A Memory usage comparison in songs encoding by method and Data Structure</w:t>
      </w:r>
    </w:p>
    <w:p w14:paraId="4908E399" w14:textId="77777777" w:rsidR="00593BF2" w:rsidRDefault="00593BF2" w:rsidP="00874C40">
      <w:r>
        <w:t xml:space="preserve">Note for </w:t>
      </w:r>
      <w:proofErr w:type="gramStart"/>
      <w:r>
        <w:t>all of</w:t>
      </w:r>
      <w:proofErr w:type="gramEnd"/>
      <w:r>
        <w:t xml:space="preserve"> the methods the HLL4 used significantly less memory, followed by HLL8. As mentioned previously, the amount of memory to store the HLL relates to the number of registers, so regardless the method all HLL had the same memory usage for each respective p. While the set data structure depends on how the elements in the set are encoded and the cardinality of the set.</w:t>
      </w:r>
    </w:p>
    <w:p w14:paraId="583CC1CC" w14:textId="314BCAF4" w:rsidR="00C447C3" w:rsidRDefault="00C447C3" w:rsidP="00874C40">
      <w:r>
        <w:t>For statistical significance, it was applied the</w:t>
      </w:r>
      <w:r>
        <w:t xml:space="preserve"> paired t-Test </w:t>
      </w:r>
      <w:r>
        <w:t>in the memory usage comparison, between each HLL data structure and the respective set.</w:t>
      </w:r>
    </w:p>
    <w:p w14:paraId="17D47B85" w14:textId="72FDDDBA" w:rsidR="00C203FF" w:rsidRDefault="00C203FF" w:rsidP="00C203FF">
      <w:r>
        <w:t xml:space="preserve">Let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 xml:space="preserve"> be the average of memory used to store the HLL with p parameter in the Method x</m:t>
        </m:r>
      </m:oMath>
      <w:r>
        <w:rPr>
          <w:rFonts w:eastAsiaTheme="minorEastAsia"/>
        </w:rPr>
        <w:t xml:space="preserve">, and </w:t>
      </w:r>
      <m:oMath>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the </m:t>
        </m:r>
        <m:r>
          <w:rPr>
            <w:rFonts w:ascii="Cambria Math" w:hAnsi="Cambria Math"/>
          </w:rPr>
          <m:t>average of memory used to store the raw set in the Method x</m:t>
        </m:r>
      </m:oMath>
      <w:r>
        <w:rPr>
          <w:rFonts w:eastAsiaTheme="minorEastAsia"/>
        </w:rPr>
        <w:t xml:space="preserve"> </w:t>
      </w:r>
    </w:p>
    <w:p w14:paraId="4D93676C" w14:textId="2D77C6A3" w:rsidR="00C203FF" w:rsidRDefault="00C203FF" w:rsidP="00C203FF">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 MemSet</m:t>
        </m:r>
        <m:d>
          <m:dPr>
            <m:ctrlPr>
              <w:rPr>
                <w:rFonts w:ascii="Cambria Math" w:eastAsiaTheme="minorEastAsia" w:hAnsi="Cambria Math"/>
                <w:i/>
              </w:rPr>
            </m:ctrlPr>
          </m:dPr>
          <m:e>
            <m:r>
              <w:rPr>
                <w:rFonts w:ascii="Cambria Math" w:eastAsiaTheme="minorEastAsia" w:hAnsi="Cambria Math"/>
              </w:rPr>
              <m:t>x</m:t>
            </m:r>
          </m:e>
        </m:d>
      </m:oMath>
    </w:p>
    <w:p w14:paraId="2AF3665D" w14:textId="1995B864" w:rsidR="00C203FF" w:rsidRDefault="00C203FF" w:rsidP="00C203FF">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010C7CC8" w14:textId="172CEA4B" w:rsidR="00C447C3" w:rsidRDefault="00843147" w:rsidP="00874C40">
      <w:r>
        <w:t>it will provide 40 results for each dataset</w:t>
      </w:r>
      <w:r w:rsidR="003B47CD">
        <w:t>, with significance level of 0.05</w:t>
      </w:r>
      <w:r>
        <w:t xml:space="preserve"> </w:t>
      </w:r>
      <w:r w:rsidR="0058428D">
        <w:t>See in tables below:</w:t>
      </w:r>
    </w:p>
    <w:tbl>
      <w:tblPr>
        <w:tblStyle w:val="PlainTable2"/>
        <w:tblW w:w="9026" w:type="dxa"/>
        <w:tblLook w:val="04A0" w:firstRow="1" w:lastRow="0" w:firstColumn="1" w:lastColumn="0" w:noHBand="0" w:noVBand="1"/>
      </w:tblPr>
      <w:tblGrid>
        <w:gridCol w:w="1276"/>
        <w:gridCol w:w="1373"/>
        <w:gridCol w:w="1794"/>
        <w:gridCol w:w="1765"/>
        <w:gridCol w:w="866"/>
        <w:gridCol w:w="1952"/>
      </w:tblGrid>
      <w:tr w:rsidR="0058428D" w:rsidRPr="00522FCA" w14:paraId="4D09361D" w14:textId="77777777" w:rsidTr="00C447C3">
        <w:trPr>
          <w:cnfStyle w:val="100000000000" w:firstRow="1" w:lastRow="0" w:firstColumn="0" w:lastColumn="0" w:oddVBand="0" w:evenVBand="0" w:oddHBand="0"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776C02E" w14:textId="3D270AE0" w:rsidR="00522FCA" w:rsidRPr="00522FCA" w:rsidRDefault="00522FCA" w:rsidP="00522FCA">
            <w:pPr>
              <w:spacing w:line="240" w:lineRule="auto"/>
              <w:jc w:val="left"/>
              <w:rPr>
                <w:rFonts w:ascii="Calibri" w:eastAsia="Times New Roman" w:hAnsi="Calibri" w:cs="Calibri"/>
                <w:sz w:val="20"/>
                <w:szCs w:val="20"/>
                <w:lang w:val="en-IE" w:eastAsia="en-GB"/>
              </w:rPr>
            </w:pPr>
            <w:r w:rsidRPr="0058428D">
              <w:rPr>
                <w:rFonts w:ascii="Calibri" w:eastAsia="Times New Roman" w:hAnsi="Calibri" w:cs="Calibri"/>
                <w:sz w:val="20"/>
                <w:szCs w:val="20"/>
                <w:lang w:val="en-IE" w:eastAsia="en-GB"/>
              </w:rPr>
              <w:t>Data Structure</w:t>
            </w:r>
          </w:p>
        </w:tc>
        <w:tc>
          <w:tcPr>
            <w:tcW w:w="1373" w:type="dxa"/>
            <w:hideMark/>
          </w:tcPr>
          <w:p w14:paraId="41B7605B" w14:textId="2E70E2C8" w:rsidR="00522FCA" w:rsidRPr="00522FCA" w:rsidRDefault="00522FCA"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M</w:t>
            </w:r>
            <w:r w:rsidRPr="00522FCA">
              <w:rPr>
                <w:rFonts w:ascii="Calibri" w:eastAsia="Times New Roman" w:hAnsi="Calibri" w:cs="Calibri"/>
                <w:b/>
                <w:bCs/>
                <w:sz w:val="20"/>
                <w:szCs w:val="20"/>
                <w:lang w:val="en-IE" w:eastAsia="en-GB"/>
              </w:rPr>
              <w:t>ethod</w:t>
            </w:r>
          </w:p>
        </w:tc>
        <w:tc>
          <w:tcPr>
            <w:tcW w:w="0" w:type="auto"/>
            <w:hideMark/>
          </w:tcPr>
          <w:p w14:paraId="32F84D04" w14:textId="42F02384" w:rsidR="00522FCA" w:rsidRPr="00522FCA" w:rsidRDefault="00522FCA"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Memory Usage</w:t>
            </w:r>
            <w:r w:rsidR="0058428D" w:rsidRPr="0058428D">
              <w:rPr>
                <w:rFonts w:ascii="Calibri" w:eastAsia="Times New Roman" w:hAnsi="Calibri" w:cs="Calibri"/>
                <w:b/>
                <w:bCs/>
                <w:sz w:val="20"/>
                <w:szCs w:val="20"/>
                <w:lang w:val="en-IE" w:eastAsia="en-GB"/>
              </w:rPr>
              <w:t xml:space="preserve"> HLL</w:t>
            </w:r>
          </w:p>
        </w:tc>
        <w:tc>
          <w:tcPr>
            <w:tcW w:w="0" w:type="auto"/>
            <w:hideMark/>
          </w:tcPr>
          <w:p w14:paraId="7AAF50A4" w14:textId="0FACAFCC" w:rsidR="00522FCA" w:rsidRPr="00522FCA" w:rsidRDefault="0058428D"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M</w:t>
            </w:r>
            <w:r w:rsidR="00522FCA" w:rsidRPr="00522FCA">
              <w:rPr>
                <w:rFonts w:ascii="Calibri" w:eastAsia="Times New Roman" w:hAnsi="Calibri" w:cs="Calibri"/>
                <w:b/>
                <w:bCs/>
                <w:sz w:val="20"/>
                <w:szCs w:val="20"/>
                <w:lang w:val="en-IE" w:eastAsia="en-GB"/>
              </w:rPr>
              <w:t>emory</w:t>
            </w:r>
            <w:r w:rsidRPr="0058428D">
              <w:rPr>
                <w:rFonts w:ascii="Calibri" w:eastAsia="Times New Roman" w:hAnsi="Calibri" w:cs="Calibri"/>
                <w:b/>
                <w:bCs/>
                <w:sz w:val="20"/>
                <w:szCs w:val="20"/>
                <w:lang w:val="en-IE" w:eastAsia="en-GB"/>
              </w:rPr>
              <w:t xml:space="preserve"> U</w:t>
            </w:r>
            <w:r w:rsidR="00522FCA" w:rsidRPr="00522FCA">
              <w:rPr>
                <w:rFonts w:ascii="Calibri" w:eastAsia="Times New Roman" w:hAnsi="Calibri" w:cs="Calibri"/>
                <w:b/>
                <w:bCs/>
                <w:sz w:val="20"/>
                <w:szCs w:val="20"/>
                <w:lang w:val="en-IE" w:eastAsia="en-GB"/>
              </w:rPr>
              <w:t>sage</w:t>
            </w:r>
            <w:r w:rsidRPr="0058428D">
              <w:rPr>
                <w:rFonts w:ascii="Calibri" w:eastAsia="Times New Roman" w:hAnsi="Calibri" w:cs="Calibri"/>
                <w:b/>
                <w:bCs/>
                <w:sz w:val="20"/>
                <w:szCs w:val="20"/>
                <w:lang w:val="en-IE" w:eastAsia="en-GB"/>
              </w:rPr>
              <w:t xml:space="preserve"> Set</w:t>
            </w:r>
          </w:p>
        </w:tc>
        <w:tc>
          <w:tcPr>
            <w:tcW w:w="0" w:type="auto"/>
            <w:hideMark/>
          </w:tcPr>
          <w:p w14:paraId="32B59AA4" w14:textId="65ECDF3B" w:rsidR="00522FCA" w:rsidRPr="00522FCA" w:rsidRDefault="0058428D"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P-</w:t>
            </w:r>
            <w:r w:rsidR="00522FCA" w:rsidRPr="00522FCA">
              <w:rPr>
                <w:rFonts w:ascii="Calibri" w:eastAsia="Times New Roman" w:hAnsi="Calibri" w:cs="Calibri"/>
                <w:b/>
                <w:bCs/>
                <w:sz w:val="20"/>
                <w:szCs w:val="20"/>
                <w:lang w:val="en-IE" w:eastAsia="en-GB"/>
              </w:rPr>
              <w:t>value</w:t>
            </w:r>
          </w:p>
        </w:tc>
        <w:tc>
          <w:tcPr>
            <w:tcW w:w="0" w:type="auto"/>
            <w:hideMark/>
          </w:tcPr>
          <w:p w14:paraId="7BFA512D" w14:textId="0DE2A201" w:rsidR="00522FCA" w:rsidRPr="00522FCA" w:rsidRDefault="0058428D"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 xml:space="preserve">Reject Null </w:t>
            </w:r>
            <w:proofErr w:type="spellStart"/>
            <w:r w:rsidRPr="0058428D">
              <w:rPr>
                <w:rFonts w:ascii="Calibri" w:eastAsia="Times New Roman" w:hAnsi="Calibri" w:cs="Calibri"/>
                <w:b/>
                <w:bCs/>
                <w:sz w:val="20"/>
                <w:szCs w:val="20"/>
                <w:lang w:val="en-IE" w:eastAsia="en-GB"/>
              </w:rPr>
              <w:t>Hypotesis</w:t>
            </w:r>
            <w:proofErr w:type="spellEnd"/>
          </w:p>
        </w:tc>
      </w:tr>
      <w:tr w:rsidR="0058428D" w:rsidRPr="00522FCA" w14:paraId="33438122"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56DDFA8" w14:textId="77777777" w:rsidR="00522FCA" w:rsidRPr="00522FCA" w:rsidRDefault="00522FCA" w:rsidP="00522FCA">
            <w:pPr>
              <w:spacing w:after="0" w:line="240" w:lineRule="auto"/>
              <w:jc w:val="left"/>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hll_4</w:t>
            </w:r>
          </w:p>
        </w:tc>
        <w:tc>
          <w:tcPr>
            <w:tcW w:w="1373" w:type="dxa"/>
            <w:hideMark/>
          </w:tcPr>
          <w:p w14:paraId="132A2A2B"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pitch_diff-ngram_5</w:t>
            </w:r>
          </w:p>
        </w:tc>
        <w:tc>
          <w:tcPr>
            <w:tcW w:w="0" w:type="auto"/>
            <w:hideMark/>
          </w:tcPr>
          <w:p w14:paraId="53A069F1"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507</w:t>
            </w:r>
          </w:p>
        </w:tc>
        <w:tc>
          <w:tcPr>
            <w:tcW w:w="0" w:type="auto"/>
            <w:hideMark/>
          </w:tcPr>
          <w:p w14:paraId="4C0D36D7"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31837</w:t>
            </w:r>
          </w:p>
        </w:tc>
        <w:tc>
          <w:tcPr>
            <w:tcW w:w="0" w:type="auto"/>
            <w:hideMark/>
          </w:tcPr>
          <w:p w14:paraId="31FDAC59"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2.29E-113</w:t>
            </w:r>
          </w:p>
        </w:tc>
        <w:tc>
          <w:tcPr>
            <w:tcW w:w="0" w:type="auto"/>
            <w:hideMark/>
          </w:tcPr>
          <w:p w14:paraId="6BC9AECB"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6385A77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BDB1AB"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6B55CF6D"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UpSameDown-ngram_5</w:t>
            </w:r>
          </w:p>
        </w:tc>
        <w:tc>
          <w:tcPr>
            <w:tcW w:w="0" w:type="auto"/>
            <w:hideMark/>
          </w:tcPr>
          <w:p w14:paraId="56036E6D"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551</w:t>
            </w:r>
          </w:p>
        </w:tc>
        <w:tc>
          <w:tcPr>
            <w:tcW w:w="0" w:type="auto"/>
            <w:hideMark/>
          </w:tcPr>
          <w:p w14:paraId="5CB01FBE"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14369</w:t>
            </w:r>
          </w:p>
        </w:tc>
        <w:tc>
          <w:tcPr>
            <w:tcW w:w="0" w:type="auto"/>
            <w:hideMark/>
          </w:tcPr>
          <w:p w14:paraId="6BBE9530"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5.61E-250</w:t>
            </w:r>
          </w:p>
        </w:tc>
        <w:tc>
          <w:tcPr>
            <w:tcW w:w="0" w:type="auto"/>
            <w:hideMark/>
          </w:tcPr>
          <w:p w14:paraId="096E3220"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6BD364F"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75DEF7"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59F76AB1"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pitch_diff-ngram_8</w:t>
            </w:r>
          </w:p>
        </w:tc>
        <w:tc>
          <w:tcPr>
            <w:tcW w:w="0" w:type="auto"/>
            <w:hideMark/>
          </w:tcPr>
          <w:p w14:paraId="03C4F4A7"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509</w:t>
            </w:r>
          </w:p>
        </w:tc>
        <w:tc>
          <w:tcPr>
            <w:tcW w:w="0" w:type="auto"/>
            <w:hideMark/>
          </w:tcPr>
          <w:p w14:paraId="35EA50CF"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34505</w:t>
            </w:r>
          </w:p>
        </w:tc>
        <w:tc>
          <w:tcPr>
            <w:tcW w:w="0" w:type="auto"/>
            <w:hideMark/>
          </w:tcPr>
          <w:p w14:paraId="792ADA21"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1.12E-113</w:t>
            </w:r>
          </w:p>
        </w:tc>
        <w:tc>
          <w:tcPr>
            <w:tcW w:w="0" w:type="auto"/>
            <w:hideMark/>
          </w:tcPr>
          <w:p w14:paraId="7BFF2862"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E8C70DE"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3D92E2C"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5DCD0DAC"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UpSameDown-ngram_8</w:t>
            </w:r>
          </w:p>
        </w:tc>
        <w:tc>
          <w:tcPr>
            <w:tcW w:w="0" w:type="auto"/>
            <w:hideMark/>
          </w:tcPr>
          <w:p w14:paraId="1E926876"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509</w:t>
            </w:r>
          </w:p>
        </w:tc>
        <w:tc>
          <w:tcPr>
            <w:tcW w:w="0" w:type="auto"/>
            <w:hideMark/>
          </w:tcPr>
          <w:p w14:paraId="71BE3CB3"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30455</w:t>
            </w:r>
          </w:p>
        </w:tc>
        <w:tc>
          <w:tcPr>
            <w:tcW w:w="0" w:type="auto"/>
            <w:hideMark/>
          </w:tcPr>
          <w:p w14:paraId="2A2B83F5"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1.51E-160</w:t>
            </w:r>
          </w:p>
        </w:tc>
        <w:tc>
          <w:tcPr>
            <w:tcW w:w="0" w:type="auto"/>
            <w:hideMark/>
          </w:tcPr>
          <w:p w14:paraId="62721B41"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2E95453C"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D2CFD5"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3E7C20C1"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pitch_diff-ngram_10</w:t>
            </w:r>
          </w:p>
        </w:tc>
        <w:tc>
          <w:tcPr>
            <w:tcW w:w="0" w:type="auto"/>
            <w:hideMark/>
          </w:tcPr>
          <w:p w14:paraId="3B01680D"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504</w:t>
            </w:r>
          </w:p>
        </w:tc>
        <w:tc>
          <w:tcPr>
            <w:tcW w:w="0" w:type="auto"/>
            <w:hideMark/>
          </w:tcPr>
          <w:p w14:paraId="40018FB1"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36497</w:t>
            </w:r>
          </w:p>
        </w:tc>
        <w:tc>
          <w:tcPr>
            <w:tcW w:w="0" w:type="auto"/>
            <w:hideMark/>
          </w:tcPr>
          <w:p w14:paraId="16F25265"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7.07E-115</w:t>
            </w:r>
          </w:p>
        </w:tc>
        <w:tc>
          <w:tcPr>
            <w:tcW w:w="0" w:type="auto"/>
            <w:hideMark/>
          </w:tcPr>
          <w:p w14:paraId="694F9F0B"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EC4509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F8DD947"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6FD54165"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UpSameDown-ngram_10</w:t>
            </w:r>
          </w:p>
        </w:tc>
        <w:tc>
          <w:tcPr>
            <w:tcW w:w="0" w:type="auto"/>
            <w:hideMark/>
          </w:tcPr>
          <w:p w14:paraId="633AC044"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512</w:t>
            </w:r>
          </w:p>
        </w:tc>
        <w:tc>
          <w:tcPr>
            <w:tcW w:w="0" w:type="auto"/>
            <w:hideMark/>
          </w:tcPr>
          <w:p w14:paraId="5FEEE537"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37326</w:t>
            </w:r>
          </w:p>
        </w:tc>
        <w:tc>
          <w:tcPr>
            <w:tcW w:w="0" w:type="auto"/>
            <w:hideMark/>
          </w:tcPr>
          <w:p w14:paraId="6ADC5A20"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5.39E-132</w:t>
            </w:r>
          </w:p>
        </w:tc>
        <w:tc>
          <w:tcPr>
            <w:tcW w:w="0" w:type="auto"/>
            <w:hideMark/>
          </w:tcPr>
          <w:p w14:paraId="227A7417"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DD5C1F5"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C53F669"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1C210046"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pitch_diff-ngram_12</w:t>
            </w:r>
          </w:p>
        </w:tc>
        <w:tc>
          <w:tcPr>
            <w:tcW w:w="0" w:type="auto"/>
            <w:hideMark/>
          </w:tcPr>
          <w:p w14:paraId="39144703"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508</w:t>
            </w:r>
          </w:p>
        </w:tc>
        <w:tc>
          <w:tcPr>
            <w:tcW w:w="0" w:type="auto"/>
            <w:hideMark/>
          </w:tcPr>
          <w:p w14:paraId="59F4FFCD"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38219</w:t>
            </w:r>
          </w:p>
        </w:tc>
        <w:tc>
          <w:tcPr>
            <w:tcW w:w="0" w:type="auto"/>
            <w:hideMark/>
          </w:tcPr>
          <w:p w14:paraId="270640C7"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2.72E-115</w:t>
            </w:r>
          </w:p>
        </w:tc>
        <w:tc>
          <w:tcPr>
            <w:tcW w:w="0" w:type="auto"/>
            <w:hideMark/>
          </w:tcPr>
          <w:p w14:paraId="35EFDBF3"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09B1179"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C7EB530"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43F9BC77"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UpSameDown-ngram_12</w:t>
            </w:r>
          </w:p>
        </w:tc>
        <w:tc>
          <w:tcPr>
            <w:tcW w:w="0" w:type="auto"/>
            <w:hideMark/>
          </w:tcPr>
          <w:p w14:paraId="5EC00CC0"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507</w:t>
            </w:r>
          </w:p>
        </w:tc>
        <w:tc>
          <w:tcPr>
            <w:tcW w:w="0" w:type="auto"/>
            <w:hideMark/>
          </w:tcPr>
          <w:p w14:paraId="08B614B2"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41004</w:t>
            </w:r>
          </w:p>
        </w:tc>
        <w:tc>
          <w:tcPr>
            <w:tcW w:w="0" w:type="auto"/>
            <w:hideMark/>
          </w:tcPr>
          <w:p w14:paraId="4C449634"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2.20E-120</w:t>
            </w:r>
          </w:p>
        </w:tc>
        <w:tc>
          <w:tcPr>
            <w:tcW w:w="0" w:type="auto"/>
            <w:hideMark/>
          </w:tcPr>
          <w:p w14:paraId="7E4322CD"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F6C4CE4"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7FA4AAB"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lastRenderedPageBreak/>
              <w:t>hll_4</w:t>
            </w:r>
          </w:p>
        </w:tc>
        <w:tc>
          <w:tcPr>
            <w:tcW w:w="1373" w:type="dxa"/>
            <w:hideMark/>
          </w:tcPr>
          <w:p w14:paraId="280F3167"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pitch_diff-multi_gram_5_10</w:t>
            </w:r>
          </w:p>
        </w:tc>
        <w:tc>
          <w:tcPr>
            <w:tcW w:w="0" w:type="auto"/>
            <w:hideMark/>
          </w:tcPr>
          <w:p w14:paraId="69E7077E"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533</w:t>
            </w:r>
          </w:p>
        </w:tc>
        <w:tc>
          <w:tcPr>
            <w:tcW w:w="0" w:type="auto"/>
            <w:hideMark/>
          </w:tcPr>
          <w:p w14:paraId="5F176D20"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218893</w:t>
            </w:r>
          </w:p>
        </w:tc>
        <w:tc>
          <w:tcPr>
            <w:tcW w:w="0" w:type="auto"/>
            <w:hideMark/>
          </w:tcPr>
          <w:p w14:paraId="20C2443C"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1.77E-137</w:t>
            </w:r>
          </w:p>
        </w:tc>
        <w:tc>
          <w:tcPr>
            <w:tcW w:w="0" w:type="auto"/>
            <w:hideMark/>
          </w:tcPr>
          <w:p w14:paraId="57C082F1"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5289DD42"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CE8B8A"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36CBF644"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UpSameDown-multi_gram_5_10</w:t>
            </w:r>
          </w:p>
        </w:tc>
        <w:tc>
          <w:tcPr>
            <w:tcW w:w="0" w:type="auto"/>
            <w:hideMark/>
          </w:tcPr>
          <w:p w14:paraId="49B34CF8"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525</w:t>
            </w:r>
          </w:p>
        </w:tc>
        <w:tc>
          <w:tcPr>
            <w:tcW w:w="0" w:type="auto"/>
            <w:hideMark/>
          </w:tcPr>
          <w:p w14:paraId="7E9C9DC2"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157724</w:t>
            </w:r>
          </w:p>
        </w:tc>
        <w:tc>
          <w:tcPr>
            <w:tcW w:w="0" w:type="auto"/>
            <w:hideMark/>
          </w:tcPr>
          <w:p w14:paraId="595D093F"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3.52E-161</w:t>
            </w:r>
          </w:p>
        </w:tc>
        <w:tc>
          <w:tcPr>
            <w:tcW w:w="0" w:type="auto"/>
            <w:hideMark/>
          </w:tcPr>
          <w:p w14:paraId="613893C5"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bl>
    <w:p w14:paraId="2FE42584" w14:textId="548C810F" w:rsidR="0058428D" w:rsidRDefault="0058428D" w:rsidP="00874C40">
      <w:r>
        <w:t xml:space="preserve">Table B. Memory Comparison for HLL4 </w:t>
      </w:r>
    </w:p>
    <w:p w14:paraId="18B4EB2F"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095220E3" w14:textId="77777777" w:rsidTr="0058428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E8015DD" w14:textId="77777777" w:rsidR="0058428D" w:rsidRPr="00522FCA" w:rsidRDefault="0058428D" w:rsidP="00C168DA">
            <w:pPr>
              <w:spacing w:line="240" w:lineRule="auto"/>
              <w:jc w:val="left"/>
              <w:rPr>
                <w:rFonts w:ascii="Calibri" w:eastAsia="Times New Roman" w:hAnsi="Calibri" w:cs="Calibri"/>
                <w:sz w:val="24"/>
                <w:szCs w:val="24"/>
                <w:lang w:val="en-IE" w:eastAsia="en-GB"/>
              </w:rPr>
            </w:pPr>
            <w:r>
              <w:rPr>
                <w:rFonts w:ascii="Calibri" w:eastAsia="Times New Roman" w:hAnsi="Calibri" w:cs="Calibri"/>
                <w:sz w:val="24"/>
                <w:szCs w:val="24"/>
                <w:lang w:val="en-IE" w:eastAsia="en-GB"/>
              </w:rPr>
              <w:t>Data Structure</w:t>
            </w:r>
          </w:p>
        </w:tc>
        <w:tc>
          <w:tcPr>
            <w:tcW w:w="1373" w:type="dxa"/>
            <w:hideMark/>
          </w:tcPr>
          <w:p w14:paraId="72D3B91E"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M</w:t>
            </w:r>
            <w:r w:rsidRPr="00522FCA">
              <w:rPr>
                <w:rFonts w:ascii="Calibri" w:eastAsia="Times New Roman" w:hAnsi="Calibri" w:cs="Calibri"/>
                <w:b/>
                <w:bCs/>
                <w:sz w:val="24"/>
                <w:szCs w:val="24"/>
                <w:lang w:val="en-IE" w:eastAsia="en-GB"/>
              </w:rPr>
              <w:t>ethod</w:t>
            </w:r>
          </w:p>
        </w:tc>
        <w:tc>
          <w:tcPr>
            <w:tcW w:w="0" w:type="auto"/>
            <w:hideMark/>
          </w:tcPr>
          <w:p w14:paraId="3F719B13"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8428D">
              <w:rPr>
                <w:rFonts w:ascii="Calibri" w:eastAsia="Times New Roman" w:hAnsi="Calibri" w:cs="Calibri"/>
                <w:b/>
                <w:bCs/>
                <w:sz w:val="24"/>
                <w:szCs w:val="24"/>
                <w:lang w:val="en-IE" w:eastAsia="en-GB"/>
              </w:rPr>
              <w:t>Memory Usage</w:t>
            </w:r>
            <w:r>
              <w:rPr>
                <w:rFonts w:ascii="Calibri" w:eastAsia="Times New Roman" w:hAnsi="Calibri" w:cs="Calibri"/>
                <w:b/>
                <w:bCs/>
                <w:sz w:val="24"/>
                <w:szCs w:val="24"/>
                <w:lang w:val="en-IE" w:eastAsia="en-GB"/>
              </w:rPr>
              <w:t xml:space="preserve"> </w:t>
            </w:r>
            <w:r w:rsidRPr="0058428D">
              <w:rPr>
                <w:rFonts w:ascii="Calibri" w:eastAsia="Times New Roman" w:hAnsi="Calibri" w:cs="Calibri"/>
                <w:b/>
                <w:bCs/>
                <w:sz w:val="24"/>
                <w:szCs w:val="24"/>
                <w:lang w:val="en-IE" w:eastAsia="en-GB"/>
              </w:rPr>
              <w:t>HLL</w:t>
            </w:r>
          </w:p>
        </w:tc>
        <w:tc>
          <w:tcPr>
            <w:tcW w:w="0" w:type="auto"/>
            <w:hideMark/>
          </w:tcPr>
          <w:p w14:paraId="04570664"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Memory</w:t>
            </w:r>
            <w:r>
              <w:rPr>
                <w:rFonts w:ascii="Calibri" w:eastAsia="Times New Roman" w:hAnsi="Calibri" w:cs="Calibri"/>
                <w:b/>
                <w:bCs/>
                <w:sz w:val="24"/>
                <w:szCs w:val="24"/>
                <w:lang w:val="en-IE" w:eastAsia="en-GB"/>
              </w:rPr>
              <w:t xml:space="preserve"> U</w:t>
            </w:r>
            <w:r w:rsidRPr="00522FCA">
              <w:rPr>
                <w:rFonts w:ascii="Calibri" w:eastAsia="Times New Roman" w:hAnsi="Calibri" w:cs="Calibri"/>
                <w:b/>
                <w:bCs/>
                <w:sz w:val="24"/>
                <w:szCs w:val="24"/>
                <w:lang w:val="en-IE" w:eastAsia="en-GB"/>
              </w:rPr>
              <w:t>sage</w:t>
            </w:r>
            <w:r>
              <w:rPr>
                <w:rFonts w:ascii="Calibri" w:eastAsia="Times New Roman" w:hAnsi="Calibri" w:cs="Calibri"/>
                <w:b/>
                <w:bCs/>
                <w:sz w:val="24"/>
                <w:szCs w:val="24"/>
                <w:lang w:val="en-IE" w:eastAsia="en-GB"/>
              </w:rPr>
              <w:t xml:space="preserve"> Set</w:t>
            </w:r>
          </w:p>
        </w:tc>
        <w:tc>
          <w:tcPr>
            <w:tcW w:w="0" w:type="auto"/>
            <w:hideMark/>
          </w:tcPr>
          <w:p w14:paraId="199CDFAE"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P</w:t>
            </w:r>
            <w:r>
              <w:rPr>
                <w:rFonts w:ascii="Calibri" w:eastAsia="Times New Roman" w:hAnsi="Calibri" w:cs="Calibri"/>
                <w:b/>
                <w:bCs/>
                <w:sz w:val="24"/>
                <w:szCs w:val="24"/>
                <w:lang w:val="en-IE" w:eastAsia="en-GB"/>
              </w:rPr>
              <w:t>-</w:t>
            </w:r>
            <w:r w:rsidRPr="00522FCA">
              <w:rPr>
                <w:rFonts w:ascii="Calibri" w:eastAsia="Times New Roman" w:hAnsi="Calibri" w:cs="Calibri"/>
                <w:b/>
                <w:bCs/>
                <w:sz w:val="24"/>
                <w:szCs w:val="24"/>
                <w:lang w:val="en-IE" w:eastAsia="en-GB"/>
              </w:rPr>
              <w:t>value</w:t>
            </w:r>
          </w:p>
        </w:tc>
        <w:tc>
          <w:tcPr>
            <w:tcW w:w="0" w:type="auto"/>
            <w:hideMark/>
          </w:tcPr>
          <w:p w14:paraId="323DD647"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Reject Null </w:t>
            </w:r>
            <w:proofErr w:type="spellStart"/>
            <w:r>
              <w:rPr>
                <w:rFonts w:ascii="Calibri" w:eastAsia="Times New Roman" w:hAnsi="Calibri" w:cs="Calibri"/>
                <w:b/>
                <w:bCs/>
                <w:sz w:val="24"/>
                <w:szCs w:val="24"/>
                <w:lang w:val="en-IE" w:eastAsia="en-GB"/>
              </w:rPr>
              <w:t>Hypotesis</w:t>
            </w:r>
            <w:proofErr w:type="spellEnd"/>
          </w:p>
        </w:tc>
      </w:tr>
      <w:tr w:rsidR="0058428D" w:rsidRPr="00522FCA" w14:paraId="4BC8351A"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6C0B46"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73F950A5"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pitch_diff-ngram_5</w:t>
            </w:r>
          </w:p>
        </w:tc>
        <w:tc>
          <w:tcPr>
            <w:tcW w:w="0" w:type="auto"/>
            <w:hideMark/>
          </w:tcPr>
          <w:p w14:paraId="3E97D070"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2530</w:t>
            </w:r>
          </w:p>
        </w:tc>
        <w:tc>
          <w:tcPr>
            <w:tcW w:w="0" w:type="auto"/>
            <w:hideMark/>
          </w:tcPr>
          <w:p w14:paraId="6124345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31837</w:t>
            </w:r>
          </w:p>
        </w:tc>
        <w:tc>
          <w:tcPr>
            <w:tcW w:w="0" w:type="auto"/>
            <w:hideMark/>
          </w:tcPr>
          <w:p w14:paraId="44F8339C"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1.44E-104</w:t>
            </w:r>
          </w:p>
        </w:tc>
        <w:tc>
          <w:tcPr>
            <w:tcW w:w="0" w:type="auto"/>
            <w:hideMark/>
          </w:tcPr>
          <w:p w14:paraId="00E0D140"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1CEE7EE"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AA10C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49523134"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UpSameDown-ngram_5</w:t>
            </w:r>
          </w:p>
        </w:tc>
        <w:tc>
          <w:tcPr>
            <w:tcW w:w="0" w:type="auto"/>
            <w:hideMark/>
          </w:tcPr>
          <w:p w14:paraId="71367759"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2532</w:t>
            </w:r>
          </w:p>
        </w:tc>
        <w:tc>
          <w:tcPr>
            <w:tcW w:w="0" w:type="auto"/>
            <w:hideMark/>
          </w:tcPr>
          <w:p w14:paraId="518D7AE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14369</w:t>
            </w:r>
          </w:p>
        </w:tc>
        <w:tc>
          <w:tcPr>
            <w:tcW w:w="0" w:type="auto"/>
            <w:hideMark/>
          </w:tcPr>
          <w:p w14:paraId="3BB0ED9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7.36E-222</w:t>
            </w:r>
          </w:p>
        </w:tc>
        <w:tc>
          <w:tcPr>
            <w:tcW w:w="0" w:type="auto"/>
            <w:hideMark/>
          </w:tcPr>
          <w:p w14:paraId="0D96EB56"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6E79D3A5"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9A47D5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26683676"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pitch_diff-ngram_8</w:t>
            </w:r>
          </w:p>
        </w:tc>
        <w:tc>
          <w:tcPr>
            <w:tcW w:w="0" w:type="auto"/>
            <w:hideMark/>
          </w:tcPr>
          <w:p w14:paraId="06FE22E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2530</w:t>
            </w:r>
          </w:p>
        </w:tc>
        <w:tc>
          <w:tcPr>
            <w:tcW w:w="0" w:type="auto"/>
            <w:hideMark/>
          </w:tcPr>
          <w:p w14:paraId="5E8D2605"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34505</w:t>
            </w:r>
          </w:p>
        </w:tc>
        <w:tc>
          <w:tcPr>
            <w:tcW w:w="0" w:type="auto"/>
            <w:hideMark/>
          </w:tcPr>
          <w:p w14:paraId="67F8799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1.47E-105</w:t>
            </w:r>
          </w:p>
        </w:tc>
        <w:tc>
          <w:tcPr>
            <w:tcW w:w="0" w:type="auto"/>
            <w:hideMark/>
          </w:tcPr>
          <w:p w14:paraId="425C6ACB"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CC6DA3C"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2B96257"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2CFE981F"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UpSameDown-ngram_8</w:t>
            </w:r>
          </w:p>
        </w:tc>
        <w:tc>
          <w:tcPr>
            <w:tcW w:w="0" w:type="auto"/>
            <w:hideMark/>
          </w:tcPr>
          <w:p w14:paraId="3E1EA20C"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2525</w:t>
            </w:r>
          </w:p>
        </w:tc>
        <w:tc>
          <w:tcPr>
            <w:tcW w:w="0" w:type="auto"/>
            <w:hideMark/>
          </w:tcPr>
          <w:p w14:paraId="383B767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30455</w:t>
            </w:r>
          </w:p>
        </w:tc>
        <w:tc>
          <w:tcPr>
            <w:tcW w:w="0" w:type="auto"/>
            <w:hideMark/>
          </w:tcPr>
          <w:p w14:paraId="5C3C470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1.33E-149</w:t>
            </w:r>
          </w:p>
        </w:tc>
        <w:tc>
          <w:tcPr>
            <w:tcW w:w="0" w:type="auto"/>
            <w:hideMark/>
          </w:tcPr>
          <w:p w14:paraId="0F7D1622"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163C6629"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3AF1F5E"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70531E61"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pitch_diff-ngram_10</w:t>
            </w:r>
          </w:p>
        </w:tc>
        <w:tc>
          <w:tcPr>
            <w:tcW w:w="0" w:type="auto"/>
            <w:hideMark/>
          </w:tcPr>
          <w:p w14:paraId="3FC16926"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2527</w:t>
            </w:r>
          </w:p>
        </w:tc>
        <w:tc>
          <w:tcPr>
            <w:tcW w:w="0" w:type="auto"/>
            <w:hideMark/>
          </w:tcPr>
          <w:p w14:paraId="79EB9EA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36497</w:t>
            </w:r>
          </w:p>
        </w:tc>
        <w:tc>
          <w:tcPr>
            <w:tcW w:w="0" w:type="auto"/>
            <w:hideMark/>
          </w:tcPr>
          <w:p w14:paraId="5F329AA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3.62E-107</w:t>
            </w:r>
          </w:p>
        </w:tc>
        <w:tc>
          <w:tcPr>
            <w:tcW w:w="0" w:type="auto"/>
            <w:hideMark/>
          </w:tcPr>
          <w:p w14:paraId="3363C9AB"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2BD2CBE9"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627FFD9"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678EF036"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UpSameDown-ngram_10</w:t>
            </w:r>
          </w:p>
        </w:tc>
        <w:tc>
          <w:tcPr>
            <w:tcW w:w="0" w:type="auto"/>
            <w:hideMark/>
          </w:tcPr>
          <w:p w14:paraId="71A23349"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2531</w:t>
            </w:r>
          </w:p>
        </w:tc>
        <w:tc>
          <w:tcPr>
            <w:tcW w:w="0" w:type="auto"/>
            <w:hideMark/>
          </w:tcPr>
          <w:p w14:paraId="7696786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37326</w:t>
            </w:r>
          </w:p>
        </w:tc>
        <w:tc>
          <w:tcPr>
            <w:tcW w:w="0" w:type="auto"/>
            <w:hideMark/>
          </w:tcPr>
          <w:p w14:paraId="0595A4B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6.83E-124</w:t>
            </w:r>
          </w:p>
        </w:tc>
        <w:tc>
          <w:tcPr>
            <w:tcW w:w="0" w:type="auto"/>
            <w:hideMark/>
          </w:tcPr>
          <w:p w14:paraId="58DCDB3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2204E771"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E577F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0E3751A3"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pitch_diff-ngram_12</w:t>
            </w:r>
          </w:p>
        </w:tc>
        <w:tc>
          <w:tcPr>
            <w:tcW w:w="0" w:type="auto"/>
            <w:hideMark/>
          </w:tcPr>
          <w:p w14:paraId="7B43A211"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2531</w:t>
            </w:r>
          </w:p>
        </w:tc>
        <w:tc>
          <w:tcPr>
            <w:tcW w:w="0" w:type="auto"/>
            <w:hideMark/>
          </w:tcPr>
          <w:p w14:paraId="6CAD6DC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38219</w:t>
            </w:r>
          </w:p>
        </w:tc>
        <w:tc>
          <w:tcPr>
            <w:tcW w:w="0" w:type="auto"/>
            <w:hideMark/>
          </w:tcPr>
          <w:p w14:paraId="5459FC1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6.45E-108</w:t>
            </w:r>
          </w:p>
        </w:tc>
        <w:tc>
          <w:tcPr>
            <w:tcW w:w="0" w:type="auto"/>
            <w:hideMark/>
          </w:tcPr>
          <w:p w14:paraId="1B297F4A"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69C0AD06"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12F9E5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0AD928C0"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UpSameDown-ngram_12</w:t>
            </w:r>
          </w:p>
        </w:tc>
        <w:tc>
          <w:tcPr>
            <w:tcW w:w="0" w:type="auto"/>
            <w:hideMark/>
          </w:tcPr>
          <w:p w14:paraId="47FCFE61"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2527</w:t>
            </w:r>
          </w:p>
        </w:tc>
        <w:tc>
          <w:tcPr>
            <w:tcW w:w="0" w:type="auto"/>
            <w:hideMark/>
          </w:tcPr>
          <w:p w14:paraId="4FB7A4A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41004</w:t>
            </w:r>
          </w:p>
        </w:tc>
        <w:tc>
          <w:tcPr>
            <w:tcW w:w="0" w:type="auto"/>
            <w:hideMark/>
          </w:tcPr>
          <w:p w14:paraId="53349D9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2.26E-113</w:t>
            </w:r>
          </w:p>
        </w:tc>
        <w:tc>
          <w:tcPr>
            <w:tcW w:w="0" w:type="auto"/>
            <w:hideMark/>
          </w:tcPr>
          <w:p w14:paraId="248DAA0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B8033AF"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FBAC14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5A94C10A"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pitch_diff-multi_gram_5_10</w:t>
            </w:r>
          </w:p>
        </w:tc>
        <w:tc>
          <w:tcPr>
            <w:tcW w:w="0" w:type="auto"/>
            <w:hideMark/>
          </w:tcPr>
          <w:p w14:paraId="17BE8217"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2586</w:t>
            </w:r>
          </w:p>
        </w:tc>
        <w:tc>
          <w:tcPr>
            <w:tcW w:w="0" w:type="auto"/>
            <w:hideMark/>
          </w:tcPr>
          <w:p w14:paraId="02915D9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218893</w:t>
            </w:r>
          </w:p>
        </w:tc>
        <w:tc>
          <w:tcPr>
            <w:tcW w:w="0" w:type="auto"/>
            <w:hideMark/>
          </w:tcPr>
          <w:p w14:paraId="1DC003EF"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4.60E-136</w:t>
            </w:r>
          </w:p>
        </w:tc>
        <w:tc>
          <w:tcPr>
            <w:tcW w:w="0" w:type="auto"/>
            <w:hideMark/>
          </w:tcPr>
          <w:p w14:paraId="6A63A364"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D7AB968"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4B79D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7A8D3E6F"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UpSameDown-multi_gram_5_10</w:t>
            </w:r>
          </w:p>
        </w:tc>
        <w:tc>
          <w:tcPr>
            <w:tcW w:w="0" w:type="auto"/>
            <w:hideMark/>
          </w:tcPr>
          <w:p w14:paraId="17A11DAA"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2582</w:t>
            </w:r>
          </w:p>
        </w:tc>
        <w:tc>
          <w:tcPr>
            <w:tcW w:w="0" w:type="auto"/>
            <w:hideMark/>
          </w:tcPr>
          <w:p w14:paraId="1AFBC77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157724</w:t>
            </w:r>
          </w:p>
        </w:tc>
        <w:tc>
          <w:tcPr>
            <w:tcW w:w="0" w:type="auto"/>
            <w:hideMark/>
          </w:tcPr>
          <w:p w14:paraId="48200FB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4.61E-159</w:t>
            </w:r>
          </w:p>
        </w:tc>
        <w:tc>
          <w:tcPr>
            <w:tcW w:w="0" w:type="auto"/>
            <w:hideMark/>
          </w:tcPr>
          <w:p w14:paraId="110810D7"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bl>
    <w:p w14:paraId="475F89F1" w14:textId="6EE36FA2" w:rsidR="0058428D" w:rsidRDefault="0058428D" w:rsidP="0058428D">
      <w:r>
        <w:t xml:space="preserve">Table </w:t>
      </w:r>
      <w:r>
        <w:t>C</w:t>
      </w:r>
      <w:r>
        <w:t>. Memory Comparison for HLL</w:t>
      </w:r>
      <w:r>
        <w:t>8</w:t>
      </w:r>
      <w:r>
        <w:t xml:space="preserve"> </w:t>
      </w:r>
    </w:p>
    <w:p w14:paraId="2E08D1BC" w14:textId="02FFF199" w:rsidR="00E37939" w:rsidRDefault="00E37939" w:rsidP="00874C40"/>
    <w:tbl>
      <w:tblPr>
        <w:tblStyle w:val="PlainTable2"/>
        <w:tblW w:w="9026" w:type="dxa"/>
        <w:tblLook w:val="04A0" w:firstRow="1" w:lastRow="0" w:firstColumn="1" w:lastColumn="0" w:noHBand="0" w:noVBand="1"/>
      </w:tblPr>
      <w:tblGrid>
        <w:gridCol w:w="1276"/>
        <w:gridCol w:w="1373"/>
        <w:gridCol w:w="1749"/>
        <w:gridCol w:w="1725"/>
        <w:gridCol w:w="989"/>
        <w:gridCol w:w="1914"/>
      </w:tblGrid>
      <w:tr w:rsidR="0058428D" w:rsidRPr="00522FCA" w14:paraId="5836B0F8"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8FD456" w14:textId="77777777" w:rsidR="0058428D" w:rsidRPr="00522FCA" w:rsidRDefault="0058428D" w:rsidP="00C168DA">
            <w:pPr>
              <w:spacing w:line="240" w:lineRule="auto"/>
              <w:jc w:val="left"/>
              <w:rPr>
                <w:rFonts w:ascii="Calibri" w:eastAsia="Times New Roman" w:hAnsi="Calibri" w:cs="Calibri"/>
                <w:sz w:val="24"/>
                <w:szCs w:val="24"/>
                <w:lang w:val="en-IE" w:eastAsia="en-GB"/>
              </w:rPr>
            </w:pPr>
            <w:r>
              <w:rPr>
                <w:rFonts w:ascii="Calibri" w:eastAsia="Times New Roman" w:hAnsi="Calibri" w:cs="Calibri"/>
                <w:sz w:val="24"/>
                <w:szCs w:val="24"/>
                <w:lang w:val="en-IE" w:eastAsia="en-GB"/>
              </w:rPr>
              <w:t>Data Structure</w:t>
            </w:r>
          </w:p>
        </w:tc>
        <w:tc>
          <w:tcPr>
            <w:tcW w:w="1373" w:type="dxa"/>
            <w:hideMark/>
          </w:tcPr>
          <w:p w14:paraId="3DD1A56F"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M</w:t>
            </w:r>
            <w:r w:rsidRPr="00522FCA">
              <w:rPr>
                <w:rFonts w:ascii="Calibri" w:eastAsia="Times New Roman" w:hAnsi="Calibri" w:cs="Calibri"/>
                <w:b/>
                <w:bCs/>
                <w:sz w:val="24"/>
                <w:szCs w:val="24"/>
                <w:lang w:val="en-IE" w:eastAsia="en-GB"/>
              </w:rPr>
              <w:t>ethod</w:t>
            </w:r>
          </w:p>
        </w:tc>
        <w:tc>
          <w:tcPr>
            <w:tcW w:w="0" w:type="auto"/>
            <w:hideMark/>
          </w:tcPr>
          <w:p w14:paraId="2EC46406"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8428D">
              <w:rPr>
                <w:rFonts w:ascii="Calibri" w:eastAsia="Times New Roman" w:hAnsi="Calibri" w:cs="Calibri"/>
                <w:b/>
                <w:bCs/>
                <w:sz w:val="24"/>
                <w:szCs w:val="24"/>
                <w:lang w:val="en-IE" w:eastAsia="en-GB"/>
              </w:rPr>
              <w:t>Memory Usage</w:t>
            </w:r>
            <w:r>
              <w:rPr>
                <w:rFonts w:ascii="Calibri" w:eastAsia="Times New Roman" w:hAnsi="Calibri" w:cs="Calibri"/>
                <w:b/>
                <w:bCs/>
                <w:sz w:val="24"/>
                <w:szCs w:val="24"/>
                <w:lang w:val="en-IE" w:eastAsia="en-GB"/>
              </w:rPr>
              <w:t xml:space="preserve"> </w:t>
            </w:r>
            <w:r w:rsidRPr="0058428D">
              <w:rPr>
                <w:rFonts w:ascii="Calibri" w:eastAsia="Times New Roman" w:hAnsi="Calibri" w:cs="Calibri"/>
                <w:b/>
                <w:bCs/>
                <w:sz w:val="24"/>
                <w:szCs w:val="24"/>
                <w:lang w:val="en-IE" w:eastAsia="en-GB"/>
              </w:rPr>
              <w:t>HLL</w:t>
            </w:r>
          </w:p>
        </w:tc>
        <w:tc>
          <w:tcPr>
            <w:tcW w:w="0" w:type="auto"/>
            <w:hideMark/>
          </w:tcPr>
          <w:p w14:paraId="3F3E05B5"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Memory</w:t>
            </w:r>
            <w:r>
              <w:rPr>
                <w:rFonts w:ascii="Calibri" w:eastAsia="Times New Roman" w:hAnsi="Calibri" w:cs="Calibri"/>
                <w:b/>
                <w:bCs/>
                <w:sz w:val="24"/>
                <w:szCs w:val="24"/>
                <w:lang w:val="en-IE" w:eastAsia="en-GB"/>
              </w:rPr>
              <w:t xml:space="preserve"> U</w:t>
            </w:r>
            <w:r w:rsidRPr="00522FCA">
              <w:rPr>
                <w:rFonts w:ascii="Calibri" w:eastAsia="Times New Roman" w:hAnsi="Calibri" w:cs="Calibri"/>
                <w:b/>
                <w:bCs/>
                <w:sz w:val="24"/>
                <w:szCs w:val="24"/>
                <w:lang w:val="en-IE" w:eastAsia="en-GB"/>
              </w:rPr>
              <w:t>sage</w:t>
            </w:r>
            <w:r>
              <w:rPr>
                <w:rFonts w:ascii="Calibri" w:eastAsia="Times New Roman" w:hAnsi="Calibri" w:cs="Calibri"/>
                <w:b/>
                <w:bCs/>
                <w:sz w:val="24"/>
                <w:szCs w:val="24"/>
                <w:lang w:val="en-IE" w:eastAsia="en-GB"/>
              </w:rPr>
              <w:t xml:space="preserve"> Set</w:t>
            </w:r>
          </w:p>
        </w:tc>
        <w:tc>
          <w:tcPr>
            <w:tcW w:w="0" w:type="auto"/>
            <w:hideMark/>
          </w:tcPr>
          <w:p w14:paraId="496DCE30"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P</w:t>
            </w:r>
            <w:r>
              <w:rPr>
                <w:rFonts w:ascii="Calibri" w:eastAsia="Times New Roman" w:hAnsi="Calibri" w:cs="Calibri"/>
                <w:b/>
                <w:bCs/>
                <w:sz w:val="24"/>
                <w:szCs w:val="24"/>
                <w:lang w:val="en-IE" w:eastAsia="en-GB"/>
              </w:rPr>
              <w:t>-</w:t>
            </w:r>
            <w:r w:rsidRPr="00522FCA">
              <w:rPr>
                <w:rFonts w:ascii="Calibri" w:eastAsia="Times New Roman" w:hAnsi="Calibri" w:cs="Calibri"/>
                <w:b/>
                <w:bCs/>
                <w:sz w:val="24"/>
                <w:szCs w:val="24"/>
                <w:lang w:val="en-IE" w:eastAsia="en-GB"/>
              </w:rPr>
              <w:t>value</w:t>
            </w:r>
          </w:p>
        </w:tc>
        <w:tc>
          <w:tcPr>
            <w:tcW w:w="0" w:type="auto"/>
            <w:hideMark/>
          </w:tcPr>
          <w:p w14:paraId="148BF4B0"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Reject Null </w:t>
            </w:r>
            <w:proofErr w:type="spellStart"/>
            <w:r>
              <w:rPr>
                <w:rFonts w:ascii="Calibri" w:eastAsia="Times New Roman" w:hAnsi="Calibri" w:cs="Calibri"/>
                <w:b/>
                <w:bCs/>
                <w:sz w:val="24"/>
                <w:szCs w:val="24"/>
                <w:lang w:val="en-IE" w:eastAsia="en-GB"/>
              </w:rPr>
              <w:t>Hypotesis</w:t>
            </w:r>
            <w:proofErr w:type="spellEnd"/>
          </w:p>
        </w:tc>
      </w:tr>
      <w:tr w:rsidR="0058428D" w:rsidRPr="00522FCA" w14:paraId="05F9FBEC"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00463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1091E540"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pitch_diff-ngram_5</w:t>
            </w:r>
          </w:p>
        </w:tc>
        <w:tc>
          <w:tcPr>
            <w:tcW w:w="0" w:type="auto"/>
            <w:hideMark/>
          </w:tcPr>
          <w:p w14:paraId="4814901B"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37395</w:t>
            </w:r>
          </w:p>
        </w:tc>
        <w:tc>
          <w:tcPr>
            <w:tcW w:w="0" w:type="auto"/>
            <w:hideMark/>
          </w:tcPr>
          <w:p w14:paraId="57E93D1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31837</w:t>
            </w:r>
          </w:p>
        </w:tc>
        <w:tc>
          <w:tcPr>
            <w:tcW w:w="0" w:type="auto"/>
            <w:hideMark/>
          </w:tcPr>
          <w:p w14:paraId="29D8862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1.05E-07</w:t>
            </w:r>
          </w:p>
        </w:tc>
        <w:tc>
          <w:tcPr>
            <w:tcW w:w="0" w:type="auto"/>
            <w:hideMark/>
          </w:tcPr>
          <w:p w14:paraId="72A02D62"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1B9E98E"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2422ED3"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200B474B"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UpSameDown-ngram_5</w:t>
            </w:r>
          </w:p>
        </w:tc>
        <w:tc>
          <w:tcPr>
            <w:tcW w:w="0" w:type="auto"/>
            <w:hideMark/>
          </w:tcPr>
          <w:p w14:paraId="6BBADEA3"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37406</w:t>
            </w:r>
          </w:p>
        </w:tc>
        <w:tc>
          <w:tcPr>
            <w:tcW w:w="0" w:type="auto"/>
            <w:hideMark/>
          </w:tcPr>
          <w:p w14:paraId="7AFBFD9C"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14369</w:t>
            </w:r>
          </w:p>
        </w:tc>
        <w:tc>
          <w:tcPr>
            <w:tcW w:w="0" w:type="auto"/>
            <w:hideMark/>
          </w:tcPr>
          <w:p w14:paraId="303D472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39E06CC7"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58AC187A"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441CF9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6BC4C590"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pitch_diff-ngram_8</w:t>
            </w:r>
          </w:p>
        </w:tc>
        <w:tc>
          <w:tcPr>
            <w:tcW w:w="0" w:type="auto"/>
            <w:hideMark/>
          </w:tcPr>
          <w:p w14:paraId="76DC27FC"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37395</w:t>
            </w:r>
          </w:p>
        </w:tc>
        <w:tc>
          <w:tcPr>
            <w:tcW w:w="0" w:type="auto"/>
            <w:hideMark/>
          </w:tcPr>
          <w:p w14:paraId="76F6E65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34505</w:t>
            </w:r>
          </w:p>
        </w:tc>
        <w:tc>
          <w:tcPr>
            <w:tcW w:w="0" w:type="auto"/>
            <w:hideMark/>
          </w:tcPr>
          <w:p w14:paraId="78F01BFA"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0.00976738</w:t>
            </w:r>
          </w:p>
        </w:tc>
        <w:tc>
          <w:tcPr>
            <w:tcW w:w="0" w:type="auto"/>
            <w:hideMark/>
          </w:tcPr>
          <w:p w14:paraId="2E6E4DD1"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5DA34FF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33DA1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294248B3"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UpSameDown-ngram_8</w:t>
            </w:r>
          </w:p>
        </w:tc>
        <w:tc>
          <w:tcPr>
            <w:tcW w:w="0" w:type="auto"/>
            <w:hideMark/>
          </w:tcPr>
          <w:p w14:paraId="6EEBB22C"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37392</w:t>
            </w:r>
          </w:p>
        </w:tc>
        <w:tc>
          <w:tcPr>
            <w:tcW w:w="0" w:type="auto"/>
            <w:hideMark/>
          </w:tcPr>
          <w:p w14:paraId="631F3632"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30455</w:t>
            </w:r>
          </w:p>
        </w:tc>
        <w:tc>
          <w:tcPr>
            <w:tcW w:w="0" w:type="auto"/>
            <w:hideMark/>
          </w:tcPr>
          <w:p w14:paraId="3F6F11E0"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2.44E-20</w:t>
            </w:r>
          </w:p>
        </w:tc>
        <w:tc>
          <w:tcPr>
            <w:tcW w:w="0" w:type="auto"/>
            <w:hideMark/>
          </w:tcPr>
          <w:p w14:paraId="230DA5EE"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08D2C04"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405D0C"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093E81C9"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pitch_diff-ngram_10</w:t>
            </w:r>
          </w:p>
        </w:tc>
        <w:tc>
          <w:tcPr>
            <w:tcW w:w="0" w:type="auto"/>
            <w:hideMark/>
          </w:tcPr>
          <w:p w14:paraId="3E05A920"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37393</w:t>
            </w:r>
          </w:p>
        </w:tc>
        <w:tc>
          <w:tcPr>
            <w:tcW w:w="0" w:type="auto"/>
            <w:hideMark/>
          </w:tcPr>
          <w:p w14:paraId="7A3617CC"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36497</w:t>
            </w:r>
          </w:p>
        </w:tc>
        <w:tc>
          <w:tcPr>
            <w:tcW w:w="0" w:type="auto"/>
            <w:hideMark/>
          </w:tcPr>
          <w:p w14:paraId="083BF1E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0.44353805</w:t>
            </w:r>
          </w:p>
        </w:tc>
        <w:tc>
          <w:tcPr>
            <w:tcW w:w="0" w:type="auto"/>
            <w:hideMark/>
          </w:tcPr>
          <w:p w14:paraId="7EBB3FD8"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FALSE</w:t>
            </w:r>
          </w:p>
        </w:tc>
      </w:tr>
      <w:tr w:rsidR="0058428D" w:rsidRPr="00522FCA" w14:paraId="212267E3"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2DE7A87"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5C0F8E98"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UpSameDown-ngram_10</w:t>
            </w:r>
          </w:p>
        </w:tc>
        <w:tc>
          <w:tcPr>
            <w:tcW w:w="0" w:type="auto"/>
            <w:hideMark/>
          </w:tcPr>
          <w:p w14:paraId="5BDE394E"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37397</w:t>
            </w:r>
          </w:p>
        </w:tc>
        <w:tc>
          <w:tcPr>
            <w:tcW w:w="0" w:type="auto"/>
            <w:hideMark/>
          </w:tcPr>
          <w:p w14:paraId="7749483D"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37326</w:t>
            </w:r>
          </w:p>
        </w:tc>
        <w:tc>
          <w:tcPr>
            <w:tcW w:w="0" w:type="auto"/>
            <w:hideMark/>
          </w:tcPr>
          <w:p w14:paraId="5165435F"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0.94698486</w:t>
            </w:r>
          </w:p>
        </w:tc>
        <w:tc>
          <w:tcPr>
            <w:tcW w:w="0" w:type="auto"/>
            <w:hideMark/>
          </w:tcPr>
          <w:p w14:paraId="34D66D0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FALSE</w:t>
            </w:r>
          </w:p>
        </w:tc>
      </w:tr>
      <w:tr w:rsidR="0058428D" w:rsidRPr="00522FCA" w14:paraId="1DFFE2D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F832FA"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2FC86D8C"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pitch_diff-ngram_12</w:t>
            </w:r>
          </w:p>
        </w:tc>
        <w:tc>
          <w:tcPr>
            <w:tcW w:w="0" w:type="auto"/>
            <w:hideMark/>
          </w:tcPr>
          <w:p w14:paraId="371F6DB3"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37394</w:t>
            </w:r>
          </w:p>
        </w:tc>
        <w:tc>
          <w:tcPr>
            <w:tcW w:w="0" w:type="auto"/>
            <w:hideMark/>
          </w:tcPr>
          <w:p w14:paraId="4BC03DB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38219</w:t>
            </w:r>
          </w:p>
        </w:tc>
        <w:tc>
          <w:tcPr>
            <w:tcW w:w="0" w:type="auto"/>
            <w:hideMark/>
          </w:tcPr>
          <w:p w14:paraId="290BD56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0.4995853</w:t>
            </w:r>
          </w:p>
        </w:tc>
        <w:tc>
          <w:tcPr>
            <w:tcW w:w="0" w:type="auto"/>
            <w:hideMark/>
          </w:tcPr>
          <w:p w14:paraId="46073819"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FALSE</w:t>
            </w:r>
          </w:p>
        </w:tc>
      </w:tr>
      <w:tr w:rsidR="0058428D" w:rsidRPr="00522FCA" w14:paraId="74687E75"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ADF7B7"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39052EBA"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UpSameDown-ngram_12</w:t>
            </w:r>
          </w:p>
        </w:tc>
        <w:tc>
          <w:tcPr>
            <w:tcW w:w="0" w:type="auto"/>
            <w:hideMark/>
          </w:tcPr>
          <w:p w14:paraId="16DE6A2B"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37392</w:t>
            </w:r>
          </w:p>
        </w:tc>
        <w:tc>
          <w:tcPr>
            <w:tcW w:w="0" w:type="auto"/>
            <w:hideMark/>
          </w:tcPr>
          <w:p w14:paraId="6D9BA9D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41004</w:t>
            </w:r>
          </w:p>
        </w:tc>
        <w:tc>
          <w:tcPr>
            <w:tcW w:w="0" w:type="auto"/>
            <w:hideMark/>
          </w:tcPr>
          <w:p w14:paraId="07D096F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0.00446281</w:t>
            </w:r>
          </w:p>
        </w:tc>
        <w:tc>
          <w:tcPr>
            <w:tcW w:w="0" w:type="auto"/>
            <w:hideMark/>
          </w:tcPr>
          <w:p w14:paraId="683C828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321E950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C853A6"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0B3DFEF8"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pitch_diff-multi_gram_5_10</w:t>
            </w:r>
          </w:p>
        </w:tc>
        <w:tc>
          <w:tcPr>
            <w:tcW w:w="0" w:type="auto"/>
            <w:hideMark/>
          </w:tcPr>
          <w:p w14:paraId="646B26A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37470</w:t>
            </w:r>
          </w:p>
        </w:tc>
        <w:tc>
          <w:tcPr>
            <w:tcW w:w="0" w:type="auto"/>
            <w:hideMark/>
          </w:tcPr>
          <w:p w14:paraId="7DB6446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218893</w:t>
            </w:r>
          </w:p>
        </w:tc>
        <w:tc>
          <w:tcPr>
            <w:tcW w:w="0" w:type="auto"/>
            <w:hideMark/>
          </w:tcPr>
          <w:p w14:paraId="546B3A0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4.50E-111</w:t>
            </w:r>
          </w:p>
        </w:tc>
        <w:tc>
          <w:tcPr>
            <w:tcW w:w="0" w:type="auto"/>
            <w:hideMark/>
          </w:tcPr>
          <w:p w14:paraId="309DD5C4"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B64D35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47D25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105CE7D7"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UpSameDown-multi_gram_5_10</w:t>
            </w:r>
          </w:p>
        </w:tc>
        <w:tc>
          <w:tcPr>
            <w:tcW w:w="0" w:type="auto"/>
            <w:hideMark/>
          </w:tcPr>
          <w:p w14:paraId="5736D83B"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37461</w:t>
            </w:r>
          </w:p>
        </w:tc>
        <w:tc>
          <w:tcPr>
            <w:tcW w:w="0" w:type="auto"/>
            <w:hideMark/>
          </w:tcPr>
          <w:p w14:paraId="6E1220F4"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157724</w:t>
            </w:r>
          </w:p>
        </w:tc>
        <w:tc>
          <w:tcPr>
            <w:tcW w:w="0" w:type="auto"/>
            <w:hideMark/>
          </w:tcPr>
          <w:p w14:paraId="4887227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1.35E-120</w:t>
            </w:r>
          </w:p>
        </w:tc>
        <w:tc>
          <w:tcPr>
            <w:tcW w:w="0" w:type="auto"/>
            <w:hideMark/>
          </w:tcPr>
          <w:p w14:paraId="0341B90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bl>
    <w:p w14:paraId="263E9569" w14:textId="6FC12CF1" w:rsidR="0058428D" w:rsidRDefault="0058428D" w:rsidP="0058428D">
      <w:r>
        <w:t xml:space="preserve">Table </w:t>
      </w:r>
      <w:r>
        <w:t>D</w:t>
      </w:r>
      <w:r>
        <w:t>. Memory Comparison for HLL</w:t>
      </w:r>
      <w:r>
        <w:t>12</w:t>
      </w:r>
    </w:p>
    <w:p w14:paraId="459FABD5"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1C7B2484"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1C18472" w14:textId="77777777" w:rsidR="0058428D" w:rsidRPr="00522FCA" w:rsidRDefault="0058428D" w:rsidP="00C168DA">
            <w:pPr>
              <w:spacing w:line="240" w:lineRule="auto"/>
              <w:jc w:val="left"/>
              <w:rPr>
                <w:rFonts w:ascii="Calibri" w:eastAsia="Times New Roman" w:hAnsi="Calibri" w:cs="Calibri"/>
                <w:sz w:val="24"/>
                <w:szCs w:val="24"/>
                <w:lang w:val="en-IE" w:eastAsia="en-GB"/>
              </w:rPr>
            </w:pPr>
            <w:r>
              <w:rPr>
                <w:rFonts w:ascii="Calibri" w:eastAsia="Times New Roman" w:hAnsi="Calibri" w:cs="Calibri"/>
                <w:sz w:val="24"/>
                <w:szCs w:val="24"/>
                <w:lang w:val="en-IE" w:eastAsia="en-GB"/>
              </w:rPr>
              <w:t>Data Structure</w:t>
            </w:r>
          </w:p>
        </w:tc>
        <w:tc>
          <w:tcPr>
            <w:tcW w:w="1373" w:type="dxa"/>
            <w:hideMark/>
          </w:tcPr>
          <w:p w14:paraId="280305B9"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M</w:t>
            </w:r>
            <w:r w:rsidRPr="00522FCA">
              <w:rPr>
                <w:rFonts w:ascii="Calibri" w:eastAsia="Times New Roman" w:hAnsi="Calibri" w:cs="Calibri"/>
                <w:b/>
                <w:bCs/>
                <w:sz w:val="24"/>
                <w:szCs w:val="24"/>
                <w:lang w:val="en-IE" w:eastAsia="en-GB"/>
              </w:rPr>
              <w:t>ethod</w:t>
            </w:r>
          </w:p>
        </w:tc>
        <w:tc>
          <w:tcPr>
            <w:tcW w:w="0" w:type="auto"/>
            <w:hideMark/>
          </w:tcPr>
          <w:p w14:paraId="16FF4ADF"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8428D">
              <w:rPr>
                <w:rFonts w:ascii="Calibri" w:eastAsia="Times New Roman" w:hAnsi="Calibri" w:cs="Calibri"/>
                <w:b/>
                <w:bCs/>
                <w:sz w:val="24"/>
                <w:szCs w:val="24"/>
                <w:lang w:val="en-IE" w:eastAsia="en-GB"/>
              </w:rPr>
              <w:t>Memory Usage</w:t>
            </w:r>
            <w:r>
              <w:rPr>
                <w:rFonts w:ascii="Calibri" w:eastAsia="Times New Roman" w:hAnsi="Calibri" w:cs="Calibri"/>
                <w:b/>
                <w:bCs/>
                <w:sz w:val="24"/>
                <w:szCs w:val="24"/>
                <w:lang w:val="en-IE" w:eastAsia="en-GB"/>
              </w:rPr>
              <w:t xml:space="preserve"> </w:t>
            </w:r>
            <w:r w:rsidRPr="0058428D">
              <w:rPr>
                <w:rFonts w:ascii="Calibri" w:eastAsia="Times New Roman" w:hAnsi="Calibri" w:cs="Calibri"/>
                <w:b/>
                <w:bCs/>
                <w:sz w:val="24"/>
                <w:szCs w:val="24"/>
                <w:lang w:val="en-IE" w:eastAsia="en-GB"/>
              </w:rPr>
              <w:t>HLL</w:t>
            </w:r>
          </w:p>
        </w:tc>
        <w:tc>
          <w:tcPr>
            <w:tcW w:w="0" w:type="auto"/>
            <w:hideMark/>
          </w:tcPr>
          <w:p w14:paraId="5AE81D7C"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Memory</w:t>
            </w:r>
            <w:r>
              <w:rPr>
                <w:rFonts w:ascii="Calibri" w:eastAsia="Times New Roman" w:hAnsi="Calibri" w:cs="Calibri"/>
                <w:b/>
                <w:bCs/>
                <w:sz w:val="24"/>
                <w:szCs w:val="24"/>
                <w:lang w:val="en-IE" w:eastAsia="en-GB"/>
              </w:rPr>
              <w:t xml:space="preserve"> U</w:t>
            </w:r>
            <w:r w:rsidRPr="00522FCA">
              <w:rPr>
                <w:rFonts w:ascii="Calibri" w:eastAsia="Times New Roman" w:hAnsi="Calibri" w:cs="Calibri"/>
                <w:b/>
                <w:bCs/>
                <w:sz w:val="24"/>
                <w:szCs w:val="24"/>
                <w:lang w:val="en-IE" w:eastAsia="en-GB"/>
              </w:rPr>
              <w:t>sage</w:t>
            </w:r>
            <w:r>
              <w:rPr>
                <w:rFonts w:ascii="Calibri" w:eastAsia="Times New Roman" w:hAnsi="Calibri" w:cs="Calibri"/>
                <w:b/>
                <w:bCs/>
                <w:sz w:val="24"/>
                <w:szCs w:val="24"/>
                <w:lang w:val="en-IE" w:eastAsia="en-GB"/>
              </w:rPr>
              <w:t xml:space="preserve"> Set</w:t>
            </w:r>
          </w:p>
        </w:tc>
        <w:tc>
          <w:tcPr>
            <w:tcW w:w="0" w:type="auto"/>
            <w:hideMark/>
          </w:tcPr>
          <w:p w14:paraId="15BFFB09"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P</w:t>
            </w:r>
            <w:r>
              <w:rPr>
                <w:rFonts w:ascii="Calibri" w:eastAsia="Times New Roman" w:hAnsi="Calibri" w:cs="Calibri"/>
                <w:b/>
                <w:bCs/>
                <w:sz w:val="24"/>
                <w:szCs w:val="24"/>
                <w:lang w:val="en-IE" w:eastAsia="en-GB"/>
              </w:rPr>
              <w:t>-</w:t>
            </w:r>
            <w:r w:rsidRPr="00522FCA">
              <w:rPr>
                <w:rFonts w:ascii="Calibri" w:eastAsia="Times New Roman" w:hAnsi="Calibri" w:cs="Calibri"/>
                <w:b/>
                <w:bCs/>
                <w:sz w:val="24"/>
                <w:szCs w:val="24"/>
                <w:lang w:val="en-IE" w:eastAsia="en-GB"/>
              </w:rPr>
              <w:t>value</w:t>
            </w:r>
          </w:p>
        </w:tc>
        <w:tc>
          <w:tcPr>
            <w:tcW w:w="0" w:type="auto"/>
            <w:hideMark/>
          </w:tcPr>
          <w:p w14:paraId="010E4BB6"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Reject Null </w:t>
            </w:r>
            <w:proofErr w:type="spellStart"/>
            <w:r>
              <w:rPr>
                <w:rFonts w:ascii="Calibri" w:eastAsia="Times New Roman" w:hAnsi="Calibri" w:cs="Calibri"/>
                <w:b/>
                <w:bCs/>
                <w:sz w:val="24"/>
                <w:szCs w:val="24"/>
                <w:lang w:val="en-IE" w:eastAsia="en-GB"/>
              </w:rPr>
              <w:t>Hypotesis</w:t>
            </w:r>
            <w:proofErr w:type="spellEnd"/>
          </w:p>
        </w:tc>
      </w:tr>
      <w:tr w:rsidR="0058428D" w:rsidRPr="00522FCA" w14:paraId="7138DE5E"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1F163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3EA3030F"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pitch_diff-ngram_5</w:t>
            </w:r>
          </w:p>
        </w:tc>
        <w:tc>
          <w:tcPr>
            <w:tcW w:w="0" w:type="auto"/>
            <w:hideMark/>
          </w:tcPr>
          <w:p w14:paraId="0EB9253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576533</w:t>
            </w:r>
          </w:p>
        </w:tc>
        <w:tc>
          <w:tcPr>
            <w:tcW w:w="0" w:type="auto"/>
            <w:hideMark/>
          </w:tcPr>
          <w:p w14:paraId="6FD4EBB1"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31837</w:t>
            </w:r>
          </w:p>
        </w:tc>
        <w:tc>
          <w:tcPr>
            <w:tcW w:w="0" w:type="auto"/>
            <w:hideMark/>
          </w:tcPr>
          <w:p w14:paraId="5662E12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2A649F1D"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BEED1C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DB7BD4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lastRenderedPageBreak/>
              <w:t>hll_16</w:t>
            </w:r>
          </w:p>
        </w:tc>
        <w:tc>
          <w:tcPr>
            <w:tcW w:w="1373" w:type="dxa"/>
            <w:hideMark/>
          </w:tcPr>
          <w:p w14:paraId="7CE418E3"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UpSameDown-ngram_5</w:t>
            </w:r>
          </w:p>
        </w:tc>
        <w:tc>
          <w:tcPr>
            <w:tcW w:w="0" w:type="auto"/>
            <w:hideMark/>
          </w:tcPr>
          <w:p w14:paraId="559BB818"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576542</w:t>
            </w:r>
          </w:p>
        </w:tc>
        <w:tc>
          <w:tcPr>
            <w:tcW w:w="0" w:type="auto"/>
            <w:hideMark/>
          </w:tcPr>
          <w:p w14:paraId="51F265A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14369</w:t>
            </w:r>
          </w:p>
        </w:tc>
        <w:tc>
          <w:tcPr>
            <w:tcW w:w="0" w:type="auto"/>
            <w:hideMark/>
          </w:tcPr>
          <w:p w14:paraId="5B33B2C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695F6692"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624D78B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3F3420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06389B87"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pitch_diff-ngram_8</w:t>
            </w:r>
          </w:p>
        </w:tc>
        <w:tc>
          <w:tcPr>
            <w:tcW w:w="0" w:type="auto"/>
            <w:hideMark/>
          </w:tcPr>
          <w:p w14:paraId="44B33820"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576534</w:t>
            </w:r>
          </w:p>
        </w:tc>
        <w:tc>
          <w:tcPr>
            <w:tcW w:w="0" w:type="auto"/>
            <w:hideMark/>
          </w:tcPr>
          <w:p w14:paraId="2A7CF24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34505</w:t>
            </w:r>
          </w:p>
        </w:tc>
        <w:tc>
          <w:tcPr>
            <w:tcW w:w="0" w:type="auto"/>
            <w:hideMark/>
          </w:tcPr>
          <w:p w14:paraId="1668432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38E5C899"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2D447EB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11CC3DE"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57930F1D"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UpSameDown-ngram_8</w:t>
            </w:r>
          </w:p>
        </w:tc>
        <w:tc>
          <w:tcPr>
            <w:tcW w:w="0" w:type="auto"/>
            <w:hideMark/>
          </w:tcPr>
          <w:p w14:paraId="3FB7A1DA"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576529</w:t>
            </w:r>
          </w:p>
        </w:tc>
        <w:tc>
          <w:tcPr>
            <w:tcW w:w="0" w:type="auto"/>
            <w:hideMark/>
          </w:tcPr>
          <w:p w14:paraId="02C90BA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30455</w:t>
            </w:r>
          </w:p>
        </w:tc>
        <w:tc>
          <w:tcPr>
            <w:tcW w:w="0" w:type="auto"/>
            <w:hideMark/>
          </w:tcPr>
          <w:p w14:paraId="75CFD462"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4113BCF3"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E1AF598"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BEBE93"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2BA1E3CC"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pitch_diff-ngram_10</w:t>
            </w:r>
          </w:p>
        </w:tc>
        <w:tc>
          <w:tcPr>
            <w:tcW w:w="0" w:type="auto"/>
            <w:hideMark/>
          </w:tcPr>
          <w:p w14:paraId="7CACCD2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576530</w:t>
            </w:r>
          </w:p>
        </w:tc>
        <w:tc>
          <w:tcPr>
            <w:tcW w:w="0" w:type="auto"/>
            <w:hideMark/>
          </w:tcPr>
          <w:p w14:paraId="0C46DB9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36497</w:t>
            </w:r>
          </w:p>
        </w:tc>
        <w:tc>
          <w:tcPr>
            <w:tcW w:w="0" w:type="auto"/>
            <w:hideMark/>
          </w:tcPr>
          <w:p w14:paraId="1562C69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09683737"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8033E32"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B4CC66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7B640C65"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UpSameDown-ngram_10</w:t>
            </w:r>
          </w:p>
        </w:tc>
        <w:tc>
          <w:tcPr>
            <w:tcW w:w="0" w:type="auto"/>
            <w:hideMark/>
          </w:tcPr>
          <w:p w14:paraId="483C7AB3"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576535</w:t>
            </w:r>
          </w:p>
        </w:tc>
        <w:tc>
          <w:tcPr>
            <w:tcW w:w="0" w:type="auto"/>
            <w:hideMark/>
          </w:tcPr>
          <w:p w14:paraId="533BF02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37326</w:t>
            </w:r>
          </w:p>
        </w:tc>
        <w:tc>
          <w:tcPr>
            <w:tcW w:w="0" w:type="auto"/>
            <w:hideMark/>
          </w:tcPr>
          <w:p w14:paraId="3D79F5AB"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0AD27C9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5AB68AF"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75CF9E"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25AAB6DE"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pitch_diff-ngram_12</w:t>
            </w:r>
          </w:p>
        </w:tc>
        <w:tc>
          <w:tcPr>
            <w:tcW w:w="0" w:type="auto"/>
            <w:hideMark/>
          </w:tcPr>
          <w:p w14:paraId="21362DA7"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576533</w:t>
            </w:r>
          </w:p>
        </w:tc>
        <w:tc>
          <w:tcPr>
            <w:tcW w:w="0" w:type="auto"/>
            <w:hideMark/>
          </w:tcPr>
          <w:p w14:paraId="368232B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38219</w:t>
            </w:r>
          </w:p>
        </w:tc>
        <w:tc>
          <w:tcPr>
            <w:tcW w:w="0" w:type="auto"/>
            <w:hideMark/>
          </w:tcPr>
          <w:p w14:paraId="3BDF6DA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057F09E6"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892A398"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BDC014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5228E1DF"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UpSameDown-ngram_12</w:t>
            </w:r>
          </w:p>
        </w:tc>
        <w:tc>
          <w:tcPr>
            <w:tcW w:w="0" w:type="auto"/>
            <w:hideMark/>
          </w:tcPr>
          <w:p w14:paraId="056DF7E4"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576531</w:t>
            </w:r>
          </w:p>
        </w:tc>
        <w:tc>
          <w:tcPr>
            <w:tcW w:w="0" w:type="auto"/>
            <w:hideMark/>
          </w:tcPr>
          <w:p w14:paraId="66CB8B1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41004</w:t>
            </w:r>
          </w:p>
        </w:tc>
        <w:tc>
          <w:tcPr>
            <w:tcW w:w="0" w:type="auto"/>
            <w:hideMark/>
          </w:tcPr>
          <w:p w14:paraId="29A2EF9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6ACDE9E3"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1446992"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C9B014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518C8211"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pitch_diff-multi_gram_5_10</w:t>
            </w:r>
          </w:p>
        </w:tc>
        <w:tc>
          <w:tcPr>
            <w:tcW w:w="0" w:type="auto"/>
            <w:hideMark/>
          </w:tcPr>
          <w:p w14:paraId="1666A36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576615</w:t>
            </w:r>
          </w:p>
        </w:tc>
        <w:tc>
          <w:tcPr>
            <w:tcW w:w="0" w:type="auto"/>
            <w:hideMark/>
          </w:tcPr>
          <w:p w14:paraId="7A96E54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218893</w:t>
            </w:r>
          </w:p>
        </w:tc>
        <w:tc>
          <w:tcPr>
            <w:tcW w:w="0" w:type="auto"/>
            <w:hideMark/>
          </w:tcPr>
          <w:p w14:paraId="09E7C119"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6.09E-220</w:t>
            </w:r>
          </w:p>
        </w:tc>
        <w:tc>
          <w:tcPr>
            <w:tcW w:w="0" w:type="auto"/>
            <w:hideMark/>
          </w:tcPr>
          <w:p w14:paraId="1AE794CE"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1DEA96B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892CB7F"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3295AF97"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UpSameDown-multi_gram_5_10</w:t>
            </w:r>
          </w:p>
        </w:tc>
        <w:tc>
          <w:tcPr>
            <w:tcW w:w="0" w:type="auto"/>
            <w:hideMark/>
          </w:tcPr>
          <w:p w14:paraId="337DEF46"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576603</w:t>
            </w:r>
          </w:p>
        </w:tc>
        <w:tc>
          <w:tcPr>
            <w:tcW w:w="0" w:type="auto"/>
            <w:hideMark/>
          </w:tcPr>
          <w:p w14:paraId="01512BD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157724</w:t>
            </w:r>
          </w:p>
        </w:tc>
        <w:tc>
          <w:tcPr>
            <w:tcW w:w="0" w:type="auto"/>
            <w:hideMark/>
          </w:tcPr>
          <w:p w14:paraId="220BC806"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39055DC1"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bl>
    <w:p w14:paraId="4DA29882" w14:textId="35BB659B" w:rsidR="0058428D" w:rsidRDefault="0058428D" w:rsidP="00874C40">
      <w:r>
        <w:t xml:space="preserve">Table </w:t>
      </w:r>
      <w:r>
        <w:t>E</w:t>
      </w:r>
      <w:r>
        <w:t>. Memory Comparison for HLL1</w:t>
      </w:r>
      <w:r>
        <w:t>6</w:t>
      </w:r>
    </w:p>
    <w:p w14:paraId="07F71ADC" w14:textId="59D05D5D" w:rsidR="00DB32B7" w:rsidRDefault="003B47CD" w:rsidP="00C447C3">
      <w:r>
        <w:t xml:space="preserve">For all the cases except </w:t>
      </w:r>
      <w:r>
        <w:t>pitch_diff-ngram_10, UpSameDown-ngram_10, pitch_diff-ngram_12</w:t>
      </w:r>
      <w:r>
        <w:t xml:space="preserve"> in the HLL_12 data structure, the memory usage was statistically significant different.  </w:t>
      </w:r>
      <w:proofErr w:type="gramStart"/>
      <w:r>
        <w:t>So</w:t>
      </w:r>
      <w:proofErr w:type="gramEnd"/>
      <w:r>
        <w:t xml:space="preserve"> </w:t>
      </w:r>
      <w:r w:rsidR="00C447C3">
        <w:t>It can be seen the memory savings would be achieved in both options HLL_4 and HLL_8</w:t>
      </w:r>
      <w:r>
        <w:t xml:space="preserve"> for all methods.</w:t>
      </w:r>
      <w:r w:rsidR="00C447C3">
        <w:t xml:space="preserve"> While the HLL_16 used more memory for all the methods.  While the HLL_12 had </w:t>
      </w:r>
      <w:r w:rsidR="00DB32B7">
        <w:t>three</w:t>
      </w:r>
      <w:r w:rsidR="00C447C3">
        <w:t xml:space="preserve"> methods that the null hypotheses cannot be rejected pitch_diff-ngram_10, UpSameDown-ngram_10, pitch_diff-ngram_12</w:t>
      </w:r>
      <w:r w:rsidR="00DB32B7">
        <w:t>, and other cases where the HLL spend more memory, others with less memory, see the table.</w:t>
      </w:r>
    </w:p>
    <w:p w14:paraId="000E2E13" w14:textId="13799B3B" w:rsidR="0058428D" w:rsidRDefault="00C447C3" w:rsidP="00874C40">
      <w:r>
        <w:t xml:space="preserve">Analysing both equations </w:t>
      </w:r>
      <w:r w:rsidRPr="00C04843">
        <w:rPr>
          <w:color w:val="FF0000"/>
        </w:rPr>
        <w:t>[</w:t>
      </w:r>
      <w:proofErr w:type="spellStart"/>
      <w:r w:rsidRPr="00C04843">
        <w:rPr>
          <w:color w:val="FF0000"/>
        </w:rPr>
        <w:t>error_rate</w:t>
      </w:r>
      <w:proofErr w:type="spellEnd"/>
      <w:r w:rsidRPr="00C04843">
        <w:rPr>
          <w:color w:val="FF0000"/>
        </w:rPr>
        <w:t xml:space="preserve">] </w:t>
      </w:r>
      <w:r>
        <w:t xml:space="preserve">and </w:t>
      </w:r>
      <w:r w:rsidRPr="00C04843">
        <w:rPr>
          <w:color w:val="FF0000"/>
        </w:rPr>
        <w:t>[Add equation number of registers]</w:t>
      </w:r>
      <w:r w:rsidRPr="00C04843">
        <w:t>, it is possible to see</w:t>
      </w:r>
      <w:r>
        <w:t xml:space="preserve"> the clear trade-off between memory and accuracy of cardinality estimation.  As mentioned in the previous section, this framework is using the cardinality estimation to estimate overlapping coefficient, so the error rate for the similarity is higher than the original cardinality error. So, to improve the accuracy and reach a MRR statistically equal to the baseline in the QBH problem, it was necessary to have HLL with p=16. The problem is that this HLL memory usage is much bigger compared to the original baseline sets memory storage. </w:t>
      </w:r>
      <w:r w:rsidR="00DB32B7">
        <w:t>While the HLL_4 and HLL_8 saved memory but with a poor performance. So</w:t>
      </w:r>
      <w:r>
        <w:t>, the benefits of using the HLL were not met</w:t>
      </w:r>
      <w:r w:rsidR="00DB32B7">
        <w:t xml:space="preserve">, once the only method that preserved the quality used too much memory, and the one with massive savings in memory </w:t>
      </w:r>
      <w:r>
        <w:t xml:space="preserve">had significantly lower performance in the QBH problem. </w:t>
      </w:r>
    </w:p>
    <w:p w14:paraId="50567D2C" w14:textId="0619C30B" w:rsidR="00E37939" w:rsidRPr="00E37939" w:rsidRDefault="00E37939" w:rsidP="00874C40">
      <w:pPr>
        <w:pStyle w:val="Heading2"/>
      </w:pPr>
      <w:r>
        <w:t>Analysis</w:t>
      </w:r>
    </w:p>
    <w:p w14:paraId="521825C5" w14:textId="576C4556" w:rsidR="00337CB8" w:rsidRDefault="002A2FB0" w:rsidP="00874C40">
      <w:r>
        <w:t xml:space="preserve">Overall, after analysing the whole results of the experiment it is possible to see the usage of the HLL in the QBH problem using the inclusion-exclusion principle to estimate the similarity of queries songs is not efficient. The case it demonstrated similar performance </w:t>
      </w:r>
      <w:r w:rsidR="00DB32B7">
        <w:t xml:space="preserve">compared to the set equivalent </w:t>
      </w:r>
      <w:r w:rsidR="00255C77">
        <w:t>version used</w:t>
      </w:r>
      <w:r>
        <w:t xml:space="preserve"> more resources to be computed. For obvious reasons the result is associated to the original sets baseline performance, so it is a natural questioning: “Would another pipeline of encoding queries and songs or another set creation method bring better results for HLL in the QBH problem?” According to the evidence displayed in this project possible no. The core problem of this approach was the cumulative error in the intersection set estimation, impacting the overlapping coefficient estimation directly. </w:t>
      </w:r>
      <w:r w:rsidR="003E5EF6">
        <w:t>The reason for such a big problem is the different sizes of the sets between queries</w:t>
      </w:r>
      <w:r w:rsidR="00DB32B7">
        <w:t xml:space="preserve">, </w:t>
      </w:r>
      <w:r w:rsidR="00255C77">
        <w:t>songs,</w:t>
      </w:r>
      <w:r w:rsidR="00DB32B7">
        <w:t xml:space="preserve"> and intersections</w:t>
      </w:r>
      <w:r w:rsidR="003E5EF6">
        <w:t xml:space="preserve">. The songs sets are in average </w:t>
      </w:r>
      <w:r w:rsidR="00255C77" w:rsidRPr="00255C77">
        <w:rPr>
          <w:color w:val="000000" w:themeColor="text1"/>
        </w:rPr>
        <w:t>8.9 times</w:t>
      </w:r>
      <w:r w:rsidR="003E5EF6" w:rsidRPr="00255C77">
        <w:rPr>
          <w:color w:val="000000" w:themeColor="text1"/>
        </w:rPr>
        <w:t xml:space="preserve"> </w:t>
      </w:r>
      <w:r w:rsidR="003E5EF6" w:rsidRPr="003E5EF6">
        <w:t>bigger than queries set</w:t>
      </w:r>
      <w:r w:rsidR="00255C77">
        <w:t xml:space="preserve">s </w:t>
      </w:r>
      <w:r w:rsidR="00255C77" w:rsidRPr="00255C77">
        <w:rPr>
          <w:color w:val="FF0000"/>
        </w:rPr>
        <w:t>[See Table]</w:t>
      </w:r>
      <w:r w:rsidR="003E5EF6">
        <w:t xml:space="preserve">. It is a property </w:t>
      </w:r>
      <w:r w:rsidR="003E5EF6" w:rsidRPr="003E5EF6">
        <w:t xml:space="preserve">intrinsic </w:t>
      </w:r>
      <w:r w:rsidR="003E5EF6">
        <w:t>to the QBH problem. If they have the same order of cardinality, the intersection error would not be that different compared to the current format. Unless some stud</w:t>
      </w:r>
      <w:r w:rsidR="00F93094">
        <w:t>y</w:t>
      </w:r>
      <w:r w:rsidR="003E5EF6">
        <w:t xml:space="preserve"> </w:t>
      </w:r>
      <w:r w:rsidR="00062C51">
        <w:t>tackles</w:t>
      </w:r>
      <w:r w:rsidR="003E5EF6">
        <w:t xml:space="preserve"> this </w:t>
      </w:r>
      <w:r w:rsidR="003E5EF6">
        <w:lastRenderedPageBreak/>
        <w:t>problem in a completely different way</w:t>
      </w:r>
      <w:r w:rsidR="00F93094">
        <w:t xml:space="preserve">, that would not have this proportion </w:t>
      </w:r>
      <w:r w:rsidR="00062C51">
        <w:t xml:space="preserve">issue </w:t>
      </w:r>
      <w:r w:rsidR="00F93094">
        <w:t>between</w:t>
      </w:r>
      <w:r w:rsidR="00062C51">
        <w:t xml:space="preserve"> the query and song sets cardinality.</w:t>
      </w:r>
      <w:r w:rsidR="00255C77">
        <w:t xml:space="preserve"> </w:t>
      </w:r>
    </w:p>
    <w:tbl>
      <w:tblPr>
        <w:tblStyle w:val="PlainTable2"/>
        <w:tblW w:w="7480" w:type="dxa"/>
        <w:tblLook w:val="04A0" w:firstRow="1" w:lastRow="0" w:firstColumn="1" w:lastColumn="0" w:noHBand="0" w:noVBand="1"/>
      </w:tblPr>
      <w:tblGrid>
        <w:gridCol w:w="3061"/>
        <w:gridCol w:w="1486"/>
        <w:gridCol w:w="1297"/>
        <w:gridCol w:w="1636"/>
      </w:tblGrid>
      <w:tr w:rsidR="00255C77" w:rsidRPr="00255C77" w14:paraId="1F8B9F06" w14:textId="77777777" w:rsidTr="00255C7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EE7E66" w14:textId="099D29A3" w:rsidR="00255C77" w:rsidRPr="00255C77" w:rsidRDefault="00255C77" w:rsidP="00255C77">
            <w:pPr>
              <w:spacing w:line="240" w:lineRule="auto"/>
              <w:jc w:val="left"/>
              <w:rPr>
                <w:rFonts w:ascii="Calibri" w:eastAsia="Times New Roman" w:hAnsi="Calibri" w:cs="Calibri"/>
                <w:sz w:val="24"/>
                <w:szCs w:val="24"/>
                <w:lang w:val="en-IE" w:eastAsia="en-GB"/>
              </w:rPr>
            </w:pPr>
            <w:r>
              <w:rPr>
                <w:rFonts w:ascii="Calibri" w:eastAsia="Times New Roman" w:hAnsi="Calibri" w:cs="Calibri"/>
                <w:sz w:val="24"/>
                <w:szCs w:val="24"/>
                <w:lang w:val="en-IE" w:eastAsia="en-GB"/>
              </w:rPr>
              <w:t>Method</w:t>
            </w:r>
          </w:p>
        </w:tc>
        <w:tc>
          <w:tcPr>
            <w:tcW w:w="0" w:type="auto"/>
            <w:hideMark/>
          </w:tcPr>
          <w:p w14:paraId="3A73DCAE" w14:textId="3334FC6A" w:rsidR="00255C77" w:rsidRPr="00255C77" w:rsidRDefault="00255C77" w:rsidP="00255C77">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Cardinality </w:t>
            </w:r>
            <w:r>
              <w:rPr>
                <w:rFonts w:ascii="Calibri" w:eastAsia="Times New Roman" w:hAnsi="Calibri" w:cs="Calibri"/>
                <w:b/>
                <w:bCs/>
                <w:sz w:val="24"/>
                <w:szCs w:val="24"/>
                <w:lang w:val="en-IE" w:eastAsia="en-GB"/>
              </w:rPr>
              <w:br/>
              <w:t>Query Set Avg.</w:t>
            </w:r>
          </w:p>
        </w:tc>
        <w:tc>
          <w:tcPr>
            <w:tcW w:w="0" w:type="auto"/>
            <w:hideMark/>
          </w:tcPr>
          <w:p w14:paraId="09E5DFF2" w14:textId="36620042" w:rsidR="00255C77" w:rsidRPr="00255C77" w:rsidRDefault="00255C77" w:rsidP="00255C77">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Cardinality </w:t>
            </w:r>
            <w:r>
              <w:rPr>
                <w:rFonts w:ascii="Calibri" w:eastAsia="Times New Roman" w:hAnsi="Calibri" w:cs="Calibri"/>
                <w:b/>
                <w:bCs/>
                <w:sz w:val="24"/>
                <w:szCs w:val="24"/>
                <w:lang w:val="en-IE" w:eastAsia="en-GB"/>
              </w:rPr>
              <w:br/>
            </w:r>
            <w:r>
              <w:rPr>
                <w:rFonts w:ascii="Calibri" w:eastAsia="Times New Roman" w:hAnsi="Calibri" w:cs="Calibri"/>
                <w:b/>
                <w:bCs/>
                <w:sz w:val="24"/>
                <w:szCs w:val="24"/>
                <w:lang w:val="en-IE" w:eastAsia="en-GB"/>
              </w:rPr>
              <w:t>Song</w:t>
            </w:r>
            <w:r>
              <w:rPr>
                <w:rFonts w:ascii="Calibri" w:eastAsia="Times New Roman" w:hAnsi="Calibri" w:cs="Calibri"/>
                <w:b/>
                <w:bCs/>
                <w:sz w:val="24"/>
                <w:szCs w:val="24"/>
                <w:lang w:val="en-IE" w:eastAsia="en-GB"/>
              </w:rPr>
              <w:t xml:space="preserve"> Set</w:t>
            </w:r>
            <w:r>
              <w:rPr>
                <w:rFonts w:ascii="Calibri" w:eastAsia="Times New Roman" w:hAnsi="Calibri" w:cs="Calibri"/>
                <w:b/>
                <w:bCs/>
                <w:sz w:val="24"/>
                <w:szCs w:val="24"/>
                <w:lang w:val="en-IE" w:eastAsia="en-GB"/>
              </w:rPr>
              <w:br/>
              <w:t>Avg.</w:t>
            </w:r>
          </w:p>
        </w:tc>
        <w:tc>
          <w:tcPr>
            <w:tcW w:w="0" w:type="auto"/>
            <w:hideMark/>
          </w:tcPr>
          <w:p w14:paraId="52CD0D7F" w14:textId="4D8E7C00" w:rsidR="00255C77" w:rsidRPr="00255C77" w:rsidRDefault="00255C77" w:rsidP="00255C77">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Song/Query</w:t>
            </w:r>
            <w:r>
              <w:rPr>
                <w:rFonts w:ascii="Calibri" w:eastAsia="Times New Roman" w:hAnsi="Calibri" w:cs="Calibri"/>
                <w:b/>
                <w:bCs/>
                <w:sz w:val="24"/>
                <w:szCs w:val="24"/>
                <w:lang w:val="en-IE" w:eastAsia="en-GB"/>
              </w:rPr>
              <w:br/>
              <w:t>Cardinality Ratio</w:t>
            </w:r>
          </w:p>
        </w:tc>
      </w:tr>
      <w:tr w:rsidR="00255C77" w:rsidRPr="00255C77" w14:paraId="2CE82366"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607382" w14:textId="77777777" w:rsidR="00255C77" w:rsidRPr="00255C77" w:rsidRDefault="00255C77" w:rsidP="00255C77">
            <w:pPr>
              <w:spacing w:after="0" w:line="240" w:lineRule="auto"/>
              <w:jc w:val="left"/>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UpSameDown-multi_gram_5_10_set</w:t>
            </w:r>
          </w:p>
        </w:tc>
        <w:tc>
          <w:tcPr>
            <w:tcW w:w="0" w:type="auto"/>
            <w:hideMark/>
          </w:tcPr>
          <w:p w14:paraId="713C2342"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147</w:t>
            </w:r>
          </w:p>
        </w:tc>
        <w:tc>
          <w:tcPr>
            <w:tcW w:w="0" w:type="auto"/>
            <w:hideMark/>
          </w:tcPr>
          <w:p w14:paraId="2B217D6F"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1064.7</w:t>
            </w:r>
          </w:p>
        </w:tc>
        <w:tc>
          <w:tcPr>
            <w:tcW w:w="0" w:type="auto"/>
            <w:hideMark/>
          </w:tcPr>
          <w:p w14:paraId="3ED5D8BA"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7.2</w:t>
            </w:r>
          </w:p>
        </w:tc>
      </w:tr>
      <w:tr w:rsidR="00255C77" w:rsidRPr="00255C77" w14:paraId="5045EFB5"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A2D300"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UpSameDown-ngram_10_set</w:t>
            </w:r>
          </w:p>
        </w:tc>
        <w:tc>
          <w:tcPr>
            <w:tcW w:w="0" w:type="auto"/>
            <w:hideMark/>
          </w:tcPr>
          <w:p w14:paraId="618583C2"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24.1</w:t>
            </w:r>
          </w:p>
        </w:tc>
        <w:tc>
          <w:tcPr>
            <w:tcW w:w="0" w:type="auto"/>
            <w:hideMark/>
          </w:tcPr>
          <w:p w14:paraId="5A1CA4BB"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234.6</w:t>
            </w:r>
          </w:p>
        </w:tc>
        <w:tc>
          <w:tcPr>
            <w:tcW w:w="0" w:type="auto"/>
            <w:hideMark/>
          </w:tcPr>
          <w:p w14:paraId="17E8926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9.7</w:t>
            </w:r>
          </w:p>
        </w:tc>
      </w:tr>
      <w:tr w:rsidR="00255C77" w:rsidRPr="00255C77" w14:paraId="719C35C0"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609CE9E"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UpSameDown-ngram_12_set</w:t>
            </w:r>
          </w:p>
        </w:tc>
        <w:tc>
          <w:tcPr>
            <w:tcW w:w="0" w:type="auto"/>
            <w:hideMark/>
          </w:tcPr>
          <w:p w14:paraId="61485166"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22.3</w:t>
            </w:r>
          </w:p>
        </w:tc>
        <w:tc>
          <w:tcPr>
            <w:tcW w:w="0" w:type="auto"/>
            <w:hideMark/>
          </w:tcPr>
          <w:p w14:paraId="2E679344"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244.2</w:t>
            </w:r>
          </w:p>
        </w:tc>
        <w:tc>
          <w:tcPr>
            <w:tcW w:w="0" w:type="auto"/>
            <w:hideMark/>
          </w:tcPr>
          <w:p w14:paraId="5689700B"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11</w:t>
            </w:r>
          </w:p>
        </w:tc>
      </w:tr>
      <w:tr w:rsidR="00255C77" w:rsidRPr="00255C77" w14:paraId="72645BEE"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0C70C33"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UpSameDown-ngram_5_set</w:t>
            </w:r>
          </w:p>
        </w:tc>
        <w:tc>
          <w:tcPr>
            <w:tcW w:w="0" w:type="auto"/>
            <w:hideMark/>
          </w:tcPr>
          <w:p w14:paraId="3F2BC756"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22.5</w:t>
            </w:r>
          </w:p>
        </w:tc>
        <w:tc>
          <w:tcPr>
            <w:tcW w:w="0" w:type="auto"/>
            <w:hideMark/>
          </w:tcPr>
          <w:p w14:paraId="0D8AFAA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93.2</w:t>
            </w:r>
          </w:p>
        </w:tc>
        <w:tc>
          <w:tcPr>
            <w:tcW w:w="0" w:type="auto"/>
            <w:hideMark/>
          </w:tcPr>
          <w:p w14:paraId="27BF5674"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4.1</w:t>
            </w:r>
          </w:p>
        </w:tc>
      </w:tr>
      <w:tr w:rsidR="00255C77" w:rsidRPr="00255C77" w14:paraId="4CACD019"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F27B7B8"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UpSameDown-ngram_8_set</w:t>
            </w:r>
          </w:p>
        </w:tc>
        <w:tc>
          <w:tcPr>
            <w:tcW w:w="0" w:type="auto"/>
            <w:hideMark/>
          </w:tcPr>
          <w:p w14:paraId="01BFC3DF"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25.5</w:t>
            </w:r>
          </w:p>
        </w:tc>
        <w:tc>
          <w:tcPr>
            <w:tcW w:w="0" w:type="auto"/>
            <w:hideMark/>
          </w:tcPr>
          <w:p w14:paraId="34C9F411"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203.5</w:t>
            </w:r>
          </w:p>
        </w:tc>
        <w:tc>
          <w:tcPr>
            <w:tcW w:w="0" w:type="auto"/>
            <w:hideMark/>
          </w:tcPr>
          <w:p w14:paraId="42A4F08B"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8</w:t>
            </w:r>
          </w:p>
        </w:tc>
      </w:tr>
      <w:tr w:rsidR="00255C77" w:rsidRPr="00255C77" w14:paraId="053B4A67"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CB8337D"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pitch_diff-multi_gram_5_10_set</w:t>
            </w:r>
          </w:p>
        </w:tc>
        <w:tc>
          <w:tcPr>
            <w:tcW w:w="0" w:type="auto"/>
            <w:hideMark/>
          </w:tcPr>
          <w:p w14:paraId="619C052B"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160.1</w:t>
            </w:r>
          </w:p>
        </w:tc>
        <w:tc>
          <w:tcPr>
            <w:tcW w:w="0" w:type="auto"/>
            <w:hideMark/>
          </w:tcPr>
          <w:p w14:paraId="397F3CC1"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1506.9</w:t>
            </w:r>
          </w:p>
        </w:tc>
        <w:tc>
          <w:tcPr>
            <w:tcW w:w="0" w:type="auto"/>
            <w:hideMark/>
          </w:tcPr>
          <w:p w14:paraId="614A94C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9.4</w:t>
            </w:r>
          </w:p>
        </w:tc>
      </w:tr>
      <w:tr w:rsidR="00255C77" w:rsidRPr="00255C77" w14:paraId="4B8A0EF1"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EA2014C"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pitch_diff-ngram_10_set</w:t>
            </w:r>
          </w:p>
        </w:tc>
        <w:tc>
          <w:tcPr>
            <w:tcW w:w="0" w:type="auto"/>
            <w:hideMark/>
          </w:tcPr>
          <w:p w14:paraId="38189D12"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24.3</w:t>
            </w:r>
          </w:p>
        </w:tc>
        <w:tc>
          <w:tcPr>
            <w:tcW w:w="0" w:type="auto"/>
            <w:hideMark/>
          </w:tcPr>
          <w:p w14:paraId="234E9AED"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250.8</w:t>
            </w:r>
          </w:p>
        </w:tc>
        <w:tc>
          <w:tcPr>
            <w:tcW w:w="0" w:type="auto"/>
            <w:hideMark/>
          </w:tcPr>
          <w:p w14:paraId="199A3258"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10.3</w:t>
            </w:r>
          </w:p>
        </w:tc>
      </w:tr>
      <w:tr w:rsidR="00255C77" w:rsidRPr="00255C77" w14:paraId="6B8359AC"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6C1D81"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pitch_diff-ngram_12_set</w:t>
            </w:r>
          </w:p>
        </w:tc>
        <w:tc>
          <w:tcPr>
            <w:tcW w:w="0" w:type="auto"/>
            <w:hideMark/>
          </w:tcPr>
          <w:p w14:paraId="70B48B31"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22.4</w:t>
            </w:r>
          </w:p>
        </w:tc>
        <w:tc>
          <w:tcPr>
            <w:tcW w:w="0" w:type="auto"/>
            <w:hideMark/>
          </w:tcPr>
          <w:p w14:paraId="594CD2E1"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249.2</w:t>
            </w:r>
          </w:p>
        </w:tc>
        <w:tc>
          <w:tcPr>
            <w:tcW w:w="0" w:type="auto"/>
            <w:hideMark/>
          </w:tcPr>
          <w:p w14:paraId="7342FA25"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11.1</w:t>
            </w:r>
          </w:p>
        </w:tc>
      </w:tr>
      <w:tr w:rsidR="00255C77" w:rsidRPr="00255C77" w14:paraId="700548EB"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913FB78"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pitch_diff-ngram_5_set</w:t>
            </w:r>
          </w:p>
        </w:tc>
        <w:tc>
          <w:tcPr>
            <w:tcW w:w="0" w:type="auto"/>
            <w:hideMark/>
          </w:tcPr>
          <w:p w14:paraId="7EA2F84A"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28.9</w:t>
            </w:r>
          </w:p>
        </w:tc>
        <w:tc>
          <w:tcPr>
            <w:tcW w:w="0" w:type="auto"/>
            <w:hideMark/>
          </w:tcPr>
          <w:p w14:paraId="4D1C3CF2"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248.8</w:t>
            </w:r>
          </w:p>
        </w:tc>
        <w:tc>
          <w:tcPr>
            <w:tcW w:w="0" w:type="auto"/>
            <w:hideMark/>
          </w:tcPr>
          <w:p w14:paraId="4F5AF8BD"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8.6</w:t>
            </w:r>
          </w:p>
        </w:tc>
      </w:tr>
      <w:tr w:rsidR="00255C77" w:rsidRPr="00255C77" w14:paraId="32681B30"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5CB4C8B"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pitch_diff-ngram_8_set</w:t>
            </w:r>
          </w:p>
        </w:tc>
        <w:tc>
          <w:tcPr>
            <w:tcW w:w="0" w:type="auto"/>
            <w:hideMark/>
          </w:tcPr>
          <w:p w14:paraId="33443D00"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26.3</w:t>
            </w:r>
          </w:p>
        </w:tc>
        <w:tc>
          <w:tcPr>
            <w:tcW w:w="0" w:type="auto"/>
            <w:hideMark/>
          </w:tcPr>
          <w:p w14:paraId="5BE4EDEF"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252.1</w:t>
            </w:r>
          </w:p>
        </w:tc>
        <w:tc>
          <w:tcPr>
            <w:tcW w:w="0" w:type="auto"/>
            <w:hideMark/>
          </w:tcPr>
          <w:p w14:paraId="7888C7DB"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9.6</w:t>
            </w:r>
          </w:p>
        </w:tc>
      </w:tr>
    </w:tbl>
    <w:p w14:paraId="74E31376" w14:textId="68949B05" w:rsidR="00255C77" w:rsidRDefault="00255C77" w:rsidP="00874C40">
      <w:r>
        <w:t>Table. Average Cardinality of Sets per Method</w:t>
      </w:r>
    </w:p>
    <w:p w14:paraId="6FEB0245" w14:textId="1560E7AB" w:rsidR="00255C77" w:rsidRDefault="00255C77" w:rsidP="00874C40">
      <w:r>
        <w:t>Another important aspect is that all the cardinalities were very small compared to typical usage of HLL, so the memory reduction</w:t>
      </w:r>
      <w:r w:rsidR="00A04FF2">
        <w:t xml:space="preserve"> were not achieved</w:t>
      </w:r>
      <w:r>
        <w:t xml:space="preserve"> </w:t>
      </w:r>
      <w:r w:rsidR="00A04FF2">
        <w:t xml:space="preserve">as the original dataset is not too big. </w:t>
      </w:r>
    </w:p>
    <w:p w14:paraId="1F33B6E2" w14:textId="4CBA7C22" w:rsidR="00702868" w:rsidRDefault="00A04FF2" w:rsidP="00874C40">
      <w:r>
        <w:t>In addition to it, o</w:t>
      </w:r>
      <w:r w:rsidR="00337CB8">
        <w:t xml:space="preserve">ne probable issue in scaling up this framework for QBH for bigger databases, is the limited number of different terms in the </w:t>
      </w:r>
      <w:r>
        <w:t>whole</w:t>
      </w:r>
      <w:r w:rsidR="00337CB8">
        <w:t xml:space="preserve"> query set</w:t>
      </w:r>
      <w:r>
        <w:t xml:space="preserve"> corpus</w:t>
      </w:r>
      <w:r w:rsidR="00337CB8">
        <w:t>. Making it harder to discriminate the relevant songs between a huge range of options in the database. It is equivalent of having too many documents with the same labels</w:t>
      </w:r>
      <w:r>
        <w:t>, so the number of similar matches would be too high</w:t>
      </w:r>
      <w:r w:rsidR="00337CB8">
        <w:t xml:space="preserve">. </w:t>
      </w:r>
      <w:r>
        <w:t xml:space="preserve">To </w:t>
      </w:r>
      <w:r w:rsidR="00337CB8">
        <w:t>avoid it,</w:t>
      </w:r>
      <w:r>
        <w:t xml:space="preserve"> it</w:t>
      </w:r>
      <w:r w:rsidR="00337CB8">
        <w:t xml:space="preserve"> might be necessary longer queries, what is impractical at some point, or it can be created new ways to encode efficiently the information and increase the dimensionality of the queries and songs sets</w:t>
      </w:r>
      <w:r w:rsidR="002F5BB4">
        <w:t>, with more details</w:t>
      </w:r>
      <w:r w:rsidR="00337CB8">
        <w:t>.</w:t>
      </w:r>
      <w:r w:rsidR="002F5BB4">
        <w:t xml:space="preserve"> So, there will be always trade-offs, between database size, subject execution robustness, query size.  </w:t>
      </w:r>
    </w:p>
    <w:p w14:paraId="2FA962C7" w14:textId="7EBAD127" w:rsidR="00E37939" w:rsidRDefault="00E37939" w:rsidP="00874C40">
      <w:pPr>
        <w:pStyle w:val="Heading1"/>
      </w:pPr>
      <w:r>
        <w:t>Conclusion and Discussion</w:t>
      </w:r>
    </w:p>
    <w:p w14:paraId="22D8DE9E" w14:textId="43284223" w:rsidR="004A4064" w:rsidRDefault="00062C51" w:rsidP="00874C40">
      <w:r>
        <w:t xml:space="preserve">The capstone project proposed to assess the potential usage of Hyperloglog++ data structure in the QBH problem. For that it was implemented successfully a framework to compare the impact of QBH using the similarity method based on traditional overlapping coefficient and the proposed similarity </w:t>
      </w:r>
      <w:r w:rsidR="00B21170">
        <w:t>algorithm using</w:t>
      </w:r>
      <w:r>
        <w:t xml:space="preserve"> the overlapping based in HLL cardinality estimation. </w:t>
      </w:r>
    </w:p>
    <w:p w14:paraId="3EAC8B53" w14:textId="77777777" w:rsidR="007459A6" w:rsidRDefault="00B21170" w:rsidP="00874C40">
      <w:r>
        <w:t xml:space="preserve">In the Introduction it was covered the problem explanation, with an overview about what was covered in the whole project report. Then the literature review, it was presented the main relevant research, key topics, and concepts in the QBH area and Distinct Counting estimators. In the Methodology chapter the framework design and experiment description were defined and explained deeply, detailing the tools, and presenting the ethical aspects considerations of this project.  </w:t>
      </w:r>
      <w:r w:rsidR="007459A6">
        <w:t xml:space="preserve">Then in the Evaluation and Analysis, the results were examined and a deeper investigation about the </w:t>
      </w:r>
      <w:r w:rsidR="007459A6">
        <w:lastRenderedPageBreak/>
        <w:t>interpretation and justification for the results were covered. The performance and memory comparison were made and analysed against the baseline method explained in the methodology.</w:t>
      </w:r>
    </w:p>
    <w:p w14:paraId="41C2D360" w14:textId="6D8565D7" w:rsidR="004A4064" w:rsidRDefault="00062C51" w:rsidP="00874C40">
      <w:r>
        <w:t>The evaluation and statistical results were made successfully, reaching a negative conclusion about the usage of the HLL in this problem.</w:t>
      </w:r>
      <w:r w:rsidR="007459A6">
        <w:t xml:space="preserve"> </w:t>
      </w:r>
      <w:r>
        <w:t xml:space="preserve">It was found that was necessary to have </w:t>
      </w:r>
      <w:r w:rsidR="007459A6">
        <w:t xml:space="preserve">a big HLL with </w:t>
      </w:r>
      <w:r>
        <w:t xml:space="preserve">a high number of registers to reach similar levels of performance compared to the baseline. Consequently, it would not bring the desired common benefits of HLL in terms of </w:t>
      </w:r>
      <w:r w:rsidR="004A4064">
        <w:t xml:space="preserve">significant </w:t>
      </w:r>
      <w:r>
        <w:t>memory reduction</w:t>
      </w:r>
      <w:r w:rsidR="007459A6">
        <w:t>, as it was consuming more memory to process the data.</w:t>
      </w:r>
      <w:r>
        <w:t xml:space="preserve"> </w:t>
      </w:r>
      <w:r w:rsidR="004A4064">
        <w:t>It was discussed and investigated</w:t>
      </w:r>
      <w:r w:rsidR="007459A6">
        <w:t xml:space="preserve">, pointing </w:t>
      </w:r>
      <w:r w:rsidR="004A4064">
        <w:t xml:space="preserve">the reasons behind this issue. </w:t>
      </w:r>
      <w:r w:rsidR="007459A6">
        <w:t xml:space="preserve">It was found the </w:t>
      </w:r>
      <w:r w:rsidR="004A4064">
        <w:t xml:space="preserve">problem between the intersection estimation error and similarity estimation, are intrinsically connected, the principle of inclusion and exclusion have issues dealing with sets with a such different cardinalities. </w:t>
      </w:r>
    </w:p>
    <w:p w14:paraId="3178D88C" w14:textId="2FB021AB" w:rsidR="00E37939" w:rsidRDefault="000C021D" w:rsidP="00874C40">
      <w:pPr>
        <w:pStyle w:val="Heading2"/>
      </w:pPr>
      <w:r>
        <w:t>Recommendations for future research</w:t>
      </w:r>
    </w:p>
    <w:p w14:paraId="6C6F91DC" w14:textId="4E0834AA" w:rsidR="007459A6" w:rsidRDefault="004A4064" w:rsidP="00A11AD0">
      <w:r>
        <w:t xml:space="preserve">Future research can study the impact of the </w:t>
      </w:r>
      <w:r w:rsidR="00E718F6">
        <w:t>Similarity HLL Based</w:t>
      </w:r>
      <w:r>
        <w:t xml:space="preserve"> in a</w:t>
      </w:r>
      <w:r w:rsidR="00E718F6">
        <w:t>nother</w:t>
      </w:r>
      <w:r>
        <w:t xml:space="preserve"> context </w:t>
      </w:r>
      <w:r w:rsidR="00E718F6">
        <w:t xml:space="preserve">where </w:t>
      </w:r>
      <w:r>
        <w:t xml:space="preserve">the cardinality of sets </w:t>
      </w:r>
      <w:r w:rsidR="00E718F6">
        <w:t xml:space="preserve">involved are not so </w:t>
      </w:r>
      <w:r w:rsidR="007459A6">
        <w:t>different and</w:t>
      </w:r>
      <w:r w:rsidR="00E718F6">
        <w:t xml:space="preserve"> contain</w:t>
      </w:r>
      <w:r w:rsidR="007459A6">
        <w:t>ing</w:t>
      </w:r>
      <w:r w:rsidR="00E718F6">
        <w:t xml:space="preserve"> a discrete and high dimensional dataset.</w:t>
      </w:r>
      <w:r w:rsidR="007459A6">
        <w:t xml:space="preserve"> It could possibly take benefits from the framework presented in this project.</w:t>
      </w:r>
      <w:r w:rsidR="00E718F6">
        <w:t xml:space="preserve"> For instance, collaborative filtering or </w:t>
      </w:r>
      <w:r w:rsidR="00337CB8">
        <w:t>item-based</w:t>
      </w:r>
      <w:r w:rsidR="00E718F6">
        <w:t xml:space="preserve"> recommendation systems</w:t>
      </w:r>
      <w:r w:rsidR="007459A6">
        <w:t>, they might have good characteristics compatible to this framework, being a potential positive case</w:t>
      </w:r>
      <w:r w:rsidR="00E718F6">
        <w:t xml:space="preserve">. </w:t>
      </w:r>
    </w:p>
    <w:p w14:paraId="1EEF953B" w14:textId="07D49E42" w:rsidR="00E17E38" w:rsidRDefault="002F5BB4" w:rsidP="00A11AD0">
      <w:r>
        <w:t xml:space="preserve">There are also room to find different ways to encode the sets to increase quality of the baseline method as well. Mainly for polyphonic songs.  It can be found other methods to use the HLL in </w:t>
      </w:r>
      <w:r w:rsidR="00A11AD0">
        <w:t>a</w:t>
      </w:r>
      <w:r>
        <w:t xml:space="preserve"> different way to calculate the inclusion coefficient, that </w:t>
      </w:r>
      <w:r w:rsidR="00A11AD0">
        <w:t xml:space="preserve">it is </w:t>
      </w:r>
      <w:r>
        <w:t>promis</w:t>
      </w:r>
      <w:r w:rsidR="00A11AD0">
        <w:t>ing</w:t>
      </w:r>
      <w:r>
        <w:t xml:space="preserve"> better accuracy, it would be an interesting area of research to adjust</w:t>
      </w:r>
      <w:r w:rsidR="007459A6">
        <w:t xml:space="preserve"> the framework studied in this project applying other strategies such as </w:t>
      </w:r>
      <w:r w:rsidR="007459A6" w:rsidRPr="00337CB8">
        <w:rPr>
          <w:color w:val="FF0000"/>
        </w:rPr>
        <w:t>[https://www.vldb.org/pvldb/vol11/p1097-nazi.pdf]</w:t>
      </w:r>
      <w:r w:rsidR="007459A6">
        <w:t xml:space="preserve">. </w:t>
      </w:r>
      <w:r>
        <w:t xml:space="preserve">in the QBH problem. </w:t>
      </w:r>
      <w:r w:rsidR="00337CB8">
        <w:t xml:space="preserve"> </w:t>
      </w:r>
    </w:p>
    <w:p w14:paraId="76A808C9" w14:textId="304CF54F" w:rsidR="00D70BBD" w:rsidRDefault="00D70BBD" w:rsidP="00874C40">
      <w:pPr>
        <w:pStyle w:val="Heading1"/>
      </w:pPr>
      <w:r>
        <w:t>Appendix</w:t>
      </w:r>
    </w:p>
    <w:p w14:paraId="24E8B3EB" w14:textId="4EDF164F" w:rsidR="00D70BBD" w:rsidRDefault="00D70BBD" w:rsidP="00874C40">
      <w:pPr>
        <w:pStyle w:val="Heading2"/>
      </w:pPr>
      <w:r>
        <w:t>MIDI Pitch Table</w:t>
      </w:r>
    </w:p>
    <w:tbl>
      <w:tblPr>
        <w:tblW w:w="9180" w:type="dxa"/>
        <w:tblCellMar>
          <w:left w:w="0" w:type="dxa"/>
          <w:right w:w="0" w:type="dxa"/>
        </w:tblCellMar>
        <w:tblLook w:val="04A0" w:firstRow="1" w:lastRow="0" w:firstColumn="1" w:lastColumn="0" w:noHBand="0" w:noVBand="1"/>
      </w:tblPr>
      <w:tblGrid>
        <w:gridCol w:w="810"/>
        <w:gridCol w:w="1125"/>
        <w:gridCol w:w="1125"/>
        <w:gridCol w:w="810"/>
        <w:gridCol w:w="1125"/>
        <w:gridCol w:w="1125"/>
        <w:gridCol w:w="810"/>
        <w:gridCol w:w="1125"/>
        <w:gridCol w:w="1125"/>
      </w:tblGrid>
      <w:tr w:rsidR="004C667D" w:rsidRPr="004C667D" w14:paraId="3B7871EB" w14:textId="77777777" w:rsidTr="004C667D">
        <w:trPr>
          <w:trHeight w:val="260"/>
        </w:trPr>
        <w:tc>
          <w:tcPr>
            <w:tcW w:w="810" w:type="dxa"/>
            <w:tcBorders>
              <w:top w:val="nil"/>
              <w:left w:val="nil"/>
              <w:bottom w:val="nil"/>
              <w:right w:val="nil"/>
            </w:tcBorders>
            <w:noWrap/>
            <w:tcMar>
              <w:top w:w="15" w:type="dxa"/>
              <w:left w:w="60" w:type="dxa"/>
              <w:bottom w:w="0" w:type="dxa"/>
              <w:right w:w="60" w:type="dxa"/>
            </w:tcMar>
            <w:vAlign w:val="bottom"/>
            <w:hideMark/>
          </w:tcPr>
          <w:p w14:paraId="3E03317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1B8E96E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4840C80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7845BA4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2607656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04C9B16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48A8855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0410B6F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104829C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MIDI</w:t>
            </w:r>
          </w:p>
        </w:tc>
      </w:tr>
      <w:tr w:rsidR="004C667D" w:rsidRPr="004C667D" w14:paraId="0CEEDC4E" w14:textId="77777777" w:rsidTr="004C667D">
        <w:trPr>
          <w:trHeight w:val="260"/>
        </w:trPr>
        <w:tc>
          <w:tcPr>
            <w:tcW w:w="705" w:type="dxa"/>
            <w:tcBorders>
              <w:top w:val="nil"/>
              <w:left w:val="nil"/>
              <w:bottom w:val="nil"/>
              <w:right w:val="nil"/>
            </w:tcBorders>
            <w:noWrap/>
            <w:tcMar>
              <w:top w:w="15" w:type="dxa"/>
              <w:left w:w="60" w:type="dxa"/>
              <w:bottom w:w="0" w:type="dxa"/>
              <w:right w:w="60" w:type="dxa"/>
            </w:tcMar>
            <w:vAlign w:val="bottom"/>
            <w:hideMark/>
          </w:tcPr>
          <w:p w14:paraId="16B7130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C0</w:t>
            </w:r>
          </w:p>
        </w:tc>
        <w:tc>
          <w:tcPr>
            <w:tcW w:w="1125" w:type="dxa"/>
            <w:tcBorders>
              <w:top w:val="nil"/>
              <w:left w:val="nil"/>
              <w:bottom w:val="nil"/>
              <w:right w:val="nil"/>
            </w:tcBorders>
            <w:noWrap/>
            <w:tcMar>
              <w:top w:w="15" w:type="dxa"/>
              <w:left w:w="60" w:type="dxa"/>
              <w:bottom w:w="0" w:type="dxa"/>
              <w:right w:w="60" w:type="dxa"/>
            </w:tcMar>
            <w:vAlign w:val="bottom"/>
            <w:hideMark/>
          </w:tcPr>
          <w:p w14:paraId="0862829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16.352</w:t>
            </w:r>
          </w:p>
        </w:tc>
        <w:tc>
          <w:tcPr>
            <w:tcW w:w="1125" w:type="dxa"/>
            <w:tcBorders>
              <w:top w:val="nil"/>
              <w:left w:val="nil"/>
              <w:bottom w:val="nil"/>
              <w:right w:val="nil"/>
            </w:tcBorders>
            <w:noWrap/>
            <w:tcMar>
              <w:top w:w="15" w:type="dxa"/>
              <w:left w:w="60" w:type="dxa"/>
              <w:bottom w:w="0" w:type="dxa"/>
              <w:right w:w="60" w:type="dxa"/>
            </w:tcMar>
            <w:vAlign w:val="bottom"/>
            <w:hideMark/>
          </w:tcPr>
          <w:p w14:paraId="4637819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w:t>
            </w:r>
          </w:p>
        </w:tc>
        <w:tc>
          <w:tcPr>
            <w:tcW w:w="705" w:type="dxa"/>
            <w:tcBorders>
              <w:top w:val="nil"/>
              <w:left w:val="nil"/>
              <w:bottom w:val="nil"/>
              <w:right w:val="nil"/>
            </w:tcBorders>
            <w:noWrap/>
            <w:tcMar>
              <w:top w:w="15" w:type="dxa"/>
              <w:left w:w="60" w:type="dxa"/>
              <w:bottom w:w="0" w:type="dxa"/>
              <w:right w:w="60" w:type="dxa"/>
            </w:tcMar>
            <w:vAlign w:val="bottom"/>
            <w:hideMark/>
          </w:tcPr>
          <w:p w14:paraId="5A72547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C4</w:t>
            </w:r>
          </w:p>
        </w:tc>
        <w:tc>
          <w:tcPr>
            <w:tcW w:w="1125" w:type="dxa"/>
            <w:tcBorders>
              <w:top w:val="nil"/>
              <w:left w:val="nil"/>
              <w:bottom w:val="nil"/>
              <w:right w:val="nil"/>
            </w:tcBorders>
            <w:noWrap/>
            <w:tcMar>
              <w:top w:w="15" w:type="dxa"/>
              <w:left w:w="60" w:type="dxa"/>
              <w:bottom w:w="0" w:type="dxa"/>
              <w:right w:w="60" w:type="dxa"/>
            </w:tcMar>
            <w:vAlign w:val="bottom"/>
            <w:hideMark/>
          </w:tcPr>
          <w:p w14:paraId="6F1E58C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261.626</w:t>
            </w:r>
          </w:p>
        </w:tc>
        <w:tc>
          <w:tcPr>
            <w:tcW w:w="1125" w:type="dxa"/>
            <w:tcBorders>
              <w:top w:val="nil"/>
              <w:left w:val="nil"/>
              <w:bottom w:val="nil"/>
              <w:right w:val="nil"/>
            </w:tcBorders>
            <w:noWrap/>
            <w:tcMar>
              <w:top w:w="15" w:type="dxa"/>
              <w:left w:w="60" w:type="dxa"/>
              <w:bottom w:w="0" w:type="dxa"/>
              <w:right w:w="60" w:type="dxa"/>
            </w:tcMar>
            <w:vAlign w:val="bottom"/>
            <w:hideMark/>
          </w:tcPr>
          <w:p w14:paraId="7A41A3E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60 *MC</w:t>
            </w:r>
          </w:p>
        </w:tc>
        <w:tc>
          <w:tcPr>
            <w:tcW w:w="705" w:type="dxa"/>
            <w:tcBorders>
              <w:top w:val="nil"/>
              <w:left w:val="nil"/>
              <w:bottom w:val="nil"/>
              <w:right w:val="nil"/>
            </w:tcBorders>
            <w:noWrap/>
            <w:tcMar>
              <w:top w:w="15" w:type="dxa"/>
              <w:left w:w="60" w:type="dxa"/>
              <w:bottom w:w="0" w:type="dxa"/>
              <w:right w:w="60" w:type="dxa"/>
            </w:tcMar>
            <w:vAlign w:val="bottom"/>
            <w:hideMark/>
          </w:tcPr>
          <w:p w14:paraId="433B049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C8</w:t>
            </w:r>
          </w:p>
        </w:tc>
        <w:tc>
          <w:tcPr>
            <w:tcW w:w="1125" w:type="dxa"/>
            <w:tcBorders>
              <w:top w:val="nil"/>
              <w:left w:val="nil"/>
              <w:bottom w:val="nil"/>
              <w:right w:val="nil"/>
            </w:tcBorders>
            <w:noWrap/>
            <w:tcMar>
              <w:top w:w="15" w:type="dxa"/>
              <w:left w:w="60" w:type="dxa"/>
              <w:bottom w:w="0" w:type="dxa"/>
              <w:right w:w="60" w:type="dxa"/>
            </w:tcMar>
            <w:vAlign w:val="bottom"/>
            <w:hideMark/>
          </w:tcPr>
          <w:p w14:paraId="4A2B8C3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4186.009</w:t>
            </w:r>
          </w:p>
        </w:tc>
        <w:tc>
          <w:tcPr>
            <w:tcW w:w="1125" w:type="dxa"/>
            <w:tcBorders>
              <w:top w:val="nil"/>
              <w:left w:val="nil"/>
              <w:bottom w:val="nil"/>
              <w:right w:val="nil"/>
            </w:tcBorders>
            <w:noWrap/>
            <w:tcMar>
              <w:top w:w="15" w:type="dxa"/>
              <w:left w:w="60" w:type="dxa"/>
              <w:bottom w:w="0" w:type="dxa"/>
              <w:right w:w="60" w:type="dxa"/>
            </w:tcMar>
            <w:vAlign w:val="bottom"/>
            <w:hideMark/>
          </w:tcPr>
          <w:p w14:paraId="03AFDE4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108 *PH</w:t>
            </w:r>
          </w:p>
        </w:tc>
      </w:tr>
      <w:tr w:rsidR="004C667D" w:rsidRPr="004C667D" w14:paraId="58C8B06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2864AA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C#0</w:t>
            </w:r>
          </w:p>
        </w:tc>
        <w:tc>
          <w:tcPr>
            <w:tcW w:w="0" w:type="auto"/>
            <w:tcBorders>
              <w:top w:val="nil"/>
              <w:left w:val="nil"/>
              <w:bottom w:val="nil"/>
              <w:right w:val="nil"/>
            </w:tcBorders>
            <w:noWrap/>
            <w:tcMar>
              <w:top w:w="15" w:type="dxa"/>
              <w:left w:w="60" w:type="dxa"/>
              <w:bottom w:w="0" w:type="dxa"/>
              <w:right w:w="60" w:type="dxa"/>
            </w:tcMar>
            <w:vAlign w:val="bottom"/>
            <w:hideMark/>
          </w:tcPr>
          <w:p w14:paraId="34EA592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17.324</w:t>
            </w:r>
          </w:p>
        </w:tc>
        <w:tc>
          <w:tcPr>
            <w:tcW w:w="0" w:type="auto"/>
            <w:tcBorders>
              <w:top w:val="nil"/>
              <w:left w:val="nil"/>
              <w:bottom w:val="nil"/>
              <w:right w:val="nil"/>
            </w:tcBorders>
            <w:noWrap/>
            <w:tcMar>
              <w:top w:w="15" w:type="dxa"/>
              <w:left w:w="60" w:type="dxa"/>
              <w:bottom w:w="0" w:type="dxa"/>
              <w:right w:w="60" w:type="dxa"/>
            </w:tcMar>
            <w:vAlign w:val="bottom"/>
            <w:hideMark/>
          </w:tcPr>
          <w:p w14:paraId="1D6B3CB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w:t>
            </w:r>
          </w:p>
        </w:tc>
        <w:tc>
          <w:tcPr>
            <w:tcW w:w="0" w:type="auto"/>
            <w:tcBorders>
              <w:top w:val="nil"/>
              <w:left w:val="nil"/>
              <w:bottom w:val="nil"/>
              <w:right w:val="nil"/>
            </w:tcBorders>
            <w:noWrap/>
            <w:tcMar>
              <w:top w:w="15" w:type="dxa"/>
              <w:left w:w="60" w:type="dxa"/>
              <w:bottom w:w="0" w:type="dxa"/>
              <w:right w:w="60" w:type="dxa"/>
            </w:tcMar>
            <w:vAlign w:val="bottom"/>
            <w:hideMark/>
          </w:tcPr>
          <w:p w14:paraId="3605ACA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C#4</w:t>
            </w:r>
          </w:p>
        </w:tc>
        <w:tc>
          <w:tcPr>
            <w:tcW w:w="0" w:type="auto"/>
            <w:tcBorders>
              <w:top w:val="nil"/>
              <w:left w:val="nil"/>
              <w:bottom w:val="nil"/>
              <w:right w:val="nil"/>
            </w:tcBorders>
            <w:noWrap/>
            <w:tcMar>
              <w:top w:w="15" w:type="dxa"/>
              <w:left w:w="60" w:type="dxa"/>
              <w:bottom w:w="0" w:type="dxa"/>
              <w:right w:w="60" w:type="dxa"/>
            </w:tcMar>
            <w:vAlign w:val="bottom"/>
            <w:hideMark/>
          </w:tcPr>
          <w:p w14:paraId="12BE1B0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277.183</w:t>
            </w:r>
          </w:p>
        </w:tc>
        <w:tc>
          <w:tcPr>
            <w:tcW w:w="0" w:type="auto"/>
            <w:tcBorders>
              <w:top w:val="nil"/>
              <w:left w:val="nil"/>
              <w:bottom w:val="nil"/>
              <w:right w:val="nil"/>
            </w:tcBorders>
            <w:noWrap/>
            <w:tcMar>
              <w:top w:w="15" w:type="dxa"/>
              <w:left w:w="60" w:type="dxa"/>
              <w:bottom w:w="0" w:type="dxa"/>
              <w:right w:w="60" w:type="dxa"/>
            </w:tcMar>
            <w:vAlign w:val="bottom"/>
            <w:hideMark/>
          </w:tcPr>
          <w:p w14:paraId="2220900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61</w:t>
            </w:r>
          </w:p>
        </w:tc>
        <w:tc>
          <w:tcPr>
            <w:tcW w:w="0" w:type="auto"/>
            <w:tcBorders>
              <w:top w:val="nil"/>
              <w:left w:val="nil"/>
              <w:bottom w:val="nil"/>
              <w:right w:val="nil"/>
            </w:tcBorders>
            <w:noWrap/>
            <w:tcMar>
              <w:top w:w="15" w:type="dxa"/>
              <w:left w:w="60" w:type="dxa"/>
              <w:bottom w:w="0" w:type="dxa"/>
              <w:right w:w="60" w:type="dxa"/>
            </w:tcMar>
            <w:vAlign w:val="bottom"/>
            <w:hideMark/>
          </w:tcPr>
          <w:p w14:paraId="564208E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C#8</w:t>
            </w:r>
          </w:p>
        </w:tc>
        <w:tc>
          <w:tcPr>
            <w:tcW w:w="0" w:type="auto"/>
            <w:tcBorders>
              <w:top w:val="nil"/>
              <w:left w:val="nil"/>
              <w:bottom w:val="nil"/>
              <w:right w:val="nil"/>
            </w:tcBorders>
            <w:noWrap/>
            <w:tcMar>
              <w:top w:w="15" w:type="dxa"/>
              <w:left w:w="60" w:type="dxa"/>
              <w:bottom w:w="0" w:type="dxa"/>
              <w:right w:w="60" w:type="dxa"/>
            </w:tcMar>
            <w:vAlign w:val="bottom"/>
            <w:hideMark/>
          </w:tcPr>
          <w:p w14:paraId="3E5C4DC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4434.922</w:t>
            </w:r>
          </w:p>
        </w:tc>
        <w:tc>
          <w:tcPr>
            <w:tcW w:w="0" w:type="auto"/>
            <w:tcBorders>
              <w:top w:val="nil"/>
              <w:left w:val="nil"/>
              <w:bottom w:val="nil"/>
              <w:right w:val="nil"/>
            </w:tcBorders>
            <w:noWrap/>
            <w:tcMar>
              <w:top w:w="15" w:type="dxa"/>
              <w:left w:w="60" w:type="dxa"/>
              <w:bottom w:w="0" w:type="dxa"/>
              <w:right w:w="60" w:type="dxa"/>
            </w:tcMar>
            <w:vAlign w:val="bottom"/>
            <w:hideMark/>
          </w:tcPr>
          <w:p w14:paraId="7620862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109</w:t>
            </w:r>
          </w:p>
        </w:tc>
      </w:tr>
      <w:tr w:rsidR="004C667D" w:rsidRPr="004C667D" w14:paraId="242E73B6"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62579C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06BE816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18.354</w:t>
            </w:r>
          </w:p>
        </w:tc>
        <w:tc>
          <w:tcPr>
            <w:tcW w:w="0" w:type="auto"/>
            <w:tcBorders>
              <w:top w:val="nil"/>
              <w:left w:val="nil"/>
              <w:bottom w:val="nil"/>
              <w:right w:val="nil"/>
            </w:tcBorders>
            <w:noWrap/>
            <w:tcMar>
              <w:top w:w="15" w:type="dxa"/>
              <w:left w:w="60" w:type="dxa"/>
              <w:bottom w:w="0" w:type="dxa"/>
              <w:right w:w="60" w:type="dxa"/>
            </w:tcMar>
            <w:vAlign w:val="bottom"/>
            <w:hideMark/>
          </w:tcPr>
          <w:p w14:paraId="5576C3F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14</w:t>
            </w:r>
          </w:p>
        </w:tc>
        <w:tc>
          <w:tcPr>
            <w:tcW w:w="0" w:type="auto"/>
            <w:tcBorders>
              <w:top w:val="nil"/>
              <w:left w:val="nil"/>
              <w:bottom w:val="nil"/>
              <w:right w:val="nil"/>
            </w:tcBorders>
            <w:noWrap/>
            <w:tcMar>
              <w:top w:w="15" w:type="dxa"/>
              <w:left w:w="60" w:type="dxa"/>
              <w:bottom w:w="0" w:type="dxa"/>
              <w:right w:w="60" w:type="dxa"/>
            </w:tcMar>
            <w:vAlign w:val="bottom"/>
            <w:hideMark/>
          </w:tcPr>
          <w:p w14:paraId="48482D5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13FFA02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293.665</w:t>
            </w:r>
          </w:p>
        </w:tc>
        <w:tc>
          <w:tcPr>
            <w:tcW w:w="0" w:type="auto"/>
            <w:tcBorders>
              <w:top w:val="nil"/>
              <w:left w:val="nil"/>
              <w:bottom w:val="nil"/>
              <w:right w:val="nil"/>
            </w:tcBorders>
            <w:noWrap/>
            <w:tcMar>
              <w:top w:w="15" w:type="dxa"/>
              <w:left w:w="60" w:type="dxa"/>
              <w:bottom w:w="0" w:type="dxa"/>
              <w:right w:w="60" w:type="dxa"/>
            </w:tcMar>
            <w:vAlign w:val="bottom"/>
            <w:hideMark/>
          </w:tcPr>
          <w:p w14:paraId="50AF80D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62</w:t>
            </w:r>
          </w:p>
        </w:tc>
        <w:tc>
          <w:tcPr>
            <w:tcW w:w="0" w:type="auto"/>
            <w:tcBorders>
              <w:top w:val="nil"/>
              <w:left w:val="nil"/>
              <w:bottom w:val="nil"/>
              <w:right w:val="nil"/>
            </w:tcBorders>
            <w:noWrap/>
            <w:tcMar>
              <w:top w:w="15" w:type="dxa"/>
              <w:left w:w="60" w:type="dxa"/>
              <w:bottom w:w="0" w:type="dxa"/>
              <w:right w:w="60" w:type="dxa"/>
            </w:tcMar>
            <w:vAlign w:val="bottom"/>
            <w:hideMark/>
          </w:tcPr>
          <w:p w14:paraId="77EF547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3387F2D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4698.637</w:t>
            </w:r>
          </w:p>
        </w:tc>
        <w:tc>
          <w:tcPr>
            <w:tcW w:w="0" w:type="auto"/>
            <w:tcBorders>
              <w:top w:val="nil"/>
              <w:left w:val="nil"/>
              <w:bottom w:val="nil"/>
              <w:right w:val="nil"/>
            </w:tcBorders>
            <w:noWrap/>
            <w:tcMar>
              <w:top w:w="15" w:type="dxa"/>
              <w:left w:w="60" w:type="dxa"/>
              <w:bottom w:w="0" w:type="dxa"/>
              <w:right w:w="60" w:type="dxa"/>
            </w:tcMar>
            <w:vAlign w:val="bottom"/>
            <w:hideMark/>
          </w:tcPr>
          <w:p w14:paraId="017C9A0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110</w:t>
            </w:r>
          </w:p>
        </w:tc>
      </w:tr>
      <w:tr w:rsidR="004C667D" w:rsidRPr="004C667D" w14:paraId="080FF8D0"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519CD2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69E14EA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19.445</w:t>
            </w:r>
          </w:p>
        </w:tc>
        <w:tc>
          <w:tcPr>
            <w:tcW w:w="0" w:type="auto"/>
            <w:tcBorders>
              <w:top w:val="nil"/>
              <w:left w:val="nil"/>
              <w:bottom w:val="nil"/>
              <w:right w:val="nil"/>
            </w:tcBorders>
            <w:noWrap/>
            <w:tcMar>
              <w:top w:w="15" w:type="dxa"/>
              <w:left w:w="60" w:type="dxa"/>
              <w:bottom w:w="0" w:type="dxa"/>
              <w:right w:w="60" w:type="dxa"/>
            </w:tcMar>
            <w:vAlign w:val="bottom"/>
            <w:hideMark/>
          </w:tcPr>
          <w:p w14:paraId="0393B6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15</w:t>
            </w:r>
          </w:p>
        </w:tc>
        <w:tc>
          <w:tcPr>
            <w:tcW w:w="0" w:type="auto"/>
            <w:tcBorders>
              <w:top w:val="nil"/>
              <w:left w:val="nil"/>
              <w:bottom w:val="nil"/>
              <w:right w:val="nil"/>
            </w:tcBorders>
            <w:noWrap/>
            <w:tcMar>
              <w:top w:w="15" w:type="dxa"/>
              <w:left w:w="60" w:type="dxa"/>
              <w:bottom w:w="0" w:type="dxa"/>
              <w:right w:w="60" w:type="dxa"/>
            </w:tcMar>
            <w:vAlign w:val="bottom"/>
            <w:hideMark/>
          </w:tcPr>
          <w:p w14:paraId="54B9DEE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79A88FD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311.127</w:t>
            </w:r>
          </w:p>
        </w:tc>
        <w:tc>
          <w:tcPr>
            <w:tcW w:w="0" w:type="auto"/>
            <w:tcBorders>
              <w:top w:val="nil"/>
              <w:left w:val="nil"/>
              <w:bottom w:val="nil"/>
              <w:right w:val="nil"/>
            </w:tcBorders>
            <w:noWrap/>
            <w:tcMar>
              <w:top w:w="15" w:type="dxa"/>
              <w:left w:w="60" w:type="dxa"/>
              <w:bottom w:w="0" w:type="dxa"/>
              <w:right w:w="60" w:type="dxa"/>
            </w:tcMar>
            <w:vAlign w:val="bottom"/>
            <w:hideMark/>
          </w:tcPr>
          <w:p w14:paraId="52A3221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63</w:t>
            </w:r>
          </w:p>
        </w:tc>
        <w:tc>
          <w:tcPr>
            <w:tcW w:w="0" w:type="auto"/>
            <w:tcBorders>
              <w:top w:val="nil"/>
              <w:left w:val="nil"/>
              <w:bottom w:val="nil"/>
              <w:right w:val="nil"/>
            </w:tcBorders>
            <w:noWrap/>
            <w:tcMar>
              <w:top w:w="15" w:type="dxa"/>
              <w:left w:w="60" w:type="dxa"/>
              <w:bottom w:w="0" w:type="dxa"/>
              <w:right w:w="60" w:type="dxa"/>
            </w:tcMar>
            <w:vAlign w:val="bottom"/>
            <w:hideMark/>
          </w:tcPr>
          <w:p w14:paraId="575FB74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0E07005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4978.032</w:t>
            </w:r>
          </w:p>
        </w:tc>
        <w:tc>
          <w:tcPr>
            <w:tcW w:w="0" w:type="auto"/>
            <w:tcBorders>
              <w:top w:val="nil"/>
              <w:left w:val="nil"/>
              <w:bottom w:val="nil"/>
              <w:right w:val="nil"/>
            </w:tcBorders>
            <w:noWrap/>
            <w:tcMar>
              <w:top w:w="15" w:type="dxa"/>
              <w:left w:w="60" w:type="dxa"/>
              <w:bottom w:w="0" w:type="dxa"/>
              <w:right w:w="60" w:type="dxa"/>
            </w:tcMar>
            <w:vAlign w:val="bottom"/>
            <w:hideMark/>
          </w:tcPr>
          <w:p w14:paraId="3DA5433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111</w:t>
            </w:r>
          </w:p>
        </w:tc>
      </w:tr>
      <w:tr w:rsidR="004C667D" w:rsidRPr="004C667D" w14:paraId="08FA53AB"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7C8EBA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E0</w:t>
            </w:r>
          </w:p>
        </w:tc>
        <w:tc>
          <w:tcPr>
            <w:tcW w:w="0" w:type="auto"/>
            <w:tcBorders>
              <w:top w:val="nil"/>
              <w:left w:val="nil"/>
              <w:bottom w:val="nil"/>
              <w:right w:val="nil"/>
            </w:tcBorders>
            <w:noWrap/>
            <w:tcMar>
              <w:top w:w="15" w:type="dxa"/>
              <w:left w:w="60" w:type="dxa"/>
              <w:bottom w:w="0" w:type="dxa"/>
              <w:right w:w="60" w:type="dxa"/>
            </w:tcMar>
            <w:vAlign w:val="bottom"/>
            <w:hideMark/>
          </w:tcPr>
          <w:p w14:paraId="22051FF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20.602</w:t>
            </w:r>
          </w:p>
        </w:tc>
        <w:tc>
          <w:tcPr>
            <w:tcW w:w="0" w:type="auto"/>
            <w:tcBorders>
              <w:top w:val="nil"/>
              <w:left w:val="nil"/>
              <w:bottom w:val="nil"/>
              <w:right w:val="nil"/>
            </w:tcBorders>
            <w:noWrap/>
            <w:tcMar>
              <w:top w:w="15" w:type="dxa"/>
              <w:left w:w="60" w:type="dxa"/>
              <w:bottom w:w="0" w:type="dxa"/>
              <w:right w:w="60" w:type="dxa"/>
            </w:tcMar>
            <w:vAlign w:val="bottom"/>
            <w:hideMark/>
          </w:tcPr>
          <w:p w14:paraId="39A8065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16</w:t>
            </w:r>
          </w:p>
        </w:tc>
        <w:tc>
          <w:tcPr>
            <w:tcW w:w="0" w:type="auto"/>
            <w:tcBorders>
              <w:top w:val="nil"/>
              <w:left w:val="nil"/>
              <w:bottom w:val="nil"/>
              <w:right w:val="nil"/>
            </w:tcBorders>
            <w:noWrap/>
            <w:tcMar>
              <w:top w:w="15" w:type="dxa"/>
              <w:left w:w="60" w:type="dxa"/>
              <w:bottom w:w="0" w:type="dxa"/>
              <w:right w:w="60" w:type="dxa"/>
            </w:tcMar>
            <w:vAlign w:val="bottom"/>
            <w:hideMark/>
          </w:tcPr>
          <w:p w14:paraId="7E083FF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E4</w:t>
            </w:r>
          </w:p>
        </w:tc>
        <w:tc>
          <w:tcPr>
            <w:tcW w:w="0" w:type="auto"/>
            <w:tcBorders>
              <w:top w:val="nil"/>
              <w:left w:val="nil"/>
              <w:bottom w:val="nil"/>
              <w:right w:val="nil"/>
            </w:tcBorders>
            <w:noWrap/>
            <w:tcMar>
              <w:top w:w="15" w:type="dxa"/>
              <w:left w:w="60" w:type="dxa"/>
              <w:bottom w:w="0" w:type="dxa"/>
              <w:right w:w="60" w:type="dxa"/>
            </w:tcMar>
            <w:vAlign w:val="bottom"/>
            <w:hideMark/>
          </w:tcPr>
          <w:p w14:paraId="1D8B23C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329.628</w:t>
            </w:r>
          </w:p>
        </w:tc>
        <w:tc>
          <w:tcPr>
            <w:tcW w:w="0" w:type="auto"/>
            <w:tcBorders>
              <w:top w:val="nil"/>
              <w:left w:val="nil"/>
              <w:bottom w:val="nil"/>
              <w:right w:val="nil"/>
            </w:tcBorders>
            <w:noWrap/>
            <w:tcMar>
              <w:top w:w="15" w:type="dxa"/>
              <w:left w:w="60" w:type="dxa"/>
              <w:bottom w:w="0" w:type="dxa"/>
              <w:right w:w="60" w:type="dxa"/>
            </w:tcMar>
            <w:vAlign w:val="bottom"/>
            <w:hideMark/>
          </w:tcPr>
          <w:p w14:paraId="7DE8478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64</w:t>
            </w:r>
          </w:p>
        </w:tc>
        <w:tc>
          <w:tcPr>
            <w:tcW w:w="0" w:type="auto"/>
            <w:tcBorders>
              <w:top w:val="nil"/>
              <w:left w:val="nil"/>
              <w:bottom w:val="nil"/>
              <w:right w:val="nil"/>
            </w:tcBorders>
            <w:noWrap/>
            <w:tcMar>
              <w:top w:w="15" w:type="dxa"/>
              <w:left w:w="60" w:type="dxa"/>
              <w:bottom w:w="0" w:type="dxa"/>
              <w:right w:w="60" w:type="dxa"/>
            </w:tcMar>
            <w:vAlign w:val="bottom"/>
            <w:hideMark/>
          </w:tcPr>
          <w:p w14:paraId="530E109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E8</w:t>
            </w:r>
          </w:p>
        </w:tc>
        <w:tc>
          <w:tcPr>
            <w:tcW w:w="0" w:type="auto"/>
            <w:tcBorders>
              <w:top w:val="nil"/>
              <w:left w:val="nil"/>
              <w:bottom w:val="nil"/>
              <w:right w:val="nil"/>
            </w:tcBorders>
            <w:noWrap/>
            <w:tcMar>
              <w:top w:w="15" w:type="dxa"/>
              <w:left w:w="60" w:type="dxa"/>
              <w:bottom w:w="0" w:type="dxa"/>
              <w:right w:w="60" w:type="dxa"/>
            </w:tcMar>
            <w:vAlign w:val="bottom"/>
            <w:hideMark/>
          </w:tcPr>
          <w:p w14:paraId="5DA044C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5274.042</w:t>
            </w:r>
          </w:p>
        </w:tc>
        <w:tc>
          <w:tcPr>
            <w:tcW w:w="0" w:type="auto"/>
            <w:tcBorders>
              <w:top w:val="nil"/>
              <w:left w:val="nil"/>
              <w:bottom w:val="nil"/>
              <w:right w:val="nil"/>
            </w:tcBorders>
            <w:noWrap/>
            <w:tcMar>
              <w:top w:w="15" w:type="dxa"/>
              <w:left w:w="60" w:type="dxa"/>
              <w:bottom w:w="0" w:type="dxa"/>
              <w:right w:w="60" w:type="dxa"/>
            </w:tcMar>
            <w:vAlign w:val="bottom"/>
            <w:hideMark/>
          </w:tcPr>
          <w:p w14:paraId="687C70A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112</w:t>
            </w:r>
          </w:p>
        </w:tc>
      </w:tr>
      <w:tr w:rsidR="004C667D" w:rsidRPr="004C667D" w14:paraId="3D065CA0"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66885E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72E61DB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21.827</w:t>
            </w:r>
          </w:p>
        </w:tc>
        <w:tc>
          <w:tcPr>
            <w:tcW w:w="0" w:type="auto"/>
            <w:tcBorders>
              <w:top w:val="nil"/>
              <w:left w:val="nil"/>
              <w:bottom w:val="nil"/>
              <w:right w:val="nil"/>
            </w:tcBorders>
            <w:noWrap/>
            <w:tcMar>
              <w:top w:w="15" w:type="dxa"/>
              <w:left w:w="60" w:type="dxa"/>
              <w:bottom w:w="0" w:type="dxa"/>
              <w:right w:w="60" w:type="dxa"/>
            </w:tcMar>
            <w:vAlign w:val="bottom"/>
            <w:hideMark/>
          </w:tcPr>
          <w:p w14:paraId="010F397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17</w:t>
            </w:r>
          </w:p>
        </w:tc>
        <w:tc>
          <w:tcPr>
            <w:tcW w:w="0" w:type="auto"/>
            <w:tcBorders>
              <w:top w:val="nil"/>
              <w:left w:val="nil"/>
              <w:bottom w:val="nil"/>
              <w:right w:val="nil"/>
            </w:tcBorders>
            <w:noWrap/>
            <w:tcMar>
              <w:top w:w="15" w:type="dxa"/>
              <w:left w:w="60" w:type="dxa"/>
              <w:bottom w:w="0" w:type="dxa"/>
              <w:right w:w="60" w:type="dxa"/>
            </w:tcMar>
            <w:vAlign w:val="bottom"/>
            <w:hideMark/>
          </w:tcPr>
          <w:p w14:paraId="401D773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4572FD5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349.228</w:t>
            </w:r>
          </w:p>
        </w:tc>
        <w:tc>
          <w:tcPr>
            <w:tcW w:w="0" w:type="auto"/>
            <w:tcBorders>
              <w:top w:val="nil"/>
              <w:left w:val="nil"/>
              <w:bottom w:val="nil"/>
              <w:right w:val="nil"/>
            </w:tcBorders>
            <w:noWrap/>
            <w:tcMar>
              <w:top w:w="15" w:type="dxa"/>
              <w:left w:w="60" w:type="dxa"/>
              <w:bottom w:w="0" w:type="dxa"/>
              <w:right w:w="60" w:type="dxa"/>
            </w:tcMar>
            <w:vAlign w:val="bottom"/>
            <w:hideMark/>
          </w:tcPr>
          <w:p w14:paraId="676D52F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65</w:t>
            </w:r>
          </w:p>
        </w:tc>
        <w:tc>
          <w:tcPr>
            <w:tcW w:w="0" w:type="auto"/>
            <w:tcBorders>
              <w:top w:val="nil"/>
              <w:left w:val="nil"/>
              <w:bottom w:val="nil"/>
              <w:right w:val="nil"/>
            </w:tcBorders>
            <w:noWrap/>
            <w:tcMar>
              <w:top w:w="15" w:type="dxa"/>
              <w:left w:w="60" w:type="dxa"/>
              <w:bottom w:w="0" w:type="dxa"/>
              <w:right w:w="60" w:type="dxa"/>
            </w:tcMar>
            <w:vAlign w:val="bottom"/>
            <w:hideMark/>
          </w:tcPr>
          <w:p w14:paraId="681574B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1A2BBB9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5587.652</w:t>
            </w:r>
          </w:p>
        </w:tc>
        <w:tc>
          <w:tcPr>
            <w:tcW w:w="0" w:type="auto"/>
            <w:tcBorders>
              <w:top w:val="nil"/>
              <w:left w:val="nil"/>
              <w:bottom w:val="nil"/>
              <w:right w:val="nil"/>
            </w:tcBorders>
            <w:noWrap/>
            <w:tcMar>
              <w:top w:w="15" w:type="dxa"/>
              <w:left w:w="60" w:type="dxa"/>
              <w:bottom w:w="0" w:type="dxa"/>
              <w:right w:w="60" w:type="dxa"/>
            </w:tcMar>
            <w:vAlign w:val="bottom"/>
            <w:hideMark/>
          </w:tcPr>
          <w:p w14:paraId="1AC9712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113</w:t>
            </w:r>
          </w:p>
        </w:tc>
      </w:tr>
      <w:tr w:rsidR="004C667D" w:rsidRPr="004C667D" w14:paraId="148B0799"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81C4B3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307DE50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23.125</w:t>
            </w:r>
          </w:p>
        </w:tc>
        <w:tc>
          <w:tcPr>
            <w:tcW w:w="0" w:type="auto"/>
            <w:tcBorders>
              <w:top w:val="nil"/>
              <w:left w:val="nil"/>
              <w:bottom w:val="nil"/>
              <w:right w:val="nil"/>
            </w:tcBorders>
            <w:noWrap/>
            <w:tcMar>
              <w:top w:w="15" w:type="dxa"/>
              <w:left w:w="60" w:type="dxa"/>
              <w:bottom w:w="0" w:type="dxa"/>
              <w:right w:w="60" w:type="dxa"/>
            </w:tcMar>
            <w:vAlign w:val="bottom"/>
            <w:hideMark/>
          </w:tcPr>
          <w:p w14:paraId="68C72C6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18</w:t>
            </w:r>
          </w:p>
        </w:tc>
        <w:tc>
          <w:tcPr>
            <w:tcW w:w="0" w:type="auto"/>
            <w:tcBorders>
              <w:top w:val="nil"/>
              <w:left w:val="nil"/>
              <w:bottom w:val="nil"/>
              <w:right w:val="nil"/>
            </w:tcBorders>
            <w:noWrap/>
            <w:tcMar>
              <w:top w:w="15" w:type="dxa"/>
              <w:left w:w="60" w:type="dxa"/>
              <w:bottom w:w="0" w:type="dxa"/>
              <w:right w:w="60" w:type="dxa"/>
            </w:tcMar>
            <w:vAlign w:val="bottom"/>
            <w:hideMark/>
          </w:tcPr>
          <w:p w14:paraId="3BFF71D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51BF19B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369.994</w:t>
            </w:r>
          </w:p>
        </w:tc>
        <w:tc>
          <w:tcPr>
            <w:tcW w:w="0" w:type="auto"/>
            <w:tcBorders>
              <w:top w:val="nil"/>
              <w:left w:val="nil"/>
              <w:bottom w:val="nil"/>
              <w:right w:val="nil"/>
            </w:tcBorders>
            <w:noWrap/>
            <w:tcMar>
              <w:top w:w="15" w:type="dxa"/>
              <w:left w:w="60" w:type="dxa"/>
              <w:bottom w:w="0" w:type="dxa"/>
              <w:right w:w="60" w:type="dxa"/>
            </w:tcMar>
            <w:vAlign w:val="bottom"/>
            <w:hideMark/>
          </w:tcPr>
          <w:p w14:paraId="2B49C4A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66</w:t>
            </w:r>
          </w:p>
        </w:tc>
        <w:tc>
          <w:tcPr>
            <w:tcW w:w="0" w:type="auto"/>
            <w:tcBorders>
              <w:top w:val="nil"/>
              <w:left w:val="nil"/>
              <w:bottom w:val="nil"/>
              <w:right w:val="nil"/>
            </w:tcBorders>
            <w:noWrap/>
            <w:tcMar>
              <w:top w:w="15" w:type="dxa"/>
              <w:left w:w="60" w:type="dxa"/>
              <w:bottom w:w="0" w:type="dxa"/>
              <w:right w:w="60" w:type="dxa"/>
            </w:tcMar>
            <w:vAlign w:val="bottom"/>
            <w:hideMark/>
          </w:tcPr>
          <w:p w14:paraId="48098E8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31ADF82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5919.912</w:t>
            </w:r>
          </w:p>
        </w:tc>
        <w:tc>
          <w:tcPr>
            <w:tcW w:w="0" w:type="auto"/>
            <w:tcBorders>
              <w:top w:val="nil"/>
              <w:left w:val="nil"/>
              <w:bottom w:val="nil"/>
              <w:right w:val="nil"/>
            </w:tcBorders>
            <w:noWrap/>
            <w:tcMar>
              <w:top w:w="15" w:type="dxa"/>
              <w:left w:w="60" w:type="dxa"/>
              <w:bottom w:w="0" w:type="dxa"/>
              <w:right w:w="60" w:type="dxa"/>
            </w:tcMar>
            <w:vAlign w:val="bottom"/>
            <w:hideMark/>
          </w:tcPr>
          <w:p w14:paraId="7A150C6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114</w:t>
            </w:r>
          </w:p>
        </w:tc>
      </w:tr>
      <w:tr w:rsidR="004C667D" w:rsidRPr="004C667D" w14:paraId="1806041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4AF231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DE11CA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24.500</w:t>
            </w:r>
          </w:p>
        </w:tc>
        <w:tc>
          <w:tcPr>
            <w:tcW w:w="0" w:type="auto"/>
            <w:tcBorders>
              <w:top w:val="nil"/>
              <w:left w:val="nil"/>
              <w:bottom w:val="nil"/>
              <w:right w:val="nil"/>
            </w:tcBorders>
            <w:noWrap/>
            <w:tcMar>
              <w:top w:w="15" w:type="dxa"/>
              <w:left w:w="60" w:type="dxa"/>
              <w:bottom w:w="0" w:type="dxa"/>
              <w:right w:w="60" w:type="dxa"/>
            </w:tcMar>
            <w:vAlign w:val="bottom"/>
            <w:hideMark/>
          </w:tcPr>
          <w:p w14:paraId="001494C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19</w:t>
            </w:r>
          </w:p>
        </w:tc>
        <w:tc>
          <w:tcPr>
            <w:tcW w:w="0" w:type="auto"/>
            <w:tcBorders>
              <w:top w:val="nil"/>
              <w:left w:val="nil"/>
              <w:bottom w:val="nil"/>
              <w:right w:val="nil"/>
            </w:tcBorders>
            <w:noWrap/>
            <w:tcMar>
              <w:top w:w="15" w:type="dxa"/>
              <w:left w:w="60" w:type="dxa"/>
              <w:bottom w:w="0" w:type="dxa"/>
              <w:right w:w="60" w:type="dxa"/>
            </w:tcMar>
            <w:vAlign w:val="bottom"/>
            <w:hideMark/>
          </w:tcPr>
          <w:p w14:paraId="309C379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40C5BA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391.995</w:t>
            </w:r>
          </w:p>
        </w:tc>
        <w:tc>
          <w:tcPr>
            <w:tcW w:w="0" w:type="auto"/>
            <w:tcBorders>
              <w:top w:val="nil"/>
              <w:left w:val="nil"/>
              <w:bottom w:val="nil"/>
              <w:right w:val="nil"/>
            </w:tcBorders>
            <w:noWrap/>
            <w:tcMar>
              <w:top w:w="15" w:type="dxa"/>
              <w:left w:w="60" w:type="dxa"/>
              <w:bottom w:w="0" w:type="dxa"/>
              <w:right w:w="60" w:type="dxa"/>
            </w:tcMar>
            <w:vAlign w:val="bottom"/>
            <w:hideMark/>
          </w:tcPr>
          <w:p w14:paraId="192573C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67</w:t>
            </w:r>
          </w:p>
        </w:tc>
        <w:tc>
          <w:tcPr>
            <w:tcW w:w="0" w:type="auto"/>
            <w:tcBorders>
              <w:top w:val="nil"/>
              <w:left w:val="nil"/>
              <w:bottom w:val="nil"/>
              <w:right w:val="nil"/>
            </w:tcBorders>
            <w:noWrap/>
            <w:tcMar>
              <w:top w:w="15" w:type="dxa"/>
              <w:left w:w="60" w:type="dxa"/>
              <w:bottom w:w="0" w:type="dxa"/>
              <w:right w:w="60" w:type="dxa"/>
            </w:tcMar>
            <w:vAlign w:val="bottom"/>
            <w:hideMark/>
          </w:tcPr>
          <w:p w14:paraId="4CD69BA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601DA4F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6271.928</w:t>
            </w:r>
          </w:p>
        </w:tc>
        <w:tc>
          <w:tcPr>
            <w:tcW w:w="0" w:type="auto"/>
            <w:tcBorders>
              <w:top w:val="nil"/>
              <w:left w:val="nil"/>
              <w:bottom w:val="nil"/>
              <w:right w:val="nil"/>
            </w:tcBorders>
            <w:noWrap/>
            <w:tcMar>
              <w:top w:w="15" w:type="dxa"/>
              <w:left w:w="60" w:type="dxa"/>
              <w:bottom w:w="0" w:type="dxa"/>
              <w:right w:w="60" w:type="dxa"/>
            </w:tcMar>
            <w:vAlign w:val="bottom"/>
            <w:hideMark/>
          </w:tcPr>
          <w:p w14:paraId="6C4E6F0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115</w:t>
            </w:r>
          </w:p>
        </w:tc>
      </w:tr>
      <w:tr w:rsidR="004C667D" w:rsidRPr="004C667D" w14:paraId="603CA6B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9D8723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FA2DC8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25.957</w:t>
            </w:r>
          </w:p>
        </w:tc>
        <w:tc>
          <w:tcPr>
            <w:tcW w:w="0" w:type="auto"/>
            <w:tcBorders>
              <w:top w:val="nil"/>
              <w:left w:val="nil"/>
              <w:bottom w:val="nil"/>
              <w:right w:val="nil"/>
            </w:tcBorders>
            <w:noWrap/>
            <w:tcMar>
              <w:top w:w="15" w:type="dxa"/>
              <w:left w:w="60" w:type="dxa"/>
              <w:bottom w:w="0" w:type="dxa"/>
              <w:right w:w="60" w:type="dxa"/>
            </w:tcMar>
            <w:vAlign w:val="bottom"/>
            <w:hideMark/>
          </w:tcPr>
          <w:p w14:paraId="65F42A5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20</w:t>
            </w:r>
          </w:p>
        </w:tc>
        <w:tc>
          <w:tcPr>
            <w:tcW w:w="0" w:type="auto"/>
            <w:tcBorders>
              <w:top w:val="nil"/>
              <w:left w:val="nil"/>
              <w:bottom w:val="nil"/>
              <w:right w:val="nil"/>
            </w:tcBorders>
            <w:noWrap/>
            <w:tcMar>
              <w:top w:w="15" w:type="dxa"/>
              <w:left w:w="60" w:type="dxa"/>
              <w:bottom w:w="0" w:type="dxa"/>
              <w:right w:w="60" w:type="dxa"/>
            </w:tcMar>
            <w:vAlign w:val="bottom"/>
            <w:hideMark/>
          </w:tcPr>
          <w:p w14:paraId="63096E5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BDB3A4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415.305</w:t>
            </w:r>
          </w:p>
        </w:tc>
        <w:tc>
          <w:tcPr>
            <w:tcW w:w="0" w:type="auto"/>
            <w:tcBorders>
              <w:top w:val="nil"/>
              <w:left w:val="nil"/>
              <w:bottom w:val="nil"/>
              <w:right w:val="nil"/>
            </w:tcBorders>
            <w:noWrap/>
            <w:tcMar>
              <w:top w:w="15" w:type="dxa"/>
              <w:left w:w="60" w:type="dxa"/>
              <w:bottom w:w="0" w:type="dxa"/>
              <w:right w:w="60" w:type="dxa"/>
            </w:tcMar>
            <w:vAlign w:val="bottom"/>
            <w:hideMark/>
          </w:tcPr>
          <w:p w14:paraId="245695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68</w:t>
            </w:r>
          </w:p>
        </w:tc>
        <w:tc>
          <w:tcPr>
            <w:tcW w:w="0" w:type="auto"/>
            <w:tcBorders>
              <w:top w:val="nil"/>
              <w:left w:val="nil"/>
              <w:bottom w:val="nil"/>
              <w:right w:val="nil"/>
            </w:tcBorders>
            <w:noWrap/>
            <w:tcMar>
              <w:top w:w="15" w:type="dxa"/>
              <w:left w:w="60" w:type="dxa"/>
              <w:bottom w:w="0" w:type="dxa"/>
              <w:right w:w="60" w:type="dxa"/>
            </w:tcMar>
            <w:vAlign w:val="bottom"/>
            <w:hideMark/>
          </w:tcPr>
          <w:p w14:paraId="289EDC1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716F50CC"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6644.876</w:t>
            </w:r>
          </w:p>
        </w:tc>
        <w:tc>
          <w:tcPr>
            <w:tcW w:w="0" w:type="auto"/>
            <w:tcBorders>
              <w:top w:val="nil"/>
              <w:left w:val="nil"/>
              <w:bottom w:val="nil"/>
              <w:right w:val="nil"/>
            </w:tcBorders>
            <w:noWrap/>
            <w:tcMar>
              <w:top w:w="15" w:type="dxa"/>
              <w:left w:w="60" w:type="dxa"/>
              <w:bottom w:w="0" w:type="dxa"/>
              <w:right w:w="60" w:type="dxa"/>
            </w:tcMar>
            <w:vAlign w:val="bottom"/>
            <w:hideMark/>
          </w:tcPr>
          <w:p w14:paraId="567BA38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116</w:t>
            </w:r>
          </w:p>
        </w:tc>
      </w:tr>
      <w:tr w:rsidR="004C667D" w:rsidRPr="004C667D" w14:paraId="22ECA6F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11D58BD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4861544C"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27.500</w:t>
            </w:r>
          </w:p>
        </w:tc>
        <w:tc>
          <w:tcPr>
            <w:tcW w:w="0" w:type="auto"/>
            <w:tcBorders>
              <w:top w:val="nil"/>
              <w:left w:val="nil"/>
              <w:bottom w:val="nil"/>
              <w:right w:val="nil"/>
            </w:tcBorders>
            <w:noWrap/>
            <w:tcMar>
              <w:top w:w="15" w:type="dxa"/>
              <w:left w:w="60" w:type="dxa"/>
              <w:bottom w:w="0" w:type="dxa"/>
              <w:right w:w="60" w:type="dxa"/>
            </w:tcMar>
            <w:vAlign w:val="bottom"/>
            <w:hideMark/>
          </w:tcPr>
          <w:p w14:paraId="58EBC81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21 *PL</w:t>
            </w:r>
          </w:p>
        </w:tc>
        <w:tc>
          <w:tcPr>
            <w:tcW w:w="0" w:type="auto"/>
            <w:tcBorders>
              <w:top w:val="nil"/>
              <w:left w:val="nil"/>
              <w:bottom w:val="nil"/>
              <w:right w:val="nil"/>
            </w:tcBorders>
            <w:noWrap/>
            <w:tcMar>
              <w:top w:w="15" w:type="dxa"/>
              <w:left w:w="60" w:type="dxa"/>
              <w:bottom w:w="0" w:type="dxa"/>
              <w:right w:w="60" w:type="dxa"/>
            </w:tcMar>
            <w:vAlign w:val="bottom"/>
            <w:hideMark/>
          </w:tcPr>
          <w:p w14:paraId="6868FEF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1F09277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440.000</w:t>
            </w:r>
          </w:p>
        </w:tc>
        <w:tc>
          <w:tcPr>
            <w:tcW w:w="0" w:type="auto"/>
            <w:tcBorders>
              <w:top w:val="nil"/>
              <w:left w:val="nil"/>
              <w:bottom w:val="nil"/>
              <w:right w:val="nil"/>
            </w:tcBorders>
            <w:noWrap/>
            <w:tcMar>
              <w:top w:w="15" w:type="dxa"/>
              <w:left w:w="60" w:type="dxa"/>
              <w:bottom w:w="0" w:type="dxa"/>
              <w:right w:w="60" w:type="dxa"/>
            </w:tcMar>
            <w:vAlign w:val="bottom"/>
            <w:hideMark/>
          </w:tcPr>
          <w:p w14:paraId="3D3ABCE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69</w:t>
            </w:r>
          </w:p>
        </w:tc>
        <w:tc>
          <w:tcPr>
            <w:tcW w:w="0" w:type="auto"/>
            <w:tcBorders>
              <w:top w:val="nil"/>
              <w:left w:val="nil"/>
              <w:bottom w:val="nil"/>
              <w:right w:val="nil"/>
            </w:tcBorders>
            <w:noWrap/>
            <w:tcMar>
              <w:top w:w="15" w:type="dxa"/>
              <w:left w:w="60" w:type="dxa"/>
              <w:bottom w:w="0" w:type="dxa"/>
              <w:right w:w="60" w:type="dxa"/>
            </w:tcMar>
            <w:vAlign w:val="bottom"/>
            <w:hideMark/>
          </w:tcPr>
          <w:p w14:paraId="116D626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2C65C32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7040.000</w:t>
            </w:r>
          </w:p>
        </w:tc>
        <w:tc>
          <w:tcPr>
            <w:tcW w:w="0" w:type="auto"/>
            <w:tcBorders>
              <w:top w:val="nil"/>
              <w:left w:val="nil"/>
              <w:bottom w:val="nil"/>
              <w:right w:val="nil"/>
            </w:tcBorders>
            <w:noWrap/>
            <w:tcMar>
              <w:top w:w="15" w:type="dxa"/>
              <w:left w:w="60" w:type="dxa"/>
              <w:bottom w:w="0" w:type="dxa"/>
              <w:right w:w="60" w:type="dxa"/>
            </w:tcMar>
            <w:vAlign w:val="bottom"/>
            <w:hideMark/>
          </w:tcPr>
          <w:p w14:paraId="56FC2A3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117</w:t>
            </w:r>
          </w:p>
        </w:tc>
      </w:tr>
      <w:tr w:rsidR="004C667D" w:rsidRPr="004C667D" w14:paraId="7F2E4137"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BCF59C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0CB3282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29.135</w:t>
            </w:r>
          </w:p>
        </w:tc>
        <w:tc>
          <w:tcPr>
            <w:tcW w:w="0" w:type="auto"/>
            <w:tcBorders>
              <w:top w:val="nil"/>
              <w:left w:val="nil"/>
              <w:bottom w:val="nil"/>
              <w:right w:val="nil"/>
            </w:tcBorders>
            <w:noWrap/>
            <w:tcMar>
              <w:top w:w="15" w:type="dxa"/>
              <w:left w:w="60" w:type="dxa"/>
              <w:bottom w:w="0" w:type="dxa"/>
              <w:right w:w="60" w:type="dxa"/>
            </w:tcMar>
            <w:vAlign w:val="bottom"/>
            <w:hideMark/>
          </w:tcPr>
          <w:p w14:paraId="5017BDA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22</w:t>
            </w:r>
          </w:p>
        </w:tc>
        <w:tc>
          <w:tcPr>
            <w:tcW w:w="0" w:type="auto"/>
            <w:tcBorders>
              <w:top w:val="nil"/>
              <w:left w:val="nil"/>
              <w:bottom w:val="nil"/>
              <w:right w:val="nil"/>
            </w:tcBorders>
            <w:noWrap/>
            <w:tcMar>
              <w:top w:w="15" w:type="dxa"/>
              <w:left w:w="60" w:type="dxa"/>
              <w:bottom w:w="0" w:type="dxa"/>
              <w:right w:w="60" w:type="dxa"/>
            </w:tcMar>
            <w:vAlign w:val="bottom"/>
            <w:hideMark/>
          </w:tcPr>
          <w:p w14:paraId="39D2871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5C94EFF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466.164</w:t>
            </w:r>
          </w:p>
        </w:tc>
        <w:tc>
          <w:tcPr>
            <w:tcW w:w="0" w:type="auto"/>
            <w:tcBorders>
              <w:top w:val="nil"/>
              <w:left w:val="nil"/>
              <w:bottom w:val="nil"/>
              <w:right w:val="nil"/>
            </w:tcBorders>
            <w:noWrap/>
            <w:tcMar>
              <w:top w:w="15" w:type="dxa"/>
              <w:left w:w="60" w:type="dxa"/>
              <w:bottom w:w="0" w:type="dxa"/>
              <w:right w:w="60" w:type="dxa"/>
            </w:tcMar>
            <w:vAlign w:val="bottom"/>
            <w:hideMark/>
          </w:tcPr>
          <w:p w14:paraId="58C5DD0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70</w:t>
            </w:r>
          </w:p>
        </w:tc>
        <w:tc>
          <w:tcPr>
            <w:tcW w:w="0" w:type="auto"/>
            <w:tcBorders>
              <w:top w:val="nil"/>
              <w:left w:val="nil"/>
              <w:bottom w:val="nil"/>
              <w:right w:val="nil"/>
            </w:tcBorders>
            <w:noWrap/>
            <w:tcMar>
              <w:top w:w="15" w:type="dxa"/>
              <w:left w:w="60" w:type="dxa"/>
              <w:bottom w:w="0" w:type="dxa"/>
              <w:right w:w="60" w:type="dxa"/>
            </w:tcMar>
            <w:vAlign w:val="bottom"/>
            <w:hideMark/>
          </w:tcPr>
          <w:p w14:paraId="39BDEFC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46A5482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7458.620</w:t>
            </w:r>
          </w:p>
        </w:tc>
        <w:tc>
          <w:tcPr>
            <w:tcW w:w="0" w:type="auto"/>
            <w:tcBorders>
              <w:top w:val="nil"/>
              <w:left w:val="nil"/>
              <w:bottom w:val="nil"/>
              <w:right w:val="nil"/>
            </w:tcBorders>
            <w:noWrap/>
            <w:tcMar>
              <w:top w:w="15" w:type="dxa"/>
              <w:left w:w="60" w:type="dxa"/>
              <w:bottom w:w="0" w:type="dxa"/>
              <w:right w:w="60" w:type="dxa"/>
            </w:tcMar>
            <w:vAlign w:val="bottom"/>
            <w:hideMark/>
          </w:tcPr>
          <w:p w14:paraId="4DCE520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118</w:t>
            </w:r>
          </w:p>
        </w:tc>
      </w:tr>
      <w:tr w:rsidR="004C667D" w:rsidRPr="004C667D" w14:paraId="44119FB4"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C88D74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B0</w:t>
            </w:r>
          </w:p>
        </w:tc>
        <w:tc>
          <w:tcPr>
            <w:tcW w:w="0" w:type="auto"/>
            <w:tcBorders>
              <w:top w:val="nil"/>
              <w:left w:val="nil"/>
              <w:bottom w:val="nil"/>
              <w:right w:val="nil"/>
            </w:tcBorders>
            <w:noWrap/>
            <w:tcMar>
              <w:top w:w="15" w:type="dxa"/>
              <w:left w:w="60" w:type="dxa"/>
              <w:bottom w:w="0" w:type="dxa"/>
              <w:right w:w="60" w:type="dxa"/>
            </w:tcMar>
            <w:vAlign w:val="bottom"/>
            <w:hideMark/>
          </w:tcPr>
          <w:p w14:paraId="18B7F28C"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30.868</w:t>
            </w:r>
          </w:p>
        </w:tc>
        <w:tc>
          <w:tcPr>
            <w:tcW w:w="0" w:type="auto"/>
            <w:tcBorders>
              <w:top w:val="nil"/>
              <w:left w:val="nil"/>
              <w:bottom w:val="nil"/>
              <w:right w:val="nil"/>
            </w:tcBorders>
            <w:noWrap/>
            <w:tcMar>
              <w:top w:w="15" w:type="dxa"/>
              <w:left w:w="60" w:type="dxa"/>
              <w:bottom w:w="0" w:type="dxa"/>
              <w:right w:w="60" w:type="dxa"/>
            </w:tcMar>
            <w:vAlign w:val="bottom"/>
            <w:hideMark/>
          </w:tcPr>
          <w:p w14:paraId="63E0B55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23</w:t>
            </w:r>
          </w:p>
        </w:tc>
        <w:tc>
          <w:tcPr>
            <w:tcW w:w="0" w:type="auto"/>
            <w:tcBorders>
              <w:top w:val="nil"/>
              <w:left w:val="nil"/>
              <w:bottom w:val="nil"/>
              <w:right w:val="nil"/>
            </w:tcBorders>
            <w:noWrap/>
            <w:tcMar>
              <w:top w:w="15" w:type="dxa"/>
              <w:left w:w="60" w:type="dxa"/>
              <w:bottom w:w="0" w:type="dxa"/>
              <w:right w:w="60" w:type="dxa"/>
            </w:tcMar>
            <w:vAlign w:val="bottom"/>
            <w:hideMark/>
          </w:tcPr>
          <w:p w14:paraId="3E995AD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B4</w:t>
            </w:r>
          </w:p>
        </w:tc>
        <w:tc>
          <w:tcPr>
            <w:tcW w:w="0" w:type="auto"/>
            <w:tcBorders>
              <w:top w:val="nil"/>
              <w:left w:val="nil"/>
              <w:bottom w:val="nil"/>
              <w:right w:val="nil"/>
            </w:tcBorders>
            <w:noWrap/>
            <w:tcMar>
              <w:top w:w="15" w:type="dxa"/>
              <w:left w:w="60" w:type="dxa"/>
              <w:bottom w:w="0" w:type="dxa"/>
              <w:right w:w="60" w:type="dxa"/>
            </w:tcMar>
            <w:vAlign w:val="bottom"/>
            <w:hideMark/>
          </w:tcPr>
          <w:p w14:paraId="1C3FBA1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493.883</w:t>
            </w:r>
          </w:p>
        </w:tc>
        <w:tc>
          <w:tcPr>
            <w:tcW w:w="0" w:type="auto"/>
            <w:tcBorders>
              <w:top w:val="nil"/>
              <w:left w:val="nil"/>
              <w:bottom w:val="nil"/>
              <w:right w:val="nil"/>
            </w:tcBorders>
            <w:noWrap/>
            <w:tcMar>
              <w:top w:w="15" w:type="dxa"/>
              <w:left w:w="60" w:type="dxa"/>
              <w:bottom w:w="0" w:type="dxa"/>
              <w:right w:w="60" w:type="dxa"/>
            </w:tcMar>
            <w:vAlign w:val="bottom"/>
            <w:hideMark/>
          </w:tcPr>
          <w:p w14:paraId="53D2A3C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71</w:t>
            </w:r>
          </w:p>
        </w:tc>
        <w:tc>
          <w:tcPr>
            <w:tcW w:w="0" w:type="auto"/>
            <w:tcBorders>
              <w:top w:val="nil"/>
              <w:left w:val="nil"/>
              <w:bottom w:val="nil"/>
              <w:right w:val="nil"/>
            </w:tcBorders>
            <w:noWrap/>
            <w:tcMar>
              <w:top w:w="15" w:type="dxa"/>
              <w:left w:w="60" w:type="dxa"/>
              <w:bottom w:w="0" w:type="dxa"/>
              <w:right w:w="60" w:type="dxa"/>
            </w:tcMar>
            <w:vAlign w:val="bottom"/>
            <w:hideMark/>
          </w:tcPr>
          <w:p w14:paraId="52E0DAB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B8</w:t>
            </w:r>
          </w:p>
        </w:tc>
        <w:tc>
          <w:tcPr>
            <w:tcW w:w="0" w:type="auto"/>
            <w:tcBorders>
              <w:top w:val="nil"/>
              <w:left w:val="nil"/>
              <w:bottom w:val="nil"/>
              <w:right w:val="nil"/>
            </w:tcBorders>
            <w:noWrap/>
            <w:tcMar>
              <w:top w:w="15" w:type="dxa"/>
              <w:left w:w="60" w:type="dxa"/>
              <w:bottom w:w="0" w:type="dxa"/>
              <w:right w:w="60" w:type="dxa"/>
            </w:tcMar>
            <w:vAlign w:val="bottom"/>
            <w:hideMark/>
          </w:tcPr>
          <w:p w14:paraId="1733496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7902.133</w:t>
            </w:r>
          </w:p>
        </w:tc>
        <w:tc>
          <w:tcPr>
            <w:tcW w:w="0" w:type="auto"/>
            <w:tcBorders>
              <w:top w:val="nil"/>
              <w:left w:val="nil"/>
              <w:bottom w:val="nil"/>
              <w:right w:val="nil"/>
            </w:tcBorders>
            <w:noWrap/>
            <w:tcMar>
              <w:top w:w="15" w:type="dxa"/>
              <w:left w:w="60" w:type="dxa"/>
              <w:bottom w:w="0" w:type="dxa"/>
              <w:right w:w="60" w:type="dxa"/>
            </w:tcMar>
            <w:vAlign w:val="bottom"/>
            <w:hideMark/>
          </w:tcPr>
          <w:p w14:paraId="2594446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119</w:t>
            </w:r>
          </w:p>
        </w:tc>
      </w:tr>
      <w:tr w:rsidR="004C667D" w:rsidRPr="004C667D" w14:paraId="362F034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7328864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4B3E2A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40AF590"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37B678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03ECA0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3D96CA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729EAA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E1CEEE7"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705D7A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028CCE46"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49E6E8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D02E47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32.703</w:t>
            </w:r>
          </w:p>
        </w:tc>
        <w:tc>
          <w:tcPr>
            <w:tcW w:w="0" w:type="auto"/>
            <w:tcBorders>
              <w:top w:val="nil"/>
              <w:left w:val="nil"/>
              <w:bottom w:val="nil"/>
              <w:right w:val="nil"/>
            </w:tcBorders>
            <w:noWrap/>
            <w:tcMar>
              <w:top w:w="15" w:type="dxa"/>
              <w:left w:w="60" w:type="dxa"/>
              <w:bottom w:w="0" w:type="dxa"/>
              <w:right w:w="60" w:type="dxa"/>
            </w:tcMar>
            <w:vAlign w:val="bottom"/>
            <w:hideMark/>
          </w:tcPr>
          <w:p w14:paraId="4302B41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24</w:t>
            </w:r>
          </w:p>
        </w:tc>
        <w:tc>
          <w:tcPr>
            <w:tcW w:w="0" w:type="auto"/>
            <w:tcBorders>
              <w:top w:val="nil"/>
              <w:left w:val="nil"/>
              <w:bottom w:val="nil"/>
              <w:right w:val="nil"/>
            </w:tcBorders>
            <w:noWrap/>
            <w:tcMar>
              <w:top w:w="15" w:type="dxa"/>
              <w:left w:w="60" w:type="dxa"/>
              <w:bottom w:w="0" w:type="dxa"/>
              <w:right w:w="60" w:type="dxa"/>
            </w:tcMar>
            <w:vAlign w:val="bottom"/>
            <w:hideMark/>
          </w:tcPr>
          <w:p w14:paraId="59C4C06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C1649F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523.251</w:t>
            </w:r>
          </w:p>
        </w:tc>
        <w:tc>
          <w:tcPr>
            <w:tcW w:w="0" w:type="auto"/>
            <w:tcBorders>
              <w:top w:val="nil"/>
              <w:left w:val="nil"/>
              <w:bottom w:val="nil"/>
              <w:right w:val="nil"/>
            </w:tcBorders>
            <w:noWrap/>
            <w:tcMar>
              <w:top w:w="15" w:type="dxa"/>
              <w:left w:w="60" w:type="dxa"/>
              <w:bottom w:w="0" w:type="dxa"/>
              <w:right w:w="60" w:type="dxa"/>
            </w:tcMar>
            <w:vAlign w:val="bottom"/>
            <w:hideMark/>
          </w:tcPr>
          <w:p w14:paraId="2E218AE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72</w:t>
            </w:r>
          </w:p>
        </w:tc>
        <w:tc>
          <w:tcPr>
            <w:tcW w:w="0" w:type="auto"/>
            <w:tcBorders>
              <w:top w:val="nil"/>
              <w:left w:val="nil"/>
              <w:bottom w:val="nil"/>
              <w:right w:val="nil"/>
            </w:tcBorders>
            <w:noWrap/>
            <w:tcMar>
              <w:top w:w="15" w:type="dxa"/>
              <w:left w:w="60" w:type="dxa"/>
              <w:bottom w:w="0" w:type="dxa"/>
              <w:right w:w="60" w:type="dxa"/>
            </w:tcMar>
            <w:vAlign w:val="bottom"/>
            <w:hideMark/>
          </w:tcPr>
          <w:p w14:paraId="57DAED3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04CBA91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8372.019</w:t>
            </w:r>
          </w:p>
        </w:tc>
        <w:tc>
          <w:tcPr>
            <w:tcW w:w="0" w:type="auto"/>
            <w:tcBorders>
              <w:top w:val="nil"/>
              <w:left w:val="nil"/>
              <w:bottom w:val="nil"/>
              <w:right w:val="nil"/>
            </w:tcBorders>
            <w:noWrap/>
            <w:tcMar>
              <w:top w:w="15" w:type="dxa"/>
              <w:left w:w="60" w:type="dxa"/>
              <w:bottom w:w="0" w:type="dxa"/>
              <w:right w:w="60" w:type="dxa"/>
            </w:tcMar>
            <w:vAlign w:val="bottom"/>
            <w:hideMark/>
          </w:tcPr>
          <w:p w14:paraId="14224A6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120</w:t>
            </w:r>
          </w:p>
        </w:tc>
      </w:tr>
      <w:tr w:rsidR="004C667D" w:rsidRPr="004C667D" w14:paraId="64E252A5"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ED2152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C81EB6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34.648</w:t>
            </w:r>
          </w:p>
        </w:tc>
        <w:tc>
          <w:tcPr>
            <w:tcW w:w="0" w:type="auto"/>
            <w:tcBorders>
              <w:top w:val="nil"/>
              <w:left w:val="nil"/>
              <w:bottom w:val="nil"/>
              <w:right w:val="nil"/>
            </w:tcBorders>
            <w:noWrap/>
            <w:tcMar>
              <w:top w:w="15" w:type="dxa"/>
              <w:left w:w="60" w:type="dxa"/>
              <w:bottom w:w="0" w:type="dxa"/>
              <w:right w:w="60" w:type="dxa"/>
            </w:tcMar>
            <w:vAlign w:val="bottom"/>
            <w:hideMark/>
          </w:tcPr>
          <w:p w14:paraId="6F2FEF2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25</w:t>
            </w:r>
          </w:p>
        </w:tc>
        <w:tc>
          <w:tcPr>
            <w:tcW w:w="0" w:type="auto"/>
            <w:tcBorders>
              <w:top w:val="nil"/>
              <w:left w:val="nil"/>
              <w:bottom w:val="nil"/>
              <w:right w:val="nil"/>
            </w:tcBorders>
            <w:noWrap/>
            <w:tcMar>
              <w:top w:w="15" w:type="dxa"/>
              <w:left w:w="60" w:type="dxa"/>
              <w:bottom w:w="0" w:type="dxa"/>
              <w:right w:w="60" w:type="dxa"/>
            </w:tcMar>
            <w:vAlign w:val="bottom"/>
            <w:hideMark/>
          </w:tcPr>
          <w:p w14:paraId="1CF7BD1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71DB4C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554.365</w:t>
            </w:r>
          </w:p>
        </w:tc>
        <w:tc>
          <w:tcPr>
            <w:tcW w:w="0" w:type="auto"/>
            <w:tcBorders>
              <w:top w:val="nil"/>
              <w:left w:val="nil"/>
              <w:bottom w:val="nil"/>
              <w:right w:val="nil"/>
            </w:tcBorders>
            <w:noWrap/>
            <w:tcMar>
              <w:top w:w="15" w:type="dxa"/>
              <w:left w:w="60" w:type="dxa"/>
              <w:bottom w:w="0" w:type="dxa"/>
              <w:right w:w="60" w:type="dxa"/>
            </w:tcMar>
            <w:vAlign w:val="bottom"/>
            <w:hideMark/>
          </w:tcPr>
          <w:p w14:paraId="79AC400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73</w:t>
            </w:r>
          </w:p>
        </w:tc>
        <w:tc>
          <w:tcPr>
            <w:tcW w:w="0" w:type="auto"/>
            <w:tcBorders>
              <w:top w:val="nil"/>
              <w:left w:val="nil"/>
              <w:bottom w:val="nil"/>
              <w:right w:val="nil"/>
            </w:tcBorders>
            <w:noWrap/>
            <w:tcMar>
              <w:top w:w="15" w:type="dxa"/>
              <w:left w:w="60" w:type="dxa"/>
              <w:bottom w:w="0" w:type="dxa"/>
              <w:right w:w="60" w:type="dxa"/>
            </w:tcMar>
            <w:vAlign w:val="bottom"/>
            <w:hideMark/>
          </w:tcPr>
          <w:p w14:paraId="6022412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1D2AA74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8869.845</w:t>
            </w:r>
          </w:p>
        </w:tc>
        <w:tc>
          <w:tcPr>
            <w:tcW w:w="0" w:type="auto"/>
            <w:tcBorders>
              <w:top w:val="nil"/>
              <w:left w:val="nil"/>
              <w:bottom w:val="nil"/>
              <w:right w:val="nil"/>
            </w:tcBorders>
            <w:noWrap/>
            <w:tcMar>
              <w:top w:w="15" w:type="dxa"/>
              <w:left w:w="60" w:type="dxa"/>
              <w:bottom w:w="0" w:type="dxa"/>
              <w:right w:w="60" w:type="dxa"/>
            </w:tcMar>
            <w:vAlign w:val="bottom"/>
            <w:hideMark/>
          </w:tcPr>
          <w:p w14:paraId="085FF90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121</w:t>
            </w:r>
          </w:p>
        </w:tc>
      </w:tr>
      <w:tr w:rsidR="004C667D" w:rsidRPr="004C667D" w14:paraId="48E7244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989657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0707A60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36.708</w:t>
            </w:r>
          </w:p>
        </w:tc>
        <w:tc>
          <w:tcPr>
            <w:tcW w:w="0" w:type="auto"/>
            <w:tcBorders>
              <w:top w:val="nil"/>
              <w:left w:val="nil"/>
              <w:bottom w:val="nil"/>
              <w:right w:val="nil"/>
            </w:tcBorders>
            <w:noWrap/>
            <w:tcMar>
              <w:top w:w="15" w:type="dxa"/>
              <w:left w:w="60" w:type="dxa"/>
              <w:bottom w:w="0" w:type="dxa"/>
              <w:right w:w="60" w:type="dxa"/>
            </w:tcMar>
            <w:vAlign w:val="bottom"/>
            <w:hideMark/>
          </w:tcPr>
          <w:p w14:paraId="4B7871A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26</w:t>
            </w:r>
          </w:p>
        </w:tc>
        <w:tc>
          <w:tcPr>
            <w:tcW w:w="0" w:type="auto"/>
            <w:tcBorders>
              <w:top w:val="nil"/>
              <w:left w:val="nil"/>
              <w:bottom w:val="nil"/>
              <w:right w:val="nil"/>
            </w:tcBorders>
            <w:noWrap/>
            <w:tcMar>
              <w:top w:w="15" w:type="dxa"/>
              <w:left w:w="60" w:type="dxa"/>
              <w:bottom w:w="0" w:type="dxa"/>
              <w:right w:w="60" w:type="dxa"/>
            </w:tcMar>
            <w:vAlign w:val="bottom"/>
            <w:hideMark/>
          </w:tcPr>
          <w:p w14:paraId="66AC956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05EBFDF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587.330</w:t>
            </w:r>
          </w:p>
        </w:tc>
        <w:tc>
          <w:tcPr>
            <w:tcW w:w="0" w:type="auto"/>
            <w:tcBorders>
              <w:top w:val="nil"/>
              <w:left w:val="nil"/>
              <w:bottom w:val="nil"/>
              <w:right w:val="nil"/>
            </w:tcBorders>
            <w:noWrap/>
            <w:tcMar>
              <w:top w:w="15" w:type="dxa"/>
              <w:left w:w="60" w:type="dxa"/>
              <w:bottom w:w="0" w:type="dxa"/>
              <w:right w:w="60" w:type="dxa"/>
            </w:tcMar>
            <w:vAlign w:val="bottom"/>
            <w:hideMark/>
          </w:tcPr>
          <w:p w14:paraId="497B928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74</w:t>
            </w:r>
          </w:p>
        </w:tc>
        <w:tc>
          <w:tcPr>
            <w:tcW w:w="0" w:type="auto"/>
            <w:tcBorders>
              <w:top w:val="nil"/>
              <w:left w:val="nil"/>
              <w:bottom w:val="nil"/>
              <w:right w:val="nil"/>
            </w:tcBorders>
            <w:noWrap/>
            <w:tcMar>
              <w:top w:w="15" w:type="dxa"/>
              <w:left w:w="60" w:type="dxa"/>
              <w:bottom w:w="0" w:type="dxa"/>
              <w:right w:w="60" w:type="dxa"/>
            </w:tcMar>
            <w:vAlign w:val="bottom"/>
            <w:hideMark/>
          </w:tcPr>
          <w:p w14:paraId="24B100B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57429E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9397.273</w:t>
            </w:r>
          </w:p>
        </w:tc>
        <w:tc>
          <w:tcPr>
            <w:tcW w:w="0" w:type="auto"/>
            <w:tcBorders>
              <w:top w:val="nil"/>
              <w:left w:val="nil"/>
              <w:bottom w:val="nil"/>
              <w:right w:val="nil"/>
            </w:tcBorders>
            <w:noWrap/>
            <w:tcMar>
              <w:top w:w="15" w:type="dxa"/>
              <w:left w:w="60" w:type="dxa"/>
              <w:bottom w:w="0" w:type="dxa"/>
              <w:right w:w="60" w:type="dxa"/>
            </w:tcMar>
            <w:vAlign w:val="bottom"/>
            <w:hideMark/>
          </w:tcPr>
          <w:p w14:paraId="4477F46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122</w:t>
            </w:r>
          </w:p>
        </w:tc>
      </w:tr>
      <w:tr w:rsidR="004C667D" w:rsidRPr="004C667D" w14:paraId="4736C66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668698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4EA430E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38.891</w:t>
            </w:r>
          </w:p>
        </w:tc>
        <w:tc>
          <w:tcPr>
            <w:tcW w:w="0" w:type="auto"/>
            <w:tcBorders>
              <w:top w:val="nil"/>
              <w:left w:val="nil"/>
              <w:bottom w:val="nil"/>
              <w:right w:val="nil"/>
            </w:tcBorders>
            <w:noWrap/>
            <w:tcMar>
              <w:top w:w="15" w:type="dxa"/>
              <w:left w:w="60" w:type="dxa"/>
              <w:bottom w:w="0" w:type="dxa"/>
              <w:right w:w="60" w:type="dxa"/>
            </w:tcMar>
            <w:vAlign w:val="bottom"/>
            <w:hideMark/>
          </w:tcPr>
          <w:p w14:paraId="0BF62E1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27</w:t>
            </w:r>
          </w:p>
        </w:tc>
        <w:tc>
          <w:tcPr>
            <w:tcW w:w="0" w:type="auto"/>
            <w:tcBorders>
              <w:top w:val="nil"/>
              <w:left w:val="nil"/>
              <w:bottom w:val="nil"/>
              <w:right w:val="nil"/>
            </w:tcBorders>
            <w:noWrap/>
            <w:tcMar>
              <w:top w:w="15" w:type="dxa"/>
              <w:left w:w="60" w:type="dxa"/>
              <w:bottom w:w="0" w:type="dxa"/>
              <w:right w:w="60" w:type="dxa"/>
            </w:tcMar>
            <w:vAlign w:val="bottom"/>
            <w:hideMark/>
          </w:tcPr>
          <w:p w14:paraId="7E523BE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33D2200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622.254</w:t>
            </w:r>
          </w:p>
        </w:tc>
        <w:tc>
          <w:tcPr>
            <w:tcW w:w="0" w:type="auto"/>
            <w:tcBorders>
              <w:top w:val="nil"/>
              <w:left w:val="nil"/>
              <w:bottom w:val="nil"/>
              <w:right w:val="nil"/>
            </w:tcBorders>
            <w:noWrap/>
            <w:tcMar>
              <w:top w:w="15" w:type="dxa"/>
              <w:left w:w="60" w:type="dxa"/>
              <w:bottom w:w="0" w:type="dxa"/>
              <w:right w:w="60" w:type="dxa"/>
            </w:tcMar>
            <w:vAlign w:val="bottom"/>
            <w:hideMark/>
          </w:tcPr>
          <w:p w14:paraId="1F23B57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75</w:t>
            </w:r>
          </w:p>
        </w:tc>
        <w:tc>
          <w:tcPr>
            <w:tcW w:w="0" w:type="auto"/>
            <w:tcBorders>
              <w:top w:val="nil"/>
              <w:left w:val="nil"/>
              <w:bottom w:val="nil"/>
              <w:right w:val="nil"/>
            </w:tcBorders>
            <w:noWrap/>
            <w:tcMar>
              <w:top w:w="15" w:type="dxa"/>
              <w:left w:w="60" w:type="dxa"/>
              <w:bottom w:w="0" w:type="dxa"/>
              <w:right w:w="60" w:type="dxa"/>
            </w:tcMar>
            <w:vAlign w:val="bottom"/>
            <w:hideMark/>
          </w:tcPr>
          <w:p w14:paraId="37F45E0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4C92D2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9956.064</w:t>
            </w:r>
          </w:p>
        </w:tc>
        <w:tc>
          <w:tcPr>
            <w:tcW w:w="0" w:type="auto"/>
            <w:tcBorders>
              <w:top w:val="nil"/>
              <w:left w:val="nil"/>
              <w:bottom w:val="nil"/>
              <w:right w:val="nil"/>
            </w:tcBorders>
            <w:noWrap/>
            <w:tcMar>
              <w:top w:w="15" w:type="dxa"/>
              <w:left w:w="60" w:type="dxa"/>
              <w:bottom w:w="0" w:type="dxa"/>
              <w:right w:w="60" w:type="dxa"/>
            </w:tcMar>
            <w:vAlign w:val="bottom"/>
            <w:hideMark/>
          </w:tcPr>
          <w:p w14:paraId="24D62AD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123</w:t>
            </w:r>
          </w:p>
        </w:tc>
      </w:tr>
      <w:tr w:rsidR="004C667D" w:rsidRPr="004C667D" w14:paraId="73C5B07A"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1B6776F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E1</w:t>
            </w:r>
          </w:p>
        </w:tc>
        <w:tc>
          <w:tcPr>
            <w:tcW w:w="0" w:type="auto"/>
            <w:tcBorders>
              <w:top w:val="nil"/>
              <w:left w:val="nil"/>
              <w:bottom w:val="nil"/>
              <w:right w:val="nil"/>
            </w:tcBorders>
            <w:noWrap/>
            <w:tcMar>
              <w:top w:w="15" w:type="dxa"/>
              <w:left w:w="60" w:type="dxa"/>
              <w:bottom w:w="0" w:type="dxa"/>
              <w:right w:w="60" w:type="dxa"/>
            </w:tcMar>
            <w:vAlign w:val="bottom"/>
            <w:hideMark/>
          </w:tcPr>
          <w:p w14:paraId="6B4C28D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41.203</w:t>
            </w:r>
          </w:p>
        </w:tc>
        <w:tc>
          <w:tcPr>
            <w:tcW w:w="0" w:type="auto"/>
            <w:tcBorders>
              <w:top w:val="nil"/>
              <w:left w:val="nil"/>
              <w:bottom w:val="nil"/>
              <w:right w:val="nil"/>
            </w:tcBorders>
            <w:noWrap/>
            <w:tcMar>
              <w:top w:w="15" w:type="dxa"/>
              <w:left w:w="60" w:type="dxa"/>
              <w:bottom w:w="0" w:type="dxa"/>
              <w:right w:w="60" w:type="dxa"/>
            </w:tcMar>
            <w:vAlign w:val="bottom"/>
            <w:hideMark/>
          </w:tcPr>
          <w:p w14:paraId="63C6A52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28</w:t>
            </w:r>
          </w:p>
        </w:tc>
        <w:tc>
          <w:tcPr>
            <w:tcW w:w="0" w:type="auto"/>
            <w:tcBorders>
              <w:top w:val="nil"/>
              <w:left w:val="nil"/>
              <w:bottom w:val="nil"/>
              <w:right w:val="nil"/>
            </w:tcBorders>
            <w:noWrap/>
            <w:tcMar>
              <w:top w:w="15" w:type="dxa"/>
              <w:left w:w="60" w:type="dxa"/>
              <w:bottom w:w="0" w:type="dxa"/>
              <w:right w:w="60" w:type="dxa"/>
            </w:tcMar>
            <w:vAlign w:val="bottom"/>
            <w:hideMark/>
          </w:tcPr>
          <w:p w14:paraId="56BAB11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E5</w:t>
            </w:r>
          </w:p>
        </w:tc>
        <w:tc>
          <w:tcPr>
            <w:tcW w:w="0" w:type="auto"/>
            <w:tcBorders>
              <w:top w:val="nil"/>
              <w:left w:val="nil"/>
              <w:bottom w:val="nil"/>
              <w:right w:val="nil"/>
            </w:tcBorders>
            <w:noWrap/>
            <w:tcMar>
              <w:top w:w="15" w:type="dxa"/>
              <w:left w:w="60" w:type="dxa"/>
              <w:bottom w:w="0" w:type="dxa"/>
              <w:right w:w="60" w:type="dxa"/>
            </w:tcMar>
            <w:vAlign w:val="bottom"/>
            <w:hideMark/>
          </w:tcPr>
          <w:p w14:paraId="5328BD1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659.255</w:t>
            </w:r>
          </w:p>
        </w:tc>
        <w:tc>
          <w:tcPr>
            <w:tcW w:w="0" w:type="auto"/>
            <w:tcBorders>
              <w:top w:val="nil"/>
              <w:left w:val="nil"/>
              <w:bottom w:val="nil"/>
              <w:right w:val="nil"/>
            </w:tcBorders>
            <w:noWrap/>
            <w:tcMar>
              <w:top w:w="15" w:type="dxa"/>
              <w:left w:w="60" w:type="dxa"/>
              <w:bottom w:w="0" w:type="dxa"/>
              <w:right w:w="60" w:type="dxa"/>
            </w:tcMar>
            <w:vAlign w:val="bottom"/>
            <w:hideMark/>
          </w:tcPr>
          <w:p w14:paraId="5CEAC6E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76</w:t>
            </w:r>
          </w:p>
        </w:tc>
        <w:tc>
          <w:tcPr>
            <w:tcW w:w="0" w:type="auto"/>
            <w:tcBorders>
              <w:top w:val="nil"/>
              <w:left w:val="nil"/>
              <w:bottom w:val="nil"/>
              <w:right w:val="nil"/>
            </w:tcBorders>
            <w:noWrap/>
            <w:tcMar>
              <w:top w:w="15" w:type="dxa"/>
              <w:left w:w="60" w:type="dxa"/>
              <w:bottom w:w="0" w:type="dxa"/>
              <w:right w:w="60" w:type="dxa"/>
            </w:tcMar>
            <w:vAlign w:val="bottom"/>
            <w:hideMark/>
          </w:tcPr>
          <w:p w14:paraId="35DCE0C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E9</w:t>
            </w:r>
          </w:p>
        </w:tc>
        <w:tc>
          <w:tcPr>
            <w:tcW w:w="0" w:type="auto"/>
            <w:tcBorders>
              <w:top w:val="nil"/>
              <w:left w:val="nil"/>
              <w:bottom w:val="nil"/>
              <w:right w:val="nil"/>
            </w:tcBorders>
            <w:noWrap/>
            <w:tcMar>
              <w:top w:w="15" w:type="dxa"/>
              <w:left w:w="60" w:type="dxa"/>
              <w:bottom w:w="0" w:type="dxa"/>
              <w:right w:w="60" w:type="dxa"/>
            </w:tcMar>
            <w:vAlign w:val="bottom"/>
            <w:hideMark/>
          </w:tcPr>
          <w:p w14:paraId="75A75AB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10548.083</w:t>
            </w:r>
          </w:p>
        </w:tc>
        <w:tc>
          <w:tcPr>
            <w:tcW w:w="0" w:type="auto"/>
            <w:tcBorders>
              <w:top w:val="nil"/>
              <w:left w:val="nil"/>
              <w:bottom w:val="nil"/>
              <w:right w:val="nil"/>
            </w:tcBorders>
            <w:noWrap/>
            <w:tcMar>
              <w:top w:w="15" w:type="dxa"/>
              <w:left w:w="60" w:type="dxa"/>
              <w:bottom w:w="0" w:type="dxa"/>
              <w:right w:w="60" w:type="dxa"/>
            </w:tcMar>
            <w:vAlign w:val="bottom"/>
            <w:hideMark/>
          </w:tcPr>
          <w:p w14:paraId="304F784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124</w:t>
            </w:r>
          </w:p>
        </w:tc>
      </w:tr>
      <w:tr w:rsidR="004C667D" w:rsidRPr="004C667D" w14:paraId="54FC6B4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210281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40DFBAA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43.654</w:t>
            </w:r>
          </w:p>
        </w:tc>
        <w:tc>
          <w:tcPr>
            <w:tcW w:w="0" w:type="auto"/>
            <w:tcBorders>
              <w:top w:val="nil"/>
              <w:left w:val="nil"/>
              <w:bottom w:val="nil"/>
              <w:right w:val="nil"/>
            </w:tcBorders>
            <w:noWrap/>
            <w:tcMar>
              <w:top w:w="15" w:type="dxa"/>
              <w:left w:w="60" w:type="dxa"/>
              <w:bottom w:w="0" w:type="dxa"/>
              <w:right w:w="60" w:type="dxa"/>
            </w:tcMar>
            <w:vAlign w:val="bottom"/>
            <w:hideMark/>
          </w:tcPr>
          <w:p w14:paraId="6209460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29</w:t>
            </w:r>
          </w:p>
        </w:tc>
        <w:tc>
          <w:tcPr>
            <w:tcW w:w="0" w:type="auto"/>
            <w:tcBorders>
              <w:top w:val="nil"/>
              <w:left w:val="nil"/>
              <w:bottom w:val="nil"/>
              <w:right w:val="nil"/>
            </w:tcBorders>
            <w:noWrap/>
            <w:tcMar>
              <w:top w:w="15" w:type="dxa"/>
              <w:left w:w="60" w:type="dxa"/>
              <w:bottom w:w="0" w:type="dxa"/>
              <w:right w:w="60" w:type="dxa"/>
            </w:tcMar>
            <w:vAlign w:val="bottom"/>
            <w:hideMark/>
          </w:tcPr>
          <w:p w14:paraId="18D080D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1EA989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698.457</w:t>
            </w:r>
          </w:p>
        </w:tc>
        <w:tc>
          <w:tcPr>
            <w:tcW w:w="0" w:type="auto"/>
            <w:tcBorders>
              <w:top w:val="nil"/>
              <w:left w:val="nil"/>
              <w:bottom w:val="nil"/>
              <w:right w:val="nil"/>
            </w:tcBorders>
            <w:noWrap/>
            <w:tcMar>
              <w:top w:w="15" w:type="dxa"/>
              <w:left w:w="60" w:type="dxa"/>
              <w:bottom w:w="0" w:type="dxa"/>
              <w:right w:w="60" w:type="dxa"/>
            </w:tcMar>
            <w:vAlign w:val="bottom"/>
            <w:hideMark/>
          </w:tcPr>
          <w:p w14:paraId="6FEC70F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77</w:t>
            </w:r>
          </w:p>
        </w:tc>
        <w:tc>
          <w:tcPr>
            <w:tcW w:w="0" w:type="auto"/>
            <w:tcBorders>
              <w:top w:val="nil"/>
              <w:left w:val="nil"/>
              <w:bottom w:val="nil"/>
              <w:right w:val="nil"/>
            </w:tcBorders>
            <w:noWrap/>
            <w:tcMar>
              <w:top w:w="15" w:type="dxa"/>
              <w:left w:w="60" w:type="dxa"/>
              <w:bottom w:w="0" w:type="dxa"/>
              <w:right w:w="60" w:type="dxa"/>
            </w:tcMar>
            <w:vAlign w:val="bottom"/>
            <w:hideMark/>
          </w:tcPr>
          <w:p w14:paraId="5CB739C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7C2F829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11175.305</w:t>
            </w:r>
          </w:p>
        </w:tc>
        <w:tc>
          <w:tcPr>
            <w:tcW w:w="0" w:type="auto"/>
            <w:tcBorders>
              <w:top w:val="nil"/>
              <w:left w:val="nil"/>
              <w:bottom w:val="nil"/>
              <w:right w:val="nil"/>
            </w:tcBorders>
            <w:noWrap/>
            <w:tcMar>
              <w:top w:w="15" w:type="dxa"/>
              <w:left w:w="60" w:type="dxa"/>
              <w:bottom w:w="0" w:type="dxa"/>
              <w:right w:w="60" w:type="dxa"/>
            </w:tcMar>
            <w:vAlign w:val="bottom"/>
            <w:hideMark/>
          </w:tcPr>
          <w:p w14:paraId="45B1E71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125</w:t>
            </w:r>
          </w:p>
        </w:tc>
      </w:tr>
      <w:tr w:rsidR="004C667D" w:rsidRPr="004C667D" w14:paraId="1FAB7AAE"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72AD370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7A25AB8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46.249</w:t>
            </w:r>
          </w:p>
        </w:tc>
        <w:tc>
          <w:tcPr>
            <w:tcW w:w="0" w:type="auto"/>
            <w:tcBorders>
              <w:top w:val="nil"/>
              <w:left w:val="nil"/>
              <w:bottom w:val="nil"/>
              <w:right w:val="nil"/>
            </w:tcBorders>
            <w:noWrap/>
            <w:tcMar>
              <w:top w:w="15" w:type="dxa"/>
              <w:left w:w="60" w:type="dxa"/>
              <w:bottom w:w="0" w:type="dxa"/>
              <w:right w:w="60" w:type="dxa"/>
            </w:tcMar>
            <w:vAlign w:val="bottom"/>
            <w:hideMark/>
          </w:tcPr>
          <w:p w14:paraId="1232A16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30</w:t>
            </w:r>
          </w:p>
        </w:tc>
        <w:tc>
          <w:tcPr>
            <w:tcW w:w="0" w:type="auto"/>
            <w:tcBorders>
              <w:top w:val="nil"/>
              <w:left w:val="nil"/>
              <w:bottom w:val="nil"/>
              <w:right w:val="nil"/>
            </w:tcBorders>
            <w:noWrap/>
            <w:tcMar>
              <w:top w:w="15" w:type="dxa"/>
              <w:left w:w="60" w:type="dxa"/>
              <w:bottom w:w="0" w:type="dxa"/>
              <w:right w:w="60" w:type="dxa"/>
            </w:tcMar>
            <w:vAlign w:val="bottom"/>
            <w:hideMark/>
          </w:tcPr>
          <w:p w14:paraId="3B67B9C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54EBF5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739.989</w:t>
            </w:r>
          </w:p>
        </w:tc>
        <w:tc>
          <w:tcPr>
            <w:tcW w:w="0" w:type="auto"/>
            <w:tcBorders>
              <w:top w:val="nil"/>
              <w:left w:val="nil"/>
              <w:bottom w:val="nil"/>
              <w:right w:val="nil"/>
            </w:tcBorders>
            <w:noWrap/>
            <w:tcMar>
              <w:top w:w="15" w:type="dxa"/>
              <w:left w:w="60" w:type="dxa"/>
              <w:bottom w:w="0" w:type="dxa"/>
              <w:right w:w="60" w:type="dxa"/>
            </w:tcMar>
            <w:vAlign w:val="bottom"/>
            <w:hideMark/>
          </w:tcPr>
          <w:p w14:paraId="090F415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78</w:t>
            </w:r>
          </w:p>
        </w:tc>
        <w:tc>
          <w:tcPr>
            <w:tcW w:w="0" w:type="auto"/>
            <w:tcBorders>
              <w:top w:val="nil"/>
              <w:left w:val="nil"/>
              <w:bottom w:val="nil"/>
              <w:right w:val="nil"/>
            </w:tcBorders>
            <w:noWrap/>
            <w:tcMar>
              <w:top w:w="15" w:type="dxa"/>
              <w:left w:w="60" w:type="dxa"/>
              <w:bottom w:w="0" w:type="dxa"/>
              <w:right w:w="60" w:type="dxa"/>
            </w:tcMar>
            <w:vAlign w:val="bottom"/>
            <w:hideMark/>
          </w:tcPr>
          <w:p w14:paraId="294ADDE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382EE5D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11839.823</w:t>
            </w:r>
          </w:p>
        </w:tc>
        <w:tc>
          <w:tcPr>
            <w:tcW w:w="0" w:type="auto"/>
            <w:tcBorders>
              <w:top w:val="nil"/>
              <w:left w:val="nil"/>
              <w:bottom w:val="nil"/>
              <w:right w:val="nil"/>
            </w:tcBorders>
            <w:noWrap/>
            <w:tcMar>
              <w:top w:w="15" w:type="dxa"/>
              <w:left w:w="60" w:type="dxa"/>
              <w:bottom w:w="0" w:type="dxa"/>
              <w:right w:w="60" w:type="dxa"/>
            </w:tcMar>
            <w:vAlign w:val="bottom"/>
            <w:hideMark/>
          </w:tcPr>
          <w:p w14:paraId="7A335E0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126</w:t>
            </w:r>
          </w:p>
        </w:tc>
      </w:tr>
      <w:tr w:rsidR="004C667D" w:rsidRPr="004C667D" w14:paraId="29D7FA8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108E1EF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lastRenderedPageBreak/>
              <w:t>G1</w:t>
            </w:r>
          </w:p>
        </w:tc>
        <w:tc>
          <w:tcPr>
            <w:tcW w:w="0" w:type="auto"/>
            <w:tcBorders>
              <w:top w:val="nil"/>
              <w:left w:val="nil"/>
              <w:bottom w:val="nil"/>
              <w:right w:val="nil"/>
            </w:tcBorders>
            <w:noWrap/>
            <w:tcMar>
              <w:top w:w="15" w:type="dxa"/>
              <w:left w:w="60" w:type="dxa"/>
              <w:bottom w:w="0" w:type="dxa"/>
              <w:right w:w="60" w:type="dxa"/>
            </w:tcMar>
            <w:vAlign w:val="bottom"/>
            <w:hideMark/>
          </w:tcPr>
          <w:p w14:paraId="37475EB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48.999</w:t>
            </w:r>
          </w:p>
        </w:tc>
        <w:tc>
          <w:tcPr>
            <w:tcW w:w="0" w:type="auto"/>
            <w:tcBorders>
              <w:top w:val="nil"/>
              <w:left w:val="nil"/>
              <w:bottom w:val="nil"/>
              <w:right w:val="nil"/>
            </w:tcBorders>
            <w:noWrap/>
            <w:tcMar>
              <w:top w:w="15" w:type="dxa"/>
              <w:left w:w="60" w:type="dxa"/>
              <w:bottom w:w="0" w:type="dxa"/>
              <w:right w:w="60" w:type="dxa"/>
            </w:tcMar>
            <w:vAlign w:val="bottom"/>
            <w:hideMark/>
          </w:tcPr>
          <w:p w14:paraId="480A9DE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31</w:t>
            </w:r>
          </w:p>
        </w:tc>
        <w:tc>
          <w:tcPr>
            <w:tcW w:w="0" w:type="auto"/>
            <w:tcBorders>
              <w:top w:val="nil"/>
              <w:left w:val="nil"/>
              <w:bottom w:val="nil"/>
              <w:right w:val="nil"/>
            </w:tcBorders>
            <w:noWrap/>
            <w:tcMar>
              <w:top w:w="15" w:type="dxa"/>
              <w:left w:w="60" w:type="dxa"/>
              <w:bottom w:w="0" w:type="dxa"/>
              <w:right w:w="60" w:type="dxa"/>
            </w:tcMar>
            <w:vAlign w:val="bottom"/>
            <w:hideMark/>
          </w:tcPr>
          <w:p w14:paraId="5A57881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B0BF16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783.991</w:t>
            </w:r>
          </w:p>
        </w:tc>
        <w:tc>
          <w:tcPr>
            <w:tcW w:w="0" w:type="auto"/>
            <w:tcBorders>
              <w:top w:val="nil"/>
              <w:left w:val="nil"/>
              <w:bottom w:val="nil"/>
              <w:right w:val="nil"/>
            </w:tcBorders>
            <w:noWrap/>
            <w:tcMar>
              <w:top w:w="15" w:type="dxa"/>
              <w:left w:w="60" w:type="dxa"/>
              <w:bottom w:w="0" w:type="dxa"/>
              <w:right w:w="60" w:type="dxa"/>
            </w:tcMar>
            <w:vAlign w:val="bottom"/>
            <w:hideMark/>
          </w:tcPr>
          <w:p w14:paraId="4438041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79</w:t>
            </w:r>
          </w:p>
        </w:tc>
        <w:tc>
          <w:tcPr>
            <w:tcW w:w="0" w:type="auto"/>
            <w:tcBorders>
              <w:top w:val="nil"/>
              <w:left w:val="nil"/>
              <w:bottom w:val="nil"/>
              <w:right w:val="nil"/>
            </w:tcBorders>
            <w:noWrap/>
            <w:tcMar>
              <w:top w:w="15" w:type="dxa"/>
              <w:left w:w="60" w:type="dxa"/>
              <w:bottom w:w="0" w:type="dxa"/>
              <w:right w:w="60" w:type="dxa"/>
            </w:tcMar>
            <w:vAlign w:val="bottom"/>
            <w:hideMark/>
          </w:tcPr>
          <w:p w14:paraId="34017E6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385B416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12543.855</w:t>
            </w:r>
          </w:p>
        </w:tc>
        <w:tc>
          <w:tcPr>
            <w:tcW w:w="0" w:type="auto"/>
            <w:tcBorders>
              <w:top w:val="nil"/>
              <w:left w:val="nil"/>
              <w:bottom w:val="nil"/>
              <w:right w:val="nil"/>
            </w:tcBorders>
            <w:noWrap/>
            <w:tcMar>
              <w:top w:w="15" w:type="dxa"/>
              <w:left w:w="60" w:type="dxa"/>
              <w:bottom w:w="0" w:type="dxa"/>
              <w:right w:w="60" w:type="dxa"/>
            </w:tcMar>
            <w:vAlign w:val="bottom"/>
            <w:hideMark/>
          </w:tcPr>
          <w:p w14:paraId="1FE8322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127</w:t>
            </w:r>
          </w:p>
        </w:tc>
      </w:tr>
      <w:tr w:rsidR="004C667D" w:rsidRPr="004C667D" w14:paraId="2C12422E"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DB3AF8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G#1</w:t>
            </w:r>
          </w:p>
        </w:tc>
        <w:tc>
          <w:tcPr>
            <w:tcW w:w="0" w:type="auto"/>
            <w:tcBorders>
              <w:top w:val="nil"/>
              <w:left w:val="nil"/>
              <w:bottom w:val="nil"/>
              <w:right w:val="nil"/>
            </w:tcBorders>
            <w:noWrap/>
            <w:tcMar>
              <w:top w:w="15" w:type="dxa"/>
              <w:left w:w="60" w:type="dxa"/>
              <w:bottom w:w="0" w:type="dxa"/>
              <w:right w:w="60" w:type="dxa"/>
            </w:tcMar>
            <w:vAlign w:val="bottom"/>
            <w:hideMark/>
          </w:tcPr>
          <w:p w14:paraId="5162237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51.913</w:t>
            </w:r>
          </w:p>
        </w:tc>
        <w:tc>
          <w:tcPr>
            <w:tcW w:w="0" w:type="auto"/>
            <w:tcBorders>
              <w:top w:val="nil"/>
              <w:left w:val="nil"/>
              <w:bottom w:val="nil"/>
              <w:right w:val="nil"/>
            </w:tcBorders>
            <w:noWrap/>
            <w:tcMar>
              <w:top w:w="15" w:type="dxa"/>
              <w:left w:w="60" w:type="dxa"/>
              <w:bottom w:w="0" w:type="dxa"/>
              <w:right w:w="60" w:type="dxa"/>
            </w:tcMar>
            <w:vAlign w:val="bottom"/>
            <w:hideMark/>
          </w:tcPr>
          <w:p w14:paraId="3CF6658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32</w:t>
            </w:r>
          </w:p>
        </w:tc>
        <w:tc>
          <w:tcPr>
            <w:tcW w:w="0" w:type="auto"/>
            <w:tcBorders>
              <w:top w:val="nil"/>
              <w:left w:val="nil"/>
              <w:bottom w:val="nil"/>
              <w:right w:val="nil"/>
            </w:tcBorders>
            <w:noWrap/>
            <w:tcMar>
              <w:top w:w="15" w:type="dxa"/>
              <w:left w:w="60" w:type="dxa"/>
              <w:bottom w:w="0" w:type="dxa"/>
              <w:right w:w="60" w:type="dxa"/>
            </w:tcMar>
            <w:vAlign w:val="bottom"/>
            <w:hideMark/>
          </w:tcPr>
          <w:p w14:paraId="53A14D0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E14B16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830.609</w:t>
            </w:r>
          </w:p>
        </w:tc>
        <w:tc>
          <w:tcPr>
            <w:tcW w:w="0" w:type="auto"/>
            <w:tcBorders>
              <w:top w:val="nil"/>
              <w:left w:val="nil"/>
              <w:bottom w:val="nil"/>
              <w:right w:val="nil"/>
            </w:tcBorders>
            <w:noWrap/>
            <w:tcMar>
              <w:top w:w="15" w:type="dxa"/>
              <w:left w:w="60" w:type="dxa"/>
              <w:bottom w:w="0" w:type="dxa"/>
              <w:right w:w="60" w:type="dxa"/>
            </w:tcMar>
            <w:vAlign w:val="bottom"/>
            <w:hideMark/>
          </w:tcPr>
          <w:p w14:paraId="2AE593A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80</w:t>
            </w:r>
          </w:p>
        </w:tc>
        <w:tc>
          <w:tcPr>
            <w:tcW w:w="0" w:type="auto"/>
            <w:tcBorders>
              <w:top w:val="nil"/>
              <w:left w:val="nil"/>
              <w:bottom w:val="nil"/>
              <w:right w:val="nil"/>
            </w:tcBorders>
            <w:noWrap/>
            <w:tcMar>
              <w:top w:w="15" w:type="dxa"/>
              <w:left w:w="60" w:type="dxa"/>
              <w:bottom w:w="0" w:type="dxa"/>
              <w:right w:w="60" w:type="dxa"/>
            </w:tcMar>
            <w:vAlign w:val="bottom"/>
            <w:hideMark/>
          </w:tcPr>
          <w:p w14:paraId="445F51F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17D7CC0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13289.752</w:t>
            </w:r>
          </w:p>
        </w:tc>
        <w:tc>
          <w:tcPr>
            <w:tcW w:w="0" w:type="auto"/>
            <w:tcBorders>
              <w:top w:val="nil"/>
              <w:left w:val="nil"/>
              <w:bottom w:val="nil"/>
              <w:right w:val="nil"/>
            </w:tcBorders>
            <w:noWrap/>
            <w:tcMar>
              <w:top w:w="15" w:type="dxa"/>
              <w:left w:w="60" w:type="dxa"/>
              <w:bottom w:w="0" w:type="dxa"/>
              <w:right w:w="60" w:type="dxa"/>
            </w:tcMar>
            <w:vAlign w:val="bottom"/>
            <w:hideMark/>
          </w:tcPr>
          <w:p w14:paraId="4CBA8F2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w:t>
            </w:r>
          </w:p>
        </w:tc>
      </w:tr>
      <w:tr w:rsidR="004C667D" w:rsidRPr="004C667D" w14:paraId="108A47A2"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38199F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2DFCFFA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55.000</w:t>
            </w:r>
          </w:p>
        </w:tc>
        <w:tc>
          <w:tcPr>
            <w:tcW w:w="0" w:type="auto"/>
            <w:tcBorders>
              <w:top w:val="nil"/>
              <w:left w:val="nil"/>
              <w:bottom w:val="nil"/>
              <w:right w:val="nil"/>
            </w:tcBorders>
            <w:noWrap/>
            <w:tcMar>
              <w:top w:w="15" w:type="dxa"/>
              <w:left w:w="60" w:type="dxa"/>
              <w:bottom w:w="0" w:type="dxa"/>
              <w:right w:w="60" w:type="dxa"/>
            </w:tcMar>
            <w:vAlign w:val="bottom"/>
            <w:hideMark/>
          </w:tcPr>
          <w:p w14:paraId="5DE8C93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33</w:t>
            </w:r>
          </w:p>
        </w:tc>
        <w:tc>
          <w:tcPr>
            <w:tcW w:w="0" w:type="auto"/>
            <w:tcBorders>
              <w:top w:val="nil"/>
              <w:left w:val="nil"/>
              <w:bottom w:val="nil"/>
              <w:right w:val="nil"/>
            </w:tcBorders>
            <w:noWrap/>
            <w:tcMar>
              <w:top w:w="15" w:type="dxa"/>
              <w:left w:w="60" w:type="dxa"/>
              <w:bottom w:w="0" w:type="dxa"/>
              <w:right w:w="60" w:type="dxa"/>
            </w:tcMar>
            <w:vAlign w:val="bottom"/>
            <w:hideMark/>
          </w:tcPr>
          <w:p w14:paraId="467B2BA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7E45764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880.000</w:t>
            </w:r>
          </w:p>
        </w:tc>
        <w:tc>
          <w:tcPr>
            <w:tcW w:w="0" w:type="auto"/>
            <w:tcBorders>
              <w:top w:val="nil"/>
              <w:left w:val="nil"/>
              <w:bottom w:val="nil"/>
              <w:right w:val="nil"/>
            </w:tcBorders>
            <w:noWrap/>
            <w:tcMar>
              <w:top w:w="15" w:type="dxa"/>
              <w:left w:w="60" w:type="dxa"/>
              <w:bottom w:w="0" w:type="dxa"/>
              <w:right w:w="60" w:type="dxa"/>
            </w:tcMar>
            <w:vAlign w:val="bottom"/>
            <w:hideMark/>
          </w:tcPr>
          <w:p w14:paraId="49D6B9B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81</w:t>
            </w:r>
          </w:p>
        </w:tc>
        <w:tc>
          <w:tcPr>
            <w:tcW w:w="0" w:type="auto"/>
            <w:tcBorders>
              <w:top w:val="nil"/>
              <w:left w:val="nil"/>
              <w:bottom w:val="nil"/>
              <w:right w:val="nil"/>
            </w:tcBorders>
            <w:noWrap/>
            <w:tcMar>
              <w:top w:w="15" w:type="dxa"/>
              <w:left w:w="60" w:type="dxa"/>
              <w:bottom w:w="0" w:type="dxa"/>
              <w:right w:w="60" w:type="dxa"/>
            </w:tcMar>
            <w:vAlign w:val="bottom"/>
            <w:hideMark/>
          </w:tcPr>
          <w:p w14:paraId="4D9F5EF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60C3B5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E4D8F9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w:t>
            </w:r>
          </w:p>
        </w:tc>
      </w:tr>
      <w:tr w:rsidR="004C667D" w:rsidRPr="004C667D" w14:paraId="24A1F001"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3EAD90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0394F72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58.270</w:t>
            </w:r>
          </w:p>
        </w:tc>
        <w:tc>
          <w:tcPr>
            <w:tcW w:w="0" w:type="auto"/>
            <w:tcBorders>
              <w:top w:val="nil"/>
              <w:left w:val="nil"/>
              <w:bottom w:val="nil"/>
              <w:right w:val="nil"/>
            </w:tcBorders>
            <w:noWrap/>
            <w:tcMar>
              <w:top w:w="15" w:type="dxa"/>
              <w:left w:w="60" w:type="dxa"/>
              <w:bottom w:w="0" w:type="dxa"/>
              <w:right w:w="60" w:type="dxa"/>
            </w:tcMar>
            <w:vAlign w:val="bottom"/>
            <w:hideMark/>
          </w:tcPr>
          <w:p w14:paraId="04DB491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34</w:t>
            </w:r>
          </w:p>
        </w:tc>
        <w:tc>
          <w:tcPr>
            <w:tcW w:w="0" w:type="auto"/>
            <w:tcBorders>
              <w:top w:val="nil"/>
              <w:left w:val="nil"/>
              <w:bottom w:val="nil"/>
              <w:right w:val="nil"/>
            </w:tcBorders>
            <w:noWrap/>
            <w:tcMar>
              <w:top w:w="15" w:type="dxa"/>
              <w:left w:w="60" w:type="dxa"/>
              <w:bottom w:w="0" w:type="dxa"/>
              <w:right w:w="60" w:type="dxa"/>
            </w:tcMar>
            <w:vAlign w:val="bottom"/>
            <w:hideMark/>
          </w:tcPr>
          <w:p w14:paraId="6B8F1B9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6C21765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932.328</w:t>
            </w:r>
          </w:p>
        </w:tc>
        <w:tc>
          <w:tcPr>
            <w:tcW w:w="0" w:type="auto"/>
            <w:tcBorders>
              <w:top w:val="nil"/>
              <w:left w:val="nil"/>
              <w:bottom w:val="nil"/>
              <w:right w:val="nil"/>
            </w:tcBorders>
            <w:noWrap/>
            <w:tcMar>
              <w:top w:w="15" w:type="dxa"/>
              <w:left w:w="60" w:type="dxa"/>
              <w:bottom w:w="0" w:type="dxa"/>
              <w:right w:w="60" w:type="dxa"/>
            </w:tcMar>
            <w:vAlign w:val="bottom"/>
            <w:hideMark/>
          </w:tcPr>
          <w:p w14:paraId="5AC5102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82</w:t>
            </w:r>
          </w:p>
        </w:tc>
        <w:tc>
          <w:tcPr>
            <w:tcW w:w="0" w:type="auto"/>
            <w:tcBorders>
              <w:top w:val="nil"/>
              <w:left w:val="nil"/>
              <w:bottom w:val="nil"/>
              <w:right w:val="nil"/>
            </w:tcBorders>
            <w:noWrap/>
            <w:tcMar>
              <w:top w:w="15" w:type="dxa"/>
              <w:left w:w="60" w:type="dxa"/>
              <w:bottom w:w="0" w:type="dxa"/>
              <w:right w:w="60" w:type="dxa"/>
            </w:tcMar>
            <w:vAlign w:val="bottom"/>
            <w:hideMark/>
          </w:tcPr>
          <w:p w14:paraId="5509F62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A34CFF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71A3CF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w:t>
            </w:r>
          </w:p>
        </w:tc>
      </w:tr>
      <w:tr w:rsidR="004C667D" w:rsidRPr="004C667D" w14:paraId="0D78564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73811E2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B1</w:t>
            </w:r>
          </w:p>
        </w:tc>
        <w:tc>
          <w:tcPr>
            <w:tcW w:w="0" w:type="auto"/>
            <w:tcBorders>
              <w:top w:val="nil"/>
              <w:left w:val="nil"/>
              <w:bottom w:val="nil"/>
              <w:right w:val="nil"/>
            </w:tcBorders>
            <w:noWrap/>
            <w:tcMar>
              <w:top w:w="15" w:type="dxa"/>
              <w:left w:w="60" w:type="dxa"/>
              <w:bottom w:w="0" w:type="dxa"/>
              <w:right w:w="60" w:type="dxa"/>
            </w:tcMar>
            <w:vAlign w:val="bottom"/>
            <w:hideMark/>
          </w:tcPr>
          <w:p w14:paraId="3B6E4BB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61.735</w:t>
            </w:r>
          </w:p>
        </w:tc>
        <w:tc>
          <w:tcPr>
            <w:tcW w:w="0" w:type="auto"/>
            <w:tcBorders>
              <w:top w:val="nil"/>
              <w:left w:val="nil"/>
              <w:bottom w:val="nil"/>
              <w:right w:val="nil"/>
            </w:tcBorders>
            <w:noWrap/>
            <w:tcMar>
              <w:top w:w="15" w:type="dxa"/>
              <w:left w:w="60" w:type="dxa"/>
              <w:bottom w:w="0" w:type="dxa"/>
              <w:right w:w="60" w:type="dxa"/>
            </w:tcMar>
            <w:vAlign w:val="bottom"/>
            <w:hideMark/>
          </w:tcPr>
          <w:p w14:paraId="115C1A2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35</w:t>
            </w:r>
          </w:p>
        </w:tc>
        <w:tc>
          <w:tcPr>
            <w:tcW w:w="0" w:type="auto"/>
            <w:tcBorders>
              <w:top w:val="nil"/>
              <w:left w:val="nil"/>
              <w:bottom w:val="nil"/>
              <w:right w:val="nil"/>
            </w:tcBorders>
            <w:noWrap/>
            <w:tcMar>
              <w:top w:w="15" w:type="dxa"/>
              <w:left w:w="60" w:type="dxa"/>
              <w:bottom w:w="0" w:type="dxa"/>
              <w:right w:w="60" w:type="dxa"/>
            </w:tcMar>
            <w:vAlign w:val="bottom"/>
            <w:hideMark/>
          </w:tcPr>
          <w:p w14:paraId="15632B9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B5</w:t>
            </w:r>
          </w:p>
        </w:tc>
        <w:tc>
          <w:tcPr>
            <w:tcW w:w="0" w:type="auto"/>
            <w:tcBorders>
              <w:top w:val="nil"/>
              <w:left w:val="nil"/>
              <w:bottom w:val="nil"/>
              <w:right w:val="nil"/>
            </w:tcBorders>
            <w:noWrap/>
            <w:tcMar>
              <w:top w:w="15" w:type="dxa"/>
              <w:left w:w="60" w:type="dxa"/>
              <w:bottom w:w="0" w:type="dxa"/>
              <w:right w:w="60" w:type="dxa"/>
            </w:tcMar>
            <w:vAlign w:val="bottom"/>
            <w:hideMark/>
          </w:tcPr>
          <w:p w14:paraId="188D3F1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987.767</w:t>
            </w:r>
          </w:p>
        </w:tc>
        <w:tc>
          <w:tcPr>
            <w:tcW w:w="0" w:type="auto"/>
            <w:tcBorders>
              <w:top w:val="nil"/>
              <w:left w:val="nil"/>
              <w:bottom w:val="nil"/>
              <w:right w:val="nil"/>
            </w:tcBorders>
            <w:noWrap/>
            <w:tcMar>
              <w:top w:w="15" w:type="dxa"/>
              <w:left w:w="60" w:type="dxa"/>
              <w:bottom w:w="0" w:type="dxa"/>
              <w:right w:w="60" w:type="dxa"/>
            </w:tcMar>
            <w:vAlign w:val="bottom"/>
            <w:hideMark/>
          </w:tcPr>
          <w:p w14:paraId="7DBB18E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83</w:t>
            </w:r>
          </w:p>
        </w:tc>
        <w:tc>
          <w:tcPr>
            <w:tcW w:w="0" w:type="auto"/>
            <w:tcBorders>
              <w:top w:val="nil"/>
              <w:left w:val="nil"/>
              <w:bottom w:val="nil"/>
              <w:right w:val="nil"/>
            </w:tcBorders>
            <w:noWrap/>
            <w:tcMar>
              <w:top w:w="15" w:type="dxa"/>
              <w:left w:w="60" w:type="dxa"/>
              <w:bottom w:w="0" w:type="dxa"/>
              <w:right w:w="60" w:type="dxa"/>
            </w:tcMar>
            <w:vAlign w:val="bottom"/>
            <w:hideMark/>
          </w:tcPr>
          <w:p w14:paraId="0DB6EF7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B9</w:t>
            </w:r>
          </w:p>
        </w:tc>
        <w:tc>
          <w:tcPr>
            <w:tcW w:w="0" w:type="auto"/>
            <w:tcBorders>
              <w:top w:val="nil"/>
              <w:left w:val="nil"/>
              <w:bottom w:val="nil"/>
              <w:right w:val="nil"/>
            </w:tcBorders>
            <w:noWrap/>
            <w:tcMar>
              <w:top w:w="15" w:type="dxa"/>
              <w:left w:w="60" w:type="dxa"/>
              <w:bottom w:w="0" w:type="dxa"/>
              <w:right w:w="60" w:type="dxa"/>
            </w:tcMar>
            <w:vAlign w:val="bottom"/>
            <w:hideMark/>
          </w:tcPr>
          <w:p w14:paraId="3E0DA62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CAD3FE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w:t>
            </w:r>
          </w:p>
        </w:tc>
      </w:tr>
      <w:tr w:rsidR="004C667D" w:rsidRPr="004C667D" w14:paraId="608B210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C93D7A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EC63D40"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6289094"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D3F267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AB2FBD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F736C4D"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A0E849D"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A024F2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5A470E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F201813"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480149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50A1C98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65.406</w:t>
            </w:r>
          </w:p>
        </w:tc>
        <w:tc>
          <w:tcPr>
            <w:tcW w:w="0" w:type="auto"/>
            <w:tcBorders>
              <w:top w:val="nil"/>
              <w:left w:val="nil"/>
              <w:bottom w:val="nil"/>
              <w:right w:val="nil"/>
            </w:tcBorders>
            <w:noWrap/>
            <w:tcMar>
              <w:top w:w="15" w:type="dxa"/>
              <w:left w:w="60" w:type="dxa"/>
              <w:bottom w:w="0" w:type="dxa"/>
              <w:right w:w="60" w:type="dxa"/>
            </w:tcMar>
            <w:vAlign w:val="bottom"/>
            <w:hideMark/>
          </w:tcPr>
          <w:p w14:paraId="69BD2B7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36</w:t>
            </w:r>
          </w:p>
        </w:tc>
        <w:tc>
          <w:tcPr>
            <w:tcW w:w="0" w:type="auto"/>
            <w:tcBorders>
              <w:top w:val="nil"/>
              <w:left w:val="nil"/>
              <w:bottom w:val="nil"/>
              <w:right w:val="nil"/>
            </w:tcBorders>
            <w:noWrap/>
            <w:tcMar>
              <w:top w:w="15" w:type="dxa"/>
              <w:left w:w="60" w:type="dxa"/>
              <w:bottom w:w="0" w:type="dxa"/>
              <w:right w:w="60" w:type="dxa"/>
            </w:tcMar>
            <w:vAlign w:val="bottom"/>
            <w:hideMark/>
          </w:tcPr>
          <w:p w14:paraId="193A466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6BAAED9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1046.502</w:t>
            </w:r>
          </w:p>
        </w:tc>
        <w:tc>
          <w:tcPr>
            <w:tcW w:w="0" w:type="auto"/>
            <w:tcBorders>
              <w:top w:val="nil"/>
              <w:left w:val="nil"/>
              <w:bottom w:val="nil"/>
              <w:right w:val="nil"/>
            </w:tcBorders>
            <w:noWrap/>
            <w:tcMar>
              <w:top w:w="15" w:type="dxa"/>
              <w:left w:w="60" w:type="dxa"/>
              <w:bottom w:w="0" w:type="dxa"/>
              <w:right w:w="60" w:type="dxa"/>
            </w:tcMar>
            <w:vAlign w:val="bottom"/>
            <w:hideMark/>
          </w:tcPr>
          <w:p w14:paraId="176AECA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84</w:t>
            </w:r>
          </w:p>
        </w:tc>
        <w:tc>
          <w:tcPr>
            <w:tcW w:w="0" w:type="auto"/>
            <w:tcBorders>
              <w:top w:val="nil"/>
              <w:left w:val="nil"/>
              <w:bottom w:val="nil"/>
              <w:right w:val="nil"/>
            </w:tcBorders>
            <w:noWrap/>
            <w:tcMar>
              <w:top w:w="15" w:type="dxa"/>
              <w:left w:w="60" w:type="dxa"/>
              <w:bottom w:w="0" w:type="dxa"/>
              <w:right w:w="60" w:type="dxa"/>
            </w:tcMar>
            <w:vAlign w:val="bottom"/>
            <w:hideMark/>
          </w:tcPr>
          <w:p w14:paraId="7C0611F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FED2E1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90EFD8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7D4ABF01"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D48856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22331EB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69.296</w:t>
            </w:r>
          </w:p>
        </w:tc>
        <w:tc>
          <w:tcPr>
            <w:tcW w:w="0" w:type="auto"/>
            <w:tcBorders>
              <w:top w:val="nil"/>
              <w:left w:val="nil"/>
              <w:bottom w:val="nil"/>
              <w:right w:val="nil"/>
            </w:tcBorders>
            <w:noWrap/>
            <w:tcMar>
              <w:top w:w="15" w:type="dxa"/>
              <w:left w:w="60" w:type="dxa"/>
              <w:bottom w:w="0" w:type="dxa"/>
              <w:right w:w="60" w:type="dxa"/>
            </w:tcMar>
            <w:vAlign w:val="bottom"/>
            <w:hideMark/>
          </w:tcPr>
          <w:p w14:paraId="1E2EC30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37</w:t>
            </w:r>
          </w:p>
        </w:tc>
        <w:tc>
          <w:tcPr>
            <w:tcW w:w="0" w:type="auto"/>
            <w:tcBorders>
              <w:top w:val="nil"/>
              <w:left w:val="nil"/>
              <w:bottom w:val="nil"/>
              <w:right w:val="nil"/>
            </w:tcBorders>
            <w:noWrap/>
            <w:tcMar>
              <w:top w:w="15" w:type="dxa"/>
              <w:left w:w="60" w:type="dxa"/>
              <w:bottom w:w="0" w:type="dxa"/>
              <w:right w:w="60" w:type="dxa"/>
            </w:tcMar>
            <w:vAlign w:val="bottom"/>
            <w:hideMark/>
          </w:tcPr>
          <w:p w14:paraId="02FBB36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0D1DB56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1108.731</w:t>
            </w:r>
          </w:p>
        </w:tc>
        <w:tc>
          <w:tcPr>
            <w:tcW w:w="0" w:type="auto"/>
            <w:tcBorders>
              <w:top w:val="nil"/>
              <w:left w:val="nil"/>
              <w:bottom w:val="nil"/>
              <w:right w:val="nil"/>
            </w:tcBorders>
            <w:noWrap/>
            <w:tcMar>
              <w:top w:w="15" w:type="dxa"/>
              <w:left w:w="60" w:type="dxa"/>
              <w:bottom w:w="0" w:type="dxa"/>
              <w:right w:w="60" w:type="dxa"/>
            </w:tcMar>
            <w:vAlign w:val="bottom"/>
            <w:hideMark/>
          </w:tcPr>
          <w:p w14:paraId="47C430F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85</w:t>
            </w:r>
          </w:p>
        </w:tc>
        <w:tc>
          <w:tcPr>
            <w:tcW w:w="0" w:type="auto"/>
            <w:tcBorders>
              <w:top w:val="nil"/>
              <w:left w:val="nil"/>
              <w:bottom w:val="nil"/>
              <w:right w:val="nil"/>
            </w:tcBorders>
            <w:noWrap/>
            <w:tcMar>
              <w:top w:w="15" w:type="dxa"/>
              <w:left w:w="60" w:type="dxa"/>
              <w:bottom w:w="0" w:type="dxa"/>
              <w:right w:w="60" w:type="dxa"/>
            </w:tcMar>
            <w:vAlign w:val="bottom"/>
            <w:hideMark/>
          </w:tcPr>
          <w:p w14:paraId="4C9765B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724E60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D9A8E1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906F864"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78E8CB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72B90BF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73.416</w:t>
            </w:r>
          </w:p>
        </w:tc>
        <w:tc>
          <w:tcPr>
            <w:tcW w:w="0" w:type="auto"/>
            <w:tcBorders>
              <w:top w:val="nil"/>
              <w:left w:val="nil"/>
              <w:bottom w:val="nil"/>
              <w:right w:val="nil"/>
            </w:tcBorders>
            <w:noWrap/>
            <w:tcMar>
              <w:top w:w="15" w:type="dxa"/>
              <w:left w:w="60" w:type="dxa"/>
              <w:bottom w:w="0" w:type="dxa"/>
              <w:right w:w="60" w:type="dxa"/>
            </w:tcMar>
            <w:vAlign w:val="bottom"/>
            <w:hideMark/>
          </w:tcPr>
          <w:p w14:paraId="400DDC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38</w:t>
            </w:r>
          </w:p>
        </w:tc>
        <w:tc>
          <w:tcPr>
            <w:tcW w:w="0" w:type="auto"/>
            <w:tcBorders>
              <w:top w:val="nil"/>
              <w:left w:val="nil"/>
              <w:bottom w:val="nil"/>
              <w:right w:val="nil"/>
            </w:tcBorders>
            <w:noWrap/>
            <w:tcMar>
              <w:top w:w="15" w:type="dxa"/>
              <w:left w:w="60" w:type="dxa"/>
              <w:bottom w:w="0" w:type="dxa"/>
              <w:right w:w="60" w:type="dxa"/>
            </w:tcMar>
            <w:vAlign w:val="bottom"/>
            <w:hideMark/>
          </w:tcPr>
          <w:p w14:paraId="6EBDC5D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015B9AC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1174.659</w:t>
            </w:r>
          </w:p>
        </w:tc>
        <w:tc>
          <w:tcPr>
            <w:tcW w:w="0" w:type="auto"/>
            <w:tcBorders>
              <w:top w:val="nil"/>
              <w:left w:val="nil"/>
              <w:bottom w:val="nil"/>
              <w:right w:val="nil"/>
            </w:tcBorders>
            <w:noWrap/>
            <w:tcMar>
              <w:top w:w="15" w:type="dxa"/>
              <w:left w:w="60" w:type="dxa"/>
              <w:bottom w:w="0" w:type="dxa"/>
              <w:right w:w="60" w:type="dxa"/>
            </w:tcMar>
            <w:vAlign w:val="bottom"/>
            <w:hideMark/>
          </w:tcPr>
          <w:p w14:paraId="324D9DA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86</w:t>
            </w:r>
          </w:p>
        </w:tc>
        <w:tc>
          <w:tcPr>
            <w:tcW w:w="0" w:type="auto"/>
            <w:tcBorders>
              <w:top w:val="nil"/>
              <w:left w:val="nil"/>
              <w:bottom w:val="nil"/>
              <w:right w:val="nil"/>
            </w:tcBorders>
            <w:noWrap/>
            <w:tcMar>
              <w:top w:w="15" w:type="dxa"/>
              <w:left w:w="60" w:type="dxa"/>
              <w:bottom w:w="0" w:type="dxa"/>
              <w:right w:w="60" w:type="dxa"/>
            </w:tcMar>
            <w:vAlign w:val="bottom"/>
            <w:hideMark/>
          </w:tcPr>
          <w:p w14:paraId="66A710C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23C5FBA"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1313D3C"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567C21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B740D1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3E27E3E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77.782</w:t>
            </w:r>
          </w:p>
        </w:tc>
        <w:tc>
          <w:tcPr>
            <w:tcW w:w="0" w:type="auto"/>
            <w:tcBorders>
              <w:top w:val="nil"/>
              <w:left w:val="nil"/>
              <w:bottom w:val="nil"/>
              <w:right w:val="nil"/>
            </w:tcBorders>
            <w:noWrap/>
            <w:tcMar>
              <w:top w:w="15" w:type="dxa"/>
              <w:left w:w="60" w:type="dxa"/>
              <w:bottom w:w="0" w:type="dxa"/>
              <w:right w:w="60" w:type="dxa"/>
            </w:tcMar>
            <w:vAlign w:val="bottom"/>
            <w:hideMark/>
          </w:tcPr>
          <w:p w14:paraId="1B5E207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39</w:t>
            </w:r>
          </w:p>
        </w:tc>
        <w:tc>
          <w:tcPr>
            <w:tcW w:w="0" w:type="auto"/>
            <w:tcBorders>
              <w:top w:val="nil"/>
              <w:left w:val="nil"/>
              <w:bottom w:val="nil"/>
              <w:right w:val="nil"/>
            </w:tcBorders>
            <w:noWrap/>
            <w:tcMar>
              <w:top w:w="15" w:type="dxa"/>
              <w:left w:w="60" w:type="dxa"/>
              <w:bottom w:w="0" w:type="dxa"/>
              <w:right w:w="60" w:type="dxa"/>
            </w:tcMar>
            <w:vAlign w:val="bottom"/>
            <w:hideMark/>
          </w:tcPr>
          <w:p w14:paraId="0510DE3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7328803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1244.508</w:t>
            </w:r>
          </w:p>
        </w:tc>
        <w:tc>
          <w:tcPr>
            <w:tcW w:w="0" w:type="auto"/>
            <w:tcBorders>
              <w:top w:val="nil"/>
              <w:left w:val="nil"/>
              <w:bottom w:val="nil"/>
              <w:right w:val="nil"/>
            </w:tcBorders>
            <w:noWrap/>
            <w:tcMar>
              <w:top w:w="15" w:type="dxa"/>
              <w:left w:w="60" w:type="dxa"/>
              <w:bottom w:w="0" w:type="dxa"/>
              <w:right w:w="60" w:type="dxa"/>
            </w:tcMar>
            <w:vAlign w:val="bottom"/>
            <w:hideMark/>
          </w:tcPr>
          <w:p w14:paraId="73CAF72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87</w:t>
            </w:r>
          </w:p>
        </w:tc>
        <w:tc>
          <w:tcPr>
            <w:tcW w:w="0" w:type="auto"/>
            <w:tcBorders>
              <w:top w:val="nil"/>
              <w:left w:val="nil"/>
              <w:bottom w:val="nil"/>
              <w:right w:val="nil"/>
            </w:tcBorders>
            <w:noWrap/>
            <w:tcMar>
              <w:top w:w="15" w:type="dxa"/>
              <w:left w:w="60" w:type="dxa"/>
              <w:bottom w:w="0" w:type="dxa"/>
              <w:right w:w="60" w:type="dxa"/>
            </w:tcMar>
            <w:vAlign w:val="bottom"/>
            <w:hideMark/>
          </w:tcPr>
          <w:p w14:paraId="4C793A4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1BED51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102D9BB"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084E8F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88E8AA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E2</w:t>
            </w:r>
          </w:p>
        </w:tc>
        <w:tc>
          <w:tcPr>
            <w:tcW w:w="0" w:type="auto"/>
            <w:tcBorders>
              <w:top w:val="nil"/>
              <w:left w:val="nil"/>
              <w:bottom w:val="nil"/>
              <w:right w:val="nil"/>
            </w:tcBorders>
            <w:noWrap/>
            <w:tcMar>
              <w:top w:w="15" w:type="dxa"/>
              <w:left w:w="60" w:type="dxa"/>
              <w:bottom w:w="0" w:type="dxa"/>
              <w:right w:w="60" w:type="dxa"/>
            </w:tcMar>
            <w:vAlign w:val="bottom"/>
            <w:hideMark/>
          </w:tcPr>
          <w:p w14:paraId="1F6A2AB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82.407</w:t>
            </w:r>
          </w:p>
        </w:tc>
        <w:tc>
          <w:tcPr>
            <w:tcW w:w="0" w:type="auto"/>
            <w:tcBorders>
              <w:top w:val="nil"/>
              <w:left w:val="nil"/>
              <w:bottom w:val="nil"/>
              <w:right w:val="nil"/>
            </w:tcBorders>
            <w:noWrap/>
            <w:tcMar>
              <w:top w:w="15" w:type="dxa"/>
              <w:left w:w="60" w:type="dxa"/>
              <w:bottom w:w="0" w:type="dxa"/>
              <w:right w:w="60" w:type="dxa"/>
            </w:tcMar>
            <w:vAlign w:val="bottom"/>
            <w:hideMark/>
          </w:tcPr>
          <w:p w14:paraId="46F6A17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40</w:t>
            </w:r>
          </w:p>
        </w:tc>
        <w:tc>
          <w:tcPr>
            <w:tcW w:w="0" w:type="auto"/>
            <w:tcBorders>
              <w:top w:val="nil"/>
              <w:left w:val="nil"/>
              <w:bottom w:val="nil"/>
              <w:right w:val="nil"/>
            </w:tcBorders>
            <w:noWrap/>
            <w:tcMar>
              <w:top w:w="15" w:type="dxa"/>
              <w:left w:w="60" w:type="dxa"/>
              <w:bottom w:w="0" w:type="dxa"/>
              <w:right w:w="60" w:type="dxa"/>
            </w:tcMar>
            <w:vAlign w:val="bottom"/>
            <w:hideMark/>
          </w:tcPr>
          <w:p w14:paraId="7E9C9E3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E6</w:t>
            </w:r>
          </w:p>
        </w:tc>
        <w:tc>
          <w:tcPr>
            <w:tcW w:w="0" w:type="auto"/>
            <w:tcBorders>
              <w:top w:val="nil"/>
              <w:left w:val="nil"/>
              <w:bottom w:val="nil"/>
              <w:right w:val="nil"/>
            </w:tcBorders>
            <w:noWrap/>
            <w:tcMar>
              <w:top w:w="15" w:type="dxa"/>
              <w:left w:w="60" w:type="dxa"/>
              <w:bottom w:w="0" w:type="dxa"/>
              <w:right w:w="60" w:type="dxa"/>
            </w:tcMar>
            <w:vAlign w:val="bottom"/>
            <w:hideMark/>
          </w:tcPr>
          <w:p w14:paraId="596F150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1318.510</w:t>
            </w:r>
          </w:p>
        </w:tc>
        <w:tc>
          <w:tcPr>
            <w:tcW w:w="0" w:type="auto"/>
            <w:tcBorders>
              <w:top w:val="nil"/>
              <w:left w:val="nil"/>
              <w:bottom w:val="nil"/>
              <w:right w:val="nil"/>
            </w:tcBorders>
            <w:noWrap/>
            <w:tcMar>
              <w:top w:w="15" w:type="dxa"/>
              <w:left w:w="60" w:type="dxa"/>
              <w:bottom w:w="0" w:type="dxa"/>
              <w:right w:w="60" w:type="dxa"/>
            </w:tcMar>
            <w:vAlign w:val="bottom"/>
            <w:hideMark/>
          </w:tcPr>
          <w:p w14:paraId="15866E0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88</w:t>
            </w:r>
          </w:p>
        </w:tc>
        <w:tc>
          <w:tcPr>
            <w:tcW w:w="0" w:type="auto"/>
            <w:tcBorders>
              <w:top w:val="nil"/>
              <w:left w:val="nil"/>
              <w:bottom w:val="nil"/>
              <w:right w:val="nil"/>
            </w:tcBorders>
            <w:noWrap/>
            <w:tcMar>
              <w:top w:w="15" w:type="dxa"/>
              <w:left w:w="60" w:type="dxa"/>
              <w:bottom w:w="0" w:type="dxa"/>
              <w:right w:w="60" w:type="dxa"/>
            </w:tcMar>
            <w:vAlign w:val="bottom"/>
            <w:hideMark/>
          </w:tcPr>
          <w:p w14:paraId="6138F7F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18E63C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E968BFB"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267B62FE"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5EAEC5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007A2C9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87.307</w:t>
            </w:r>
          </w:p>
        </w:tc>
        <w:tc>
          <w:tcPr>
            <w:tcW w:w="0" w:type="auto"/>
            <w:tcBorders>
              <w:top w:val="nil"/>
              <w:left w:val="nil"/>
              <w:bottom w:val="nil"/>
              <w:right w:val="nil"/>
            </w:tcBorders>
            <w:noWrap/>
            <w:tcMar>
              <w:top w:w="15" w:type="dxa"/>
              <w:left w:w="60" w:type="dxa"/>
              <w:bottom w:w="0" w:type="dxa"/>
              <w:right w:w="60" w:type="dxa"/>
            </w:tcMar>
            <w:vAlign w:val="bottom"/>
            <w:hideMark/>
          </w:tcPr>
          <w:p w14:paraId="6A0E366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41</w:t>
            </w:r>
          </w:p>
        </w:tc>
        <w:tc>
          <w:tcPr>
            <w:tcW w:w="0" w:type="auto"/>
            <w:tcBorders>
              <w:top w:val="nil"/>
              <w:left w:val="nil"/>
              <w:bottom w:val="nil"/>
              <w:right w:val="nil"/>
            </w:tcBorders>
            <w:noWrap/>
            <w:tcMar>
              <w:top w:w="15" w:type="dxa"/>
              <w:left w:w="60" w:type="dxa"/>
              <w:bottom w:w="0" w:type="dxa"/>
              <w:right w:w="60" w:type="dxa"/>
            </w:tcMar>
            <w:vAlign w:val="bottom"/>
            <w:hideMark/>
          </w:tcPr>
          <w:p w14:paraId="3E4B316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65B2B24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1396.913</w:t>
            </w:r>
          </w:p>
        </w:tc>
        <w:tc>
          <w:tcPr>
            <w:tcW w:w="0" w:type="auto"/>
            <w:tcBorders>
              <w:top w:val="nil"/>
              <w:left w:val="nil"/>
              <w:bottom w:val="nil"/>
              <w:right w:val="nil"/>
            </w:tcBorders>
            <w:noWrap/>
            <w:tcMar>
              <w:top w:w="15" w:type="dxa"/>
              <w:left w:w="60" w:type="dxa"/>
              <w:bottom w:w="0" w:type="dxa"/>
              <w:right w:w="60" w:type="dxa"/>
            </w:tcMar>
            <w:vAlign w:val="bottom"/>
            <w:hideMark/>
          </w:tcPr>
          <w:p w14:paraId="136F202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89</w:t>
            </w:r>
          </w:p>
        </w:tc>
        <w:tc>
          <w:tcPr>
            <w:tcW w:w="0" w:type="auto"/>
            <w:tcBorders>
              <w:top w:val="nil"/>
              <w:left w:val="nil"/>
              <w:bottom w:val="nil"/>
              <w:right w:val="nil"/>
            </w:tcBorders>
            <w:noWrap/>
            <w:tcMar>
              <w:top w:w="15" w:type="dxa"/>
              <w:left w:w="60" w:type="dxa"/>
              <w:bottom w:w="0" w:type="dxa"/>
              <w:right w:w="60" w:type="dxa"/>
            </w:tcMar>
            <w:vAlign w:val="bottom"/>
            <w:hideMark/>
          </w:tcPr>
          <w:p w14:paraId="2931F68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CCC4C65"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49BC257"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0C3DF41"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691668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7316B14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92.499</w:t>
            </w:r>
          </w:p>
        </w:tc>
        <w:tc>
          <w:tcPr>
            <w:tcW w:w="0" w:type="auto"/>
            <w:tcBorders>
              <w:top w:val="nil"/>
              <w:left w:val="nil"/>
              <w:bottom w:val="nil"/>
              <w:right w:val="nil"/>
            </w:tcBorders>
            <w:noWrap/>
            <w:tcMar>
              <w:top w:w="15" w:type="dxa"/>
              <w:left w:w="60" w:type="dxa"/>
              <w:bottom w:w="0" w:type="dxa"/>
              <w:right w:w="60" w:type="dxa"/>
            </w:tcMar>
            <w:vAlign w:val="bottom"/>
            <w:hideMark/>
          </w:tcPr>
          <w:p w14:paraId="489C4DD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42</w:t>
            </w:r>
          </w:p>
        </w:tc>
        <w:tc>
          <w:tcPr>
            <w:tcW w:w="0" w:type="auto"/>
            <w:tcBorders>
              <w:top w:val="nil"/>
              <w:left w:val="nil"/>
              <w:bottom w:val="nil"/>
              <w:right w:val="nil"/>
            </w:tcBorders>
            <w:noWrap/>
            <w:tcMar>
              <w:top w:w="15" w:type="dxa"/>
              <w:left w:w="60" w:type="dxa"/>
              <w:bottom w:w="0" w:type="dxa"/>
              <w:right w:w="60" w:type="dxa"/>
            </w:tcMar>
            <w:vAlign w:val="bottom"/>
            <w:hideMark/>
          </w:tcPr>
          <w:p w14:paraId="2F62B81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793C869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1479.978</w:t>
            </w:r>
          </w:p>
        </w:tc>
        <w:tc>
          <w:tcPr>
            <w:tcW w:w="0" w:type="auto"/>
            <w:tcBorders>
              <w:top w:val="nil"/>
              <w:left w:val="nil"/>
              <w:bottom w:val="nil"/>
              <w:right w:val="nil"/>
            </w:tcBorders>
            <w:noWrap/>
            <w:tcMar>
              <w:top w:w="15" w:type="dxa"/>
              <w:left w:w="60" w:type="dxa"/>
              <w:bottom w:w="0" w:type="dxa"/>
              <w:right w:w="60" w:type="dxa"/>
            </w:tcMar>
            <w:vAlign w:val="bottom"/>
            <w:hideMark/>
          </w:tcPr>
          <w:p w14:paraId="220553C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90</w:t>
            </w:r>
          </w:p>
        </w:tc>
        <w:tc>
          <w:tcPr>
            <w:tcW w:w="0" w:type="auto"/>
            <w:tcBorders>
              <w:top w:val="nil"/>
              <w:left w:val="nil"/>
              <w:bottom w:val="nil"/>
              <w:right w:val="nil"/>
            </w:tcBorders>
            <w:noWrap/>
            <w:tcMar>
              <w:top w:w="15" w:type="dxa"/>
              <w:left w:w="60" w:type="dxa"/>
              <w:bottom w:w="0" w:type="dxa"/>
              <w:right w:w="60" w:type="dxa"/>
            </w:tcMar>
            <w:vAlign w:val="bottom"/>
            <w:hideMark/>
          </w:tcPr>
          <w:p w14:paraId="416D022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DF8060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F0C2A6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5D70DF26"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55883A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6FC04D2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97.999</w:t>
            </w:r>
          </w:p>
        </w:tc>
        <w:tc>
          <w:tcPr>
            <w:tcW w:w="0" w:type="auto"/>
            <w:tcBorders>
              <w:top w:val="nil"/>
              <w:left w:val="nil"/>
              <w:bottom w:val="nil"/>
              <w:right w:val="nil"/>
            </w:tcBorders>
            <w:noWrap/>
            <w:tcMar>
              <w:top w:w="15" w:type="dxa"/>
              <w:left w:w="60" w:type="dxa"/>
              <w:bottom w:w="0" w:type="dxa"/>
              <w:right w:w="60" w:type="dxa"/>
            </w:tcMar>
            <w:vAlign w:val="bottom"/>
            <w:hideMark/>
          </w:tcPr>
          <w:p w14:paraId="3F5BB73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43</w:t>
            </w:r>
          </w:p>
        </w:tc>
        <w:tc>
          <w:tcPr>
            <w:tcW w:w="0" w:type="auto"/>
            <w:tcBorders>
              <w:top w:val="nil"/>
              <w:left w:val="nil"/>
              <w:bottom w:val="nil"/>
              <w:right w:val="nil"/>
            </w:tcBorders>
            <w:noWrap/>
            <w:tcMar>
              <w:top w:w="15" w:type="dxa"/>
              <w:left w:w="60" w:type="dxa"/>
              <w:bottom w:w="0" w:type="dxa"/>
              <w:right w:w="60" w:type="dxa"/>
            </w:tcMar>
            <w:vAlign w:val="bottom"/>
            <w:hideMark/>
          </w:tcPr>
          <w:p w14:paraId="3C8FA24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6D52331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1567.982</w:t>
            </w:r>
          </w:p>
        </w:tc>
        <w:tc>
          <w:tcPr>
            <w:tcW w:w="0" w:type="auto"/>
            <w:tcBorders>
              <w:top w:val="nil"/>
              <w:left w:val="nil"/>
              <w:bottom w:val="nil"/>
              <w:right w:val="nil"/>
            </w:tcBorders>
            <w:noWrap/>
            <w:tcMar>
              <w:top w:w="15" w:type="dxa"/>
              <w:left w:w="60" w:type="dxa"/>
              <w:bottom w:w="0" w:type="dxa"/>
              <w:right w:w="60" w:type="dxa"/>
            </w:tcMar>
            <w:vAlign w:val="bottom"/>
            <w:hideMark/>
          </w:tcPr>
          <w:p w14:paraId="057F18B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91</w:t>
            </w:r>
          </w:p>
        </w:tc>
        <w:tc>
          <w:tcPr>
            <w:tcW w:w="0" w:type="auto"/>
            <w:tcBorders>
              <w:top w:val="nil"/>
              <w:left w:val="nil"/>
              <w:bottom w:val="nil"/>
              <w:right w:val="nil"/>
            </w:tcBorders>
            <w:noWrap/>
            <w:tcMar>
              <w:top w:w="15" w:type="dxa"/>
              <w:left w:w="60" w:type="dxa"/>
              <w:bottom w:w="0" w:type="dxa"/>
              <w:right w:w="60" w:type="dxa"/>
            </w:tcMar>
            <w:vAlign w:val="bottom"/>
            <w:hideMark/>
          </w:tcPr>
          <w:p w14:paraId="77E47EE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3E5038A"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3C591A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F9B853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E2D92D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45671A5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103.826</w:t>
            </w:r>
          </w:p>
        </w:tc>
        <w:tc>
          <w:tcPr>
            <w:tcW w:w="0" w:type="auto"/>
            <w:tcBorders>
              <w:top w:val="nil"/>
              <w:left w:val="nil"/>
              <w:bottom w:val="nil"/>
              <w:right w:val="nil"/>
            </w:tcBorders>
            <w:noWrap/>
            <w:tcMar>
              <w:top w:w="15" w:type="dxa"/>
              <w:left w:w="60" w:type="dxa"/>
              <w:bottom w:w="0" w:type="dxa"/>
              <w:right w:w="60" w:type="dxa"/>
            </w:tcMar>
            <w:vAlign w:val="bottom"/>
            <w:hideMark/>
          </w:tcPr>
          <w:p w14:paraId="1F6B874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44</w:t>
            </w:r>
          </w:p>
        </w:tc>
        <w:tc>
          <w:tcPr>
            <w:tcW w:w="0" w:type="auto"/>
            <w:tcBorders>
              <w:top w:val="nil"/>
              <w:left w:val="nil"/>
              <w:bottom w:val="nil"/>
              <w:right w:val="nil"/>
            </w:tcBorders>
            <w:noWrap/>
            <w:tcMar>
              <w:top w:w="15" w:type="dxa"/>
              <w:left w:w="60" w:type="dxa"/>
              <w:bottom w:w="0" w:type="dxa"/>
              <w:right w:w="60" w:type="dxa"/>
            </w:tcMar>
            <w:vAlign w:val="bottom"/>
            <w:hideMark/>
          </w:tcPr>
          <w:p w14:paraId="7B32782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5A39431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1661.219</w:t>
            </w:r>
          </w:p>
        </w:tc>
        <w:tc>
          <w:tcPr>
            <w:tcW w:w="0" w:type="auto"/>
            <w:tcBorders>
              <w:top w:val="nil"/>
              <w:left w:val="nil"/>
              <w:bottom w:val="nil"/>
              <w:right w:val="nil"/>
            </w:tcBorders>
            <w:noWrap/>
            <w:tcMar>
              <w:top w:w="15" w:type="dxa"/>
              <w:left w:w="60" w:type="dxa"/>
              <w:bottom w:w="0" w:type="dxa"/>
              <w:right w:w="60" w:type="dxa"/>
            </w:tcMar>
            <w:vAlign w:val="bottom"/>
            <w:hideMark/>
          </w:tcPr>
          <w:p w14:paraId="61CED29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92</w:t>
            </w:r>
          </w:p>
        </w:tc>
        <w:tc>
          <w:tcPr>
            <w:tcW w:w="0" w:type="auto"/>
            <w:tcBorders>
              <w:top w:val="nil"/>
              <w:left w:val="nil"/>
              <w:bottom w:val="nil"/>
              <w:right w:val="nil"/>
            </w:tcBorders>
            <w:noWrap/>
            <w:tcMar>
              <w:top w:w="15" w:type="dxa"/>
              <w:left w:w="60" w:type="dxa"/>
              <w:bottom w:w="0" w:type="dxa"/>
              <w:right w:w="60" w:type="dxa"/>
            </w:tcMar>
            <w:vAlign w:val="bottom"/>
            <w:hideMark/>
          </w:tcPr>
          <w:p w14:paraId="5671EEE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BE6098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308471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120A039"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C5326D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0D05C9F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110.000</w:t>
            </w:r>
          </w:p>
        </w:tc>
        <w:tc>
          <w:tcPr>
            <w:tcW w:w="0" w:type="auto"/>
            <w:tcBorders>
              <w:top w:val="nil"/>
              <w:left w:val="nil"/>
              <w:bottom w:val="nil"/>
              <w:right w:val="nil"/>
            </w:tcBorders>
            <w:noWrap/>
            <w:tcMar>
              <w:top w:w="15" w:type="dxa"/>
              <w:left w:w="60" w:type="dxa"/>
              <w:bottom w:w="0" w:type="dxa"/>
              <w:right w:w="60" w:type="dxa"/>
            </w:tcMar>
            <w:vAlign w:val="bottom"/>
            <w:hideMark/>
          </w:tcPr>
          <w:p w14:paraId="3222DE7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45</w:t>
            </w:r>
          </w:p>
        </w:tc>
        <w:tc>
          <w:tcPr>
            <w:tcW w:w="0" w:type="auto"/>
            <w:tcBorders>
              <w:top w:val="nil"/>
              <w:left w:val="nil"/>
              <w:bottom w:val="nil"/>
              <w:right w:val="nil"/>
            </w:tcBorders>
            <w:noWrap/>
            <w:tcMar>
              <w:top w:w="15" w:type="dxa"/>
              <w:left w:w="60" w:type="dxa"/>
              <w:bottom w:w="0" w:type="dxa"/>
              <w:right w:w="60" w:type="dxa"/>
            </w:tcMar>
            <w:vAlign w:val="bottom"/>
            <w:hideMark/>
          </w:tcPr>
          <w:p w14:paraId="7EBDD9E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545DDFE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1760.000</w:t>
            </w:r>
          </w:p>
        </w:tc>
        <w:tc>
          <w:tcPr>
            <w:tcW w:w="0" w:type="auto"/>
            <w:tcBorders>
              <w:top w:val="nil"/>
              <w:left w:val="nil"/>
              <w:bottom w:val="nil"/>
              <w:right w:val="nil"/>
            </w:tcBorders>
            <w:noWrap/>
            <w:tcMar>
              <w:top w:w="15" w:type="dxa"/>
              <w:left w:w="60" w:type="dxa"/>
              <w:bottom w:w="0" w:type="dxa"/>
              <w:right w:w="60" w:type="dxa"/>
            </w:tcMar>
            <w:vAlign w:val="bottom"/>
            <w:hideMark/>
          </w:tcPr>
          <w:p w14:paraId="3064023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93</w:t>
            </w:r>
          </w:p>
        </w:tc>
        <w:tc>
          <w:tcPr>
            <w:tcW w:w="0" w:type="auto"/>
            <w:tcBorders>
              <w:top w:val="nil"/>
              <w:left w:val="nil"/>
              <w:bottom w:val="nil"/>
              <w:right w:val="nil"/>
            </w:tcBorders>
            <w:noWrap/>
            <w:tcMar>
              <w:top w:w="15" w:type="dxa"/>
              <w:left w:w="60" w:type="dxa"/>
              <w:bottom w:w="0" w:type="dxa"/>
              <w:right w:w="60" w:type="dxa"/>
            </w:tcMar>
            <w:vAlign w:val="bottom"/>
            <w:hideMark/>
          </w:tcPr>
          <w:p w14:paraId="07B64C5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79B038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0E29FF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51505A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BAF997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5A9EBC7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116.541</w:t>
            </w:r>
          </w:p>
        </w:tc>
        <w:tc>
          <w:tcPr>
            <w:tcW w:w="0" w:type="auto"/>
            <w:tcBorders>
              <w:top w:val="nil"/>
              <w:left w:val="nil"/>
              <w:bottom w:val="nil"/>
              <w:right w:val="nil"/>
            </w:tcBorders>
            <w:noWrap/>
            <w:tcMar>
              <w:top w:w="15" w:type="dxa"/>
              <w:left w:w="60" w:type="dxa"/>
              <w:bottom w:w="0" w:type="dxa"/>
              <w:right w:w="60" w:type="dxa"/>
            </w:tcMar>
            <w:vAlign w:val="bottom"/>
            <w:hideMark/>
          </w:tcPr>
          <w:p w14:paraId="16B0624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46</w:t>
            </w:r>
          </w:p>
        </w:tc>
        <w:tc>
          <w:tcPr>
            <w:tcW w:w="0" w:type="auto"/>
            <w:tcBorders>
              <w:top w:val="nil"/>
              <w:left w:val="nil"/>
              <w:bottom w:val="nil"/>
              <w:right w:val="nil"/>
            </w:tcBorders>
            <w:noWrap/>
            <w:tcMar>
              <w:top w:w="15" w:type="dxa"/>
              <w:left w:w="60" w:type="dxa"/>
              <w:bottom w:w="0" w:type="dxa"/>
              <w:right w:w="60" w:type="dxa"/>
            </w:tcMar>
            <w:vAlign w:val="bottom"/>
            <w:hideMark/>
          </w:tcPr>
          <w:p w14:paraId="07B79AE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29BE90F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1864.655</w:t>
            </w:r>
          </w:p>
        </w:tc>
        <w:tc>
          <w:tcPr>
            <w:tcW w:w="0" w:type="auto"/>
            <w:tcBorders>
              <w:top w:val="nil"/>
              <w:left w:val="nil"/>
              <w:bottom w:val="nil"/>
              <w:right w:val="nil"/>
            </w:tcBorders>
            <w:noWrap/>
            <w:tcMar>
              <w:top w:w="15" w:type="dxa"/>
              <w:left w:w="60" w:type="dxa"/>
              <w:bottom w:w="0" w:type="dxa"/>
              <w:right w:w="60" w:type="dxa"/>
            </w:tcMar>
            <w:vAlign w:val="bottom"/>
            <w:hideMark/>
          </w:tcPr>
          <w:p w14:paraId="0ECB658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94</w:t>
            </w:r>
          </w:p>
        </w:tc>
        <w:tc>
          <w:tcPr>
            <w:tcW w:w="0" w:type="auto"/>
            <w:tcBorders>
              <w:top w:val="nil"/>
              <w:left w:val="nil"/>
              <w:bottom w:val="nil"/>
              <w:right w:val="nil"/>
            </w:tcBorders>
            <w:noWrap/>
            <w:tcMar>
              <w:top w:w="15" w:type="dxa"/>
              <w:left w:w="60" w:type="dxa"/>
              <w:bottom w:w="0" w:type="dxa"/>
              <w:right w:w="60" w:type="dxa"/>
            </w:tcMar>
            <w:vAlign w:val="bottom"/>
            <w:hideMark/>
          </w:tcPr>
          <w:p w14:paraId="2C02250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952B66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52DB21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5EDD31E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72878CF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B2</w:t>
            </w:r>
          </w:p>
        </w:tc>
        <w:tc>
          <w:tcPr>
            <w:tcW w:w="0" w:type="auto"/>
            <w:tcBorders>
              <w:top w:val="nil"/>
              <w:left w:val="nil"/>
              <w:bottom w:val="nil"/>
              <w:right w:val="nil"/>
            </w:tcBorders>
            <w:noWrap/>
            <w:tcMar>
              <w:top w:w="15" w:type="dxa"/>
              <w:left w:w="60" w:type="dxa"/>
              <w:bottom w:w="0" w:type="dxa"/>
              <w:right w:w="60" w:type="dxa"/>
            </w:tcMar>
            <w:vAlign w:val="bottom"/>
            <w:hideMark/>
          </w:tcPr>
          <w:p w14:paraId="5537FF1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123.471</w:t>
            </w:r>
          </w:p>
        </w:tc>
        <w:tc>
          <w:tcPr>
            <w:tcW w:w="0" w:type="auto"/>
            <w:tcBorders>
              <w:top w:val="nil"/>
              <w:left w:val="nil"/>
              <w:bottom w:val="nil"/>
              <w:right w:val="nil"/>
            </w:tcBorders>
            <w:noWrap/>
            <w:tcMar>
              <w:top w:w="15" w:type="dxa"/>
              <w:left w:w="60" w:type="dxa"/>
              <w:bottom w:w="0" w:type="dxa"/>
              <w:right w:w="60" w:type="dxa"/>
            </w:tcMar>
            <w:vAlign w:val="bottom"/>
            <w:hideMark/>
          </w:tcPr>
          <w:p w14:paraId="60426FC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47</w:t>
            </w:r>
          </w:p>
        </w:tc>
        <w:tc>
          <w:tcPr>
            <w:tcW w:w="0" w:type="auto"/>
            <w:tcBorders>
              <w:top w:val="nil"/>
              <w:left w:val="nil"/>
              <w:bottom w:val="nil"/>
              <w:right w:val="nil"/>
            </w:tcBorders>
            <w:noWrap/>
            <w:tcMar>
              <w:top w:w="15" w:type="dxa"/>
              <w:left w:w="60" w:type="dxa"/>
              <w:bottom w:w="0" w:type="dxa"/>
              <w:right w:w="60" w:type="dxa"/>
            </w:tcMar>
            <w:vAlign w:val="bottom"/>
            <w:hideMark/>
          </w:tcPr>
          <w:p w14:paraId="6FC6C4E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B6</w:t>
            </w:r>
          </w:p>
        </w:tc>
        <w:tc>
          <w:tcPr>
            <w:tcW w:w="0" w:type="auto"/>
            <w:tcBorders>
              <w:top w:val="nil"/>
              <w:left w:val="nil"/>
              <w:bottom w:val="nil"/>
              <w:right w:val="nil"/>
            </w:tcBorders>
            <w:noWrap/>
            <w:tcMar>
              <w:top w:w="15" w:type="dxa"/>
              <w:left w:w="60" w:type="dxa"/>
              <w:bottom w:w="0" w:type="dxa"/>
              <w:right w:w="60" w:type="dxa"/>
            </w:tcMar>
            <w:vAlign w:val="bottom"/>
            <w:hideMark/>
          </w:tcPr>
          <w:p w14:paraId="377D118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1975.533</w:t>
            </w:r>
          </w:p>
        </w:tc>
        <w:tc>
          <w:tcPr>
            <w:tcW w:w="0" w:type="auto"/>
            <w:tcBorders>
              <w:top w:val="nil"/>
              <w:left w:val="nil"/>
              <w:bottom w:val="nil"/>
              <w:right w:val="nil"/>
            </w:tcBorders>
            <w:noWrap/>
            <w:tcMar>
              <w:top w:w="15" w:type="dxa"/>
              <w:left w:w="60" w:type="dxa"/>
              <w:bottom w:w="0" w:type="dxa"/>
              <w:right w:w="60" w:type="dxa"/>
            </w:tcMar>
            <w:vAlign w:val="bottom"/>
            <w:hideMark/>
          </w:tcPr>
          <w:p w14:paraId="5415939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95</w:t>
            </w:r>
          </w:p>
        </w:tc>
        <w:tc>
          <w:tcPr>
            <w:tcW w:w="0" w:type="auto"/>
            <w:tcBorders>
              <w:top w:val="nil"/>
              <w:left w:val="nil"/>
              <w:bottom w:val="nil"/>
              <w:right w:val="nil"/>
            </w:tcBorders>
            <w:noWrap/>
            <w:tcMar>
              <w:top w:w="15" w:type="dxa"/>
              <w:left w:w="60" w:type="dxa"/>
              <w:bottom w:w="0" w:type="dxa"/>
              <w:right w:w="60" w:type="dxa"/>
            </w:tcMar>
            <w:vAlign w:val="bottom"/>
            <w:hideMark/>
          </w:tcPr>
          <w:p w14:paraId="5ACC399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7CA03A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BFA5D6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11EA576"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6D102D9"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B67300C"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0AB27C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122F5D0"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53CD639"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9F3223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F75B28C"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14F9D6B"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656F5C0"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3354172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FBE6A1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26FA015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130.813</w:t>
            </w:r>
          </w:p>
        </w:tc>
        <w:tc>
          <w:tcPr>
            <w:tcW w:w="0" w:type="auto"/>
            <w:tcBorders>
              <w:top w:val="nil"/>
              <w:left w:val="nil"/>
              <w:bottom w:val="nil"/>
              <w:right w:val="nil"/>
            </w:tcBorders>
            <w:noWrap/>
            <w:tcMar>
              <w:top w:w="15" w:type="dxa"/>
              <w:left w:w="60" w:type="dxa"/>
              <w:bottom w:w="0" w:type="dxa"/>
              <w:right w:w="60" w:type="dxa"/>
            </w:tcMar>
            <w:vAlign w:val="bottom"/>
            <w:hideMark/>
          </w:tcPr>
          <w:p w14:paraId="6011B3B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48</w:t>
            </w:r>
          </w:p>
        </w:tc>
        <w:tc>
          <w:tcPr>
            <w:tcW w:w="0" w:type="auto"/>
            <w:tcBorders>
              <w:top w:val="nil"/>
              <w:left w:val="nil"/>
              <w:bottom w:val="nil"/>
              <w:right w:val="nil"/>
            </w:tcBorders>
            <w:noWrap/>
            <w:tcMar>
              <w:top w:w="15" w:type="dxa"/>
              <w:left w:w="60" w:type="dxa"/>
              <w:bottom w:w="0" w:type="dxa"/>
              <w:right w:w="60" w:type="dxa"/>
            </w:tcMar>
            <w:vAlign w:val="bottom"/>
            <w:hideMark/>
          </w:tcPr>
          <w:p w14:paraId="2228D9F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143E81B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2093.005</w:t>
            </w:r>
          </w:p>
        </w:tc>
        <w:tc>
          <w:tcPr>
            <w:tcW w:w="0" w:type="auto"/>
            <w:tcBorders>
              <w:top w:val="nil"/>
              <w:left w:val="nil"/>
              <w:bottom w:val="nil"/>
              <w:right w:val="nil"/>
            </w:tcBorders>
            <w:noWrap/>
            <w:tcMar>
              <w:top w:w="15" w:type="dxa"/>
              <w:left w:w="60" w:type="dxa"/>
              <w:bottom w:w="0" w:type="dxa"/>
              <w:right w:w="60" w:type="dxa"/>
            </w:tcMar>
            <w:vAlign w:val="bottom"/>
            <w:hideMark/>
          </w:tcPr>
          <w:p w14:paraId="3D03310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96</w:t>
            </w:r>
          </w:p>
        </w:tc>
        <w:tc>
          <w:tcPr>
            <w:tcW w:w="0" w:type="auto"/>
            <w:tcBorders>
              <w:top w:val="nil"/>
              <w:left w:val="nil"/>
              <w:bottom w:val="nil"/>
              <w:right w:val="nil"/>
            </w:tcBorders>
            <w:noWrap/>
            <w:tcMar>
              <w:top w:w="15" w:type="dxa"/>
              <w:left w:w="60" w:type="dxa"/>
              <w:bottom w:w="0" w:type="dxa"/>
              <w:right w:w="60" w:type="dxa"/>
            </w:tcMar>
            <w:vAlign w:val="bottom"/>
            <w:hideMark/>
          </w:tcPr>
          <w:p w14:paraId="3E7CDAC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6E2843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AF8514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5C5A22A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C09B3C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5B43778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138.591</w:t>
            </w:r>
          </w:p>
        </w:tc>
        <w:tc>
          <w:tcPr>
            <w:tcW w:w="0" w:type="auto"/>
            <w:tcBorders>
              <w:top w:val="nil"/>
              <w:left w:val="nil"/>
              <w:bottom w:val="nil"/>
              <w:right w:val="nil"/>
            </w:tcBorders>
            <w:noWrap/>
            <w:tcMar>
              <w:top w:w="15" w:type="dxa"/>
              <w:left w:w="60" w:type="dxa"/>
              <w:bottom w:w="0" w:type="dxa"/>
              <w:right w:w="60" w:type="dxa"/>
            </w:tcMar>
            <w:vAlign w:val="bottom"/>
            <w:hideMark/>
          </w:tcPr>
          <w:p w14:paraId="464CFE0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49</w:t>
            </w:r>
          </w:p>
        </w:tc>
        <w:tc>
          <w:tcPr>
            <w:tcW w:w="0" w:type="auto"/>
            <w:tcBorders>
              <w:top w:val="nil"/>
              <w:left w:val="nil"/>
              <w:bottom w:val="nil"/>
              <w:right w:val="nil"/>
            </w:tcBorders>
            <w:noWrap/>
            <w:tcMar>
              <w:top w:w="15" w:type="dxa"/>
              <w:left w:w="60" w:type="dxa"/>
              <w:bottom w:w="0" w:type="dxa"/>
              <w:right w:w="60" w:type="dxa"/>
            </w:tcMar>
            <w:vAlign w:val="bottom"/>
            <w:hideMark/>
          </w:tcPr>
          <w:p w14:paraId="12BB70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3BC46EB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2217.461</w:t>
            </w:r>
          </w:p>
        </w:tc>
        <w:tc>
          <w:tcPr>
            <w:tcW w:w="0" w:type="auto"/>
            <w:tcBorders>
              <w:top w:val="nil"/>
              <w:left w:val="nil"/>
              <w:bottom w:val="nil"/>
              <w:right w:val="nil"/>
            </w:tcBorders>
            <w:noWrap/>
            <w:tcMar>
              <w:top w:w="15" w:type="dxa"/>
              <w:left w:w="60" w:type="dxa"/>
              <w:bottom w:w="0" w:type="dxa"/>
              <w:right w:w="60" w:type="dxa"/>
            </w:tcMar>
            <w:vAlign w:val="bottom"/>
            <w:hideMark/>
          </w:tcPr>
          <w:p w14:paraId="79D83D9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97</w:t>
            </w:r>
          </w:p>
        </w:tc>
        <w:tc>
          <w:tcPr>
            <w:tcW w:w="0" w:type="auto"/>
            <w:tcBorders>
              <w:top w:val="nil"/>
              <w:left w:val="nil"/>
              <w:bottom w:val="nil"/>
              <w:right w:val="nil"/>
            </w:tcBorders>
            <w:noWrap/>
            <w:tcMar>
              <w:top w:w="15" w:type="dxa"/>
              <w:left w:w="60" w:type="dxa"/>
              <w:bottom w:w="0" w:type="dxa"/>
              <w:right w:w="60" w:type="dxa"/>
            </w:tcMar>
            <w:vAlign w:val="bottom"/>
            <w:hideMark/>
          </w:tcPr>
          <w:p w14:paraId="77BFC54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2FF7B7A"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E30AC9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3D218673"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8F1306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7DB767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146.832</w:t>
            </w:r>
          </w:p>
        </w:tc>
        <w:tc>
          <w:tcPr>
            <w:tcW w:w="0" w:type="auto"/>
            <w:tcBorders>
              <w:top w:val="nil"/>
              <w:left w:val="nil"/>
              <w:bottom w:val="nil"/>
              <w:right w:val="nil"/>
            </w:tcBorders>
            <w:noWrap/>
            <w:tcMar>
              <w:top w:w="15" w:type="dxa"/>
              <w:left w:w="60" w:type="dxa"/>
              <w:bottom w:w="0" w:type="dxa"/>
              <w:right w:w="60" w:type="dxa"/>
            </w:tcMar>
            <w:vAlign w:val="bottom"/>
            <w:hideMark/>
          </w:tcPr>
          <w:p w14:paraId="295C041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50</w:t>
            </w:r>
          </w:p>
        </w:tc>
        <w:tc>
          <w:tcPr>
            <w:tcW w:w="0" w:type="auto"/>
            <w:tcBorders>
              <w:top w:val="nil"/>
              <w:left w:val="nil"/>
              <w:bottom w:val="nil"/>
              <w:right w:val="nil"/>
            </w:tcBorders>
            <w:noWrap/>
            <w:tcMar>
              <w:top w:w="15" w:type="dxa"/>
              <w:left w:w="60" w:type="dxa"/>
              <w:bottom w:w="0" w:type="dxa"/>
              <w:right w:w="60" w:type="dxa"/>
            </w:tcMar>
            <w:vAlign w:val="bottom"/>
            <w:hideMark/>
          </w:tcPr>
          <w:p w14:paraId="4A16299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4F4779E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2349.318</w:t>
            </w:r>
          </w:p>
        </w:tc>
        <w:tc>
          <w:tcPr>
            <w:tcW w:w="0" w:type="auto"/>
            <w:tcBorders>
              <w:top w:val="nil"/>
              <w:left w:val="nil"/>
              <w:bottom w:val="nil"/>
              <w:right w:val="nil"/>
            </w:tcBorders>
            <w:noWrap/>
            <w:tcMar>
              <w:top w:w="15" w:type="dxa"/>
              <w:left w:w="60" w:type="dxa"/>
              <w:bottom w:w="0" w:type="dxa"/>
              <w:right w:w="60" w:type="dxa"/>
            </w:tcMar>
            <w:vAlign w:val="bottom"/>
            <w:hideMark/>
          </w:tcPr>
          <w:p w14:paraId="041B5A4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98</w:t>
            </w:r>
          </w:p>
        </w:tc>
        <w:tc>
          <w:tcPr>
            <w:tcW w:w="0" w:type="auto"/>
            <w:tcBorders>
              <w:top w:val="nil"/>
              <w:left w:val="nil"/>
              <w:bottom w:val="nil"/>
              <w:right w:val="nil"/>
            </w:tcBorders>
            <w:noWrap/>
            <w:tcMar>
              <w:top w:w="15" w:type="dxa"/>
              <w:left w:w="60" w:type="dxa"/>
              <w:bottom w:w="0" w:type="dxa"/>
              <w:right w:w="60" w:type="dxa"/>
            </w:tcMar>
            <w:vAlign w:val="bottom"/>
            <w:hideMark/>
          </w:tcPr>
          <w:p w14:paraId="2863D9D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9AA05B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AA954A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AC969F1"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A2FC65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5D7D16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155.564</w:t>
            </w:r>
          </w:p>
        </w:tc>
        <w:tc>
          <w:tcPr>
            <w:tcW w:w="0" w:type="auto"/>
            <w:tcBorders>
              <w:top w:val="nil"/>
              <w:left w:val="nil"/>
              <w:bottom w:val="nil"/>
              <w:right w:val="nil"/>
            </w:tcBorders>
            <w:noWrap/>
            <w:tcMar>
              <w:top w:w="15" w:type="dxa"/>
              <w:left w:w="60" w:type="dxa"/>
              <w:bottom w:w="0" w:type="dxa"/>
              <w:right w:w="60" w:type="dxa"/>
            </w:tcMar>
            <w:vAlign w:val="bottom"/>
            <w:hideMark/>
          </w:tcPr>
          <w:p w14:paraId="6389ADF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51</w:t>
            </w:r>
          </w:p>
        </w:tc>
        <w:tc>
          <w:tcPr>
            <w:tcW w:w="0" w:type="auto"/>
            <w:tcBorders>
              <w:top w:val="nil"/>
              <w:left w:val="nil"/>
              <w:bottom w:val="nil"/>
              <w:right w:val="nil"/>
            </w:tcBorders>
            <w:noWrap/>
            <w:tcMar>
              <w:top w:w="15" w:type="dxa"/>
              <w:left w:w="60" w:type="dxa"/>
              <w:bottom w:w="0" w:type="dxa"/>
              <w:right w:w="60" w:type="dxa"/>
            </w:tcMar>
            <w:vAlign w:val="bottom"/>
            <w:hideMark/>
          </w:tcPr>
          <w:p w14:paraId="33E4C4F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6A65DDF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2489.016</w:t>
            </w:r>
          </w:p>
        </w:tc>
        <w:tc>
          <w:tcPr>
            <w:tcW w:w="0" w:type="auto"/>
            <w:tcBorders>
              <w:top w:val="nil"/>
              <w:left w:val="nil"/>
              <w:bottom w:val="nil"/>
              <w:right w:val="nil"/>
            </w:tcBorders>
            <w:noWrap/>
            <w:tcMar>
              <w:top w:w="15" w:type="dxa"/>
              <w:left w:w="60" w:type="dxa"/>
              <w:bottom w:w="0" w:type="dxa"/>
              <w:right w:w="60" w:type="dxa"/>
            </w:tcMar>
            <w:vAlign w:val="bottom"/>
            <w:hideMark/>
          </w:tcPr>
          <w:p w14:paraId="61017EE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99</w:t>
            </w:r>
          </w:p>
        </w:tc>
        <w:tc>
          <w:tcPr>
            <w:tcW w:w="0" w:type="auto"/>
            <w:tcBorders>
              <w:top w:val="nil"/>
              <w:left w:val="nil"/>
              <w:bottom w:val="nil"/>
              <w:right w:val="nil"/>
            </w:tcBorders>
            <w:noWrap/>
            <w:tcMar>
              <w:top w:w="15" w:type="dxa"/>
              <w:left w:w="60" w:type="dxa"/>
              <w:bottom w:w="0" w:type="dxa"/>
              <w:right w:w="60" w:type="dxa"/>
            </w:tcMar>
            <w:vAlign w:val="bottom"/>
            <w:hideMark/>
          </w:tcPr>
          <w:p w14:paraId="116E883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86D4C99"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4206B8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7FE4C439"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BF204D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E3</w:t>
            </w:r>
          </w:p>
        </w:tc>
        <w:tc>
          <w:tcPr>
            <w:tcW w:w="0" w:type="auto"/>
            <w:tcBorders>
              <w:top w:val="nil"/>
              <w:left w:val="nil"/>
              <w:bottom w:val="nil"/>
              <w:right w:val="nil"/>
            </w:tcBorders>
            <w:noWrap/>
            <w:tcMar>
              <w:top w:w="15" w:type="dxa"/>
              <w:left w:w="60" w:type="dxa"/>
              <w:bottom w:w="0" w:type="dxa"/>
              <w:right w:w="60" w:type="dxa"/>
            </w:tcMar>
            <w:vAlign w:val="bottom"/>
            <w:hideMark/>
          </w:tcPr>
          <w:p w14:paraId="4EB1629C"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164.814</w:t>
            </w:r>
          </w:p>
        </w:tc>
        <w:tc>
          <w:tcPr>
            <w:tcW w:w="0" w:type="auto"/>
            <w:tcBorders>
              <w:top w:val="nil"/>
              <w:left w:val="nil"/>
              <w:bottom w:val="nil"/>
              <w:right w:val="nil"/>
            </w:tcBorders>
            <w:noWrap/>
            <w:tcMar>
              <w:top w:w="15" w:type="dxa"/>
              <w:left w:w="60" w:type="dxa"/>
              <w:bottom w:w="0" w:type="dxa"/>
              <w:right w:w="60" w:type="dxa"/>
            </w:tcMar>
            <w:vAlign w:val="bottom"/>
            <w:hideMark/>
          </w:tcPr>
          <w:p w14:paraId="0620C9B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52</w:t>
            </w:r>
          </w:p>
        </w:tc>
        <w:tc>
          <w:tcPr>
            <w:tcW w:w="0" w:type="auto"/>
            <w:tcBorders>
              <w:top w:val="nil"/>
              <w:left w:val="nil"/>
              <w:bottom w:val="nil"/>
              <w:right w:val="nil"/>
            </w:tcBorders>
            <w:noWrap/>
            <w:tcMar>
              <w:top w:w="15" w:type="dxa"/>
              <w:left w:w="60" w:type="dxa"/>
              <w:bottom w:w="0" w:type="dxa"/>
              <w:right w:w="60" w:type="dxa"/>
            </w:tcMar>
            <w:vAlign w:val="bottom"/>
            <w:hideMark/>
          </w:tcPr>
          <w:p w14:paraId="32E789E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E7</w:t>
            </w:r>
          </w:p>
        </w:tc>
        <w:tc>
          <w:tcPr>
            <w:tcW w:w="0" w:type="auto"/>
            <w:tcBorders>
              <w:top w:val="nil"/>
              <w:left w:val="nil"/>
              <w:bottom w:val="nil"/>
              <w:right w:val="nil"/>
            </w:tcBorders>
            <w:noWrap/>
            <w:tcMar>
              <w:top w:w="15" w:type="dxa"/>
              <w:left w:w="60" w:type="dxa"/>
              <w:bottom w:w="0" w:type="dxa"/>
              <w:right w:w="60" w:type="dxa"/>
            </w:tcMar>
            <w:vAlign w:val="bottom"/>
            <w:hideMark/>
          </w:tcPr>
          <w:p w14:paraId="77A18E7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2637.021</w:t>
            </w:r>
          </w:p>
        </w:tc>
        <w:tc>
          <w:tcPr>
            <w:tcW w:w="0" w:type="auto"/>
            <w:tcBorders>
              <w:top w:val="nil"/>
              <w:left w:val="nil"/>
              <w:bottom w:val="nil"/>
              <w:right w:val="nil"/>
            </w:tcBorders>
            <w:noWrap/>
            <w:tcMar>
              <w:top w:w="15" w:type="dxa"/>
              <w:left w:w="60" w:type="dxa"/>
              <w:bottom w:w="0" w:type="dxa"/>
              <w:right w:w="60" w:type="dxa"/>
            </w:tcMar>
            <w:vAlign w:val="bottom"/>
            <w:hideMark/>
          </w:tcPr>
          <w:p w14:paraId="0BE39CF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100</w:t>
            </w:r>
          </w:p>
        </w:tc>
        <w:tc>
          <w:tcPr>
            <w:tcW w:w="0" w:type="auto"/>
            <w:tcBorders>
              <w:top w:val="nil"/>
              <w:left w:val="nil"/>
              <w:bottom w:val="nil"/>
              <w:right w:val="nil"/>
            </w:tcBorders>
            <w:noWrap/>
            <w:tcMar>
              <w:top w:w="15" w:type="dxa"/>
              <w:left w:w="60" w:type="dxa"/>
              <w:bottom w:w="0" w:type="dxa"/>
              <w:right w:w="60" w:type="dxa"/>
            </w:tcMar>
            <w:vAlign w:val="bottom"/>
            <w:hideMark/>
          </w:tcPr>
          <w:p w14:paraId="36095D8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05543C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21522CD"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BBD097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648AFE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2D91F33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174.614</w:t>
            </w:r>
          </w:p>
        </w:tc>
        <w:tc>
          <w:tcPr>
            <w:tcW w:w="0" w:type="auto"/>
            <w:tcBorders>
              <w:top w:val="nil"/>
              <w:left w:val="nil"/>
              <w:bottom w:val="nil"/>
              <w:right w:val="nil"/>
            </w:tcBorders>
            <w:noWrap/>
            <w:tcMar>
              <w:top w:w="15" w:type="dxa"/>
              <w:left w:w="60" w:type="dxa"/>
              <w:bottom w:w="0" w:type="dxa"/>
              <w:right w:w="60" w:type="dxa"/>
            </w:tcMar>
            <w:vAlign w:val="bottom"/>
            <w:hideMark/>
          </w:tcPr>
          <w:p w14:paraId="532B34F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53</w:t>
            </w:r>
          </w:p>
        </w:tc>
        <w:tc>
          <w:tcPr>
            <w:tcW w:w="0" w:type="auto"/>
            <w:tcBorders>
              <w:top w:val="nil"/>
              <w:left w:val="nil"/>
              <w:bottom w:val="nil"/>
              <w:right w:val="nil"/>
            </w:tcBorders>
            <w:noWrap/>
            <w:tcMar>
              <w:top w:w="15" w:type="dxa"/>
              <w:left w:w="60" w:type="dxa"/>
              <w:bottom w:w="0" w:type="dxa"/>
              <w:right w:w="60" w:type="dxa"/>
            </w:tcMar>
            <w:vAlign w:val="bottom"/>
            <w:hideMark/>
          </w:tcPr>
          <w:p w14:paraId="3B9C520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7703D65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2793.826</w:t>
            </w:r>
          </w:p>
        </w:tc>
        <w:tc>
          <w:tcPr>
            <w:tcW w:w="0" w:type="auto"/>
            <w:tcBorders>
              <w:top w:val="nil"/>
              <w:left w:val="nil"/>
              <w:bottom w:val="nil"/>
              <w:right w:val="nil"/>
            </w:tcBorders>
            <w:noWrap/>
            <w:tcMar>
              <w:top w:w="15" w:type="dxa"/>
              <w:left w:w="60" w:type="dxa"/>
              <w:bottom w:w="0" w:type="dxa"/>
              <w:right w:w="60" w:type="dxa"/>
            </w:tcMar>
            <w:vAlign w:val="bottom"/>
            <w:hideMark/>
          </w:tcPr>
          <w:p w14:paraId="6943CFB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101</w:t>
            </w:r>
          </w:p>
        </w:tc>
        <w:tc>
          <w:tcPr>
            <w:tcW w:w="0" w:type="auto"/>
            <w:tcBorders>
              <w:top w:val="nil"/>
              <w:left w:val="nil"/>
              <w:bottom w:val="nil"/>
              <w:right w:val="nil"/>
            </w:tcBorders>
            <w:noWrap/>
            <w:tcMar>
              <w:top w:w="15" w:type="dxa"/>
              <w:left w:w="60" w:type="dxa"/>
              <w:bottom w:w="0" w:type="dxa"/>
              <w:right w:w="60" w:type="dxa"/>
            </w:tcMar>
            <w:vAlign w:val="bottom"/>
            <w:hideMark/>
          </w:tcPr>
          <w:p w14:paraId="69841A7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BF7F43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25FAEAD"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12E38B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E22477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141D9E7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184.997</w:t>
            </w:r>
          </w:p>
        </w:tc>
        <w:tc>
          <w:tcPr>
            <w:tcW w:w="0" w:type="auto"/>
            <w:tcBorders>
              <w:top w:val="nil"/>
              <w:left w:val="nil"/>
              <w:bottom w:val="nil"/>
              <w:right w:val="nil"/>
            </w:tcBorders>
            <w:noWrap/>
            <w:tcMar>
              <w:top w:w="15" w:type="dxa"/>
              <w:left w:w="60" w:type="dxa"/>
              <w:bottom w:w="0" w:type="dxa"/>
              <w:right w:w="60" w:type="dxa"/>
            </w:tcMar>
            <w:vAlign w:val="bottom"/>
            <w:hideMark/>
          </w:tcPr>
          <w:p w14:paraId="4F541D9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54</w:t>
            </w:r>
          </w:p>
        </w:tc>
        <w:tc>
          <w:tcPr>
            <w:tcW w:w="0" w:type="auto"/>
            <w:tcBorders>
              <w:top w:val="nil"/>
              <w:left w:val="nil"/>
              <w:bottom w:val="nil"/>
              <w:right w:val="nil"/>
            </w:tcBorders>
            <w:noWrap/>
            <w:tcMar>
              <w:top w:w="15" w:type="dxa"/>
              <w:left w:w="60" w:type="dxa"/>
              <w:bottom w:w="0" w:type="dxa"/>
              <w:right w:w="60" w:type="dxa"/>
            </w:tcMar>
            <w:vAlign w:val="bottom"/>
            <w:hideMark/>
          </w:tcPr>
          <w:p w14:paraId="68FFB05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341E252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2959.956</w:t>
            </w:r>
          </w:p>
        </w:tc>
        <w:tc>
          <w:tcPr>
            <w:tcW w:w="0" w:type="auto"/>
            <w:tcBorders>
              <w:top w:val="nil"/>
              <w:left w:val="nil"/>
              <w:bottom w:val="nil"/>
              <w:right w:val="nil"/>
            </w:tcBorders>
            <w:noWrap/>
            <w:tcMar>
              <w:top w:w="15" w:type="dxa"/>
              <w:left w:w="60" w:type="dxa"/>
              <w:bottom w:w="0" w:type="dxa"/>
              <w:right w:w="60" w:type="dxa"/>
            </w:tcMar>
            <w:vAlign w:val="bottom"/>
            <w:hideMark/>
          </w:tcPr>
          <w:p w14:paraId="0383E73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102</w:t>
            </w:r>
          </w:p>
        </w:tc>
        <w:tc>
          <w:tcPr>
            <w:tcW w:w="0" w:type="auto"/>
            <w:tcBorders>
              <w:top w:val="nil"/>
              <w:left w:val="nil"/>
              <w:bottom w:val="nil"/>
              <w:right w:val="nil"/>
            </w:tcBorders>
            <w:noWrap/>
            <w:tcMar>
              <w:top w:w="15" w:type="dxa"/>
              <w:left w:w="60" w:type="dxa"/>
              <w:bottom w:w="0" w:type="dxa"/>
              <w:right w:w="60" w:type="dxa"/>
            </w:tcMar>
            <w:vAlign w:val="bottom"/>
            <w:hideMark/>
          </w:tcPr>
          <w:p w14:paraId="7649FC9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F6C6EB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DDF78E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32821274"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543B06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0D3686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195.998</w:t>
            </w:r>
          </w:p>
        </w:tc>
        <w:tc>
          <w:tcPr>
            <w:tcW w:w="0" w:type="auto"/>
            <w:tcBorders>
              <w:top w:val="nil"/>
              <w:left w:val="nil"/>
              <w:bottom w:val="nil"/>
              <w:right w:val="nil"/>
            </w:tcBorders>
            <w:noWrap/>
            <w:tcMar>
              <w:top w:w="15" w:type="dxa"/>
              <w:left w:w="60" w:type="dxa"/>
              <w:bottom w:w="0" w:type="dxa"/>
              <w:right w:w="60" w:type="dxa"/>
            </w:tcMar>
            <w:vAlign w:val="bottom"/>
            <w:hideMark/>
          </w:tcPr>
          <w:p w14:paraId="4958794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55</w:t>
            </w:r>
          </w:p>
        </w:tc>
        <w:tc>
          <w:tcPr>
            <w:tcW w:w="0" w:type="auto"/>
            <w:tcBorders>
              <w:top w:val="nil"/>
              <w:left w:val="nil"/>
              <w:bottom w:val="nil"/>
              <w:right w:val="nil"/>
            </w:tcBorders>
            <w:noWrap/>
            <w:tcMar>
              <w:top w:w="15" w:type="dxa"/>
              <w:left w:w="60" w:type="dxa"/>
              <w:bottom w:w="0" w:type="dxa"/>
              <w:right w:w="60" w:type="dxa"/>
            </w:tcMar>
            <w:vAlign w:val="bottom"/>
            <w:hideMark/>
          </w:tcPr>
          <w:p w14:paraId="623268E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42F004E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3135.964</w:t>
            </w:r>
          </w:p>
        </w:tc>
        <w:tc>
          <w:tcPr>
            <w:tcW w:w="0" w:type="auto"/>
            <w:tcBorders>
              <w:top w:val="nil"/>
              <w:left w:val="nil"/>
              <w:bottom w:val="nil"/>
              <w:right w:val="nil"/>
            </w:tcBorders>
            <w:noWrap/>
            <w:tcMar>
              <w:top w:w="15" w:type="dxa"/>
              <w:left w:w="60" w:type="dxa"/>
              <w:bottom w:w="0" w:type="dxa"/>
              <w:right w:w="60" w:type="dxa"/>
            </w:tcMar>
            <w:vAlign w:val="bottom"/>
            <w:hideMark/>
          </w:tcPr>
          <w:p w14:paraId="0CF892E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103</w:t>
            </w:r>
          </w:p>
        </w:tc>
        <w:tc>
          <w:tcPr>
            <w:tcW w:w="0" w:type="auto"/>
            <w:tcBorders>
              <w:top w:val="nil"/>
              <w:left w:val="nil"/>
              <w:bottom w:val="nil"/>
              <w:right w:val="nil"/>
            </w:tcBorders>
            <w:noWrap/>
            <w:tcMar>
              <w:top w:w="15" w:type="dxa"/>
              <w:left w:w="60" w:type="dxa"/>
              <w:bottom w:w="0" w:type="dxa"/>
              <w:right w:w="60" w:type="dxa"/>
            </w:tcMar>
            <w:vAlign w:val="bottom"/>
            <w:hideMark/>
          </w:tcPr>
          <w:p w14:paraId="37281C8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8DB4FD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093D5E9"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6AD520A"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30AB89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D57770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207.652</w:t>
            </w:r>
          </w:p>
        </w:tc>
        <w:tc>
          <w:tcPr>
            <w:tcW w:w="0" w:type="auto"/>
            <w:tcBorders>
              <w:top w:val="nil"/>
              <w:left w:val="nil"/>
              <w:bottom w:val="nil"/>
              <w:right w:val="nil"/>
            </w:tcBorders>
            <w:noWrap/>
            <w:tcMar>
              <w:top w:w="15" w:type="dxa"/>
              <w:left w:w="60" w:type="dxa"/>
              <w:bottom w:w="0" w:type="dxa"/>
              <w:right w:w="60" w:type="dxa"/>
            </w:tcMar>
            <w:vAlign w:val="bottom"/>
            <w:hideMark/>
          </w:tcPr>
          <w:p w14:paraId="6F7D438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56</w:t>
            </w:r>
          </w:p>
        </w:tc>
        <w:tc>
          <w:tcPr>
            <w:tcW w:w="0" w:type="auto"/>
            <w:tcBorders>
              <w:top w:val="nil"/>
              <w:left w:val="nil"/>
              <w:bottom w:val="nil"/>
              <w:right w:val="nil"/>
            </w:tcBorders>
            <w:noWrap/>
            <w:tcMar>
              <w:top w:w="15" w:type="dxa"/>
              <w:left w:w="60" w:type="dxa"/>
              <w:bottom w:w="0" w:type="dxa"/>
              <w:right w:w="60" w:type="dxa"/>
            </w:tcMar>
            <w:vAlign w:val="bottom"/>
            <w:hideMark/>
          </w:tcPr>
          <w:p w14:paraId="33941D3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543156A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3322.438</w:t>
            </w:r>
          </w:p>
        </w:tc>
        <w:tc>
          <w:tcPr>
            <w:tcW w:w="0" w:type="auto"/>
            <w:tcBorders>
              <w:top w:val="nil"/>
              <w:left w:val="nil"/>
              <w:bottom w:val="nil"/>
              <w:right w:val="nil"/>
            </w:tcBorders>
            <w:noWrap/>
            <w:tcMar>
              <w:top w:w="15" w:type="dxa"/>
              <w:left w:w="60" w:type="dxa"/>
              <w:bottom w:w="0" w:type="dxa"/>
              <w:right w:w="60" w:type="dxa"/>
            </w:tcMar>
            <w:vAlign w:val="bottom"/>
            <w:hideMark/>
          </w:tcPr>
          <w:p w14:paraId="03D5A9F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104</w:t>
            </w:r>
          </w:p>
        </w:tc>
        <w:tc>
          <w:tcPr>
            <w:tcW w:w="0" w:type="auto"/>
            <w:tcBorders>
              <w:top w:val="nil"/>
              <w:left w:val="nil"/>
              <w:bottom w:val="nil"/>
              <w:right w:val="nil"/>
            </w:tcBorders>
            <w:noWrap/>
            <w:tcMar>
              <w:top w:w="15" w:type="dxa"/>
              <w:left w:w="60" w:type="dxa"/>
              <w:bottom w:w="0" w:type="dxa"/>
              <w:right w:w="60" w:type="dxa"/>
            </w:tcMar>
            <w:vAlign w:val="bottom"/>
            <w:hideMark/>
          </w:tcPr>
          <w:p w14:paraId="36E75C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4C146F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5CC38D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07C6870"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23143D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570472C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220.000</w:t>
            </w:r>
          </w:p>
        </w:tc>
        <w:tc>
          <w:tcPr>
            <w:tcW w:w="0" w:type="auto"/>
            <w:tcBorders>
              <w:top w:val="nil"/>
              <w:left w:val="nil"/>
              <w:bottom w:val="nil"/>
              <w:right w:val="nil"/>
            </w:tcBorders>
            <w:noWrap/>
            <w:tcMar>
              <w:top w:w="15" w:type="dxa"/>
              <w:left w:w="60" w:type="dxa"/>
              <w:bottom w:w="0" w:type="dxa"/>
              <w:right w:w="60" w:type="dxa"/>
            </w:tcMar>
            <w:vAlign w:val="bottom"/>
            <w:hideMark/>
          </w:tcPr>
          <w:p w14:paraId="60B36CA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57</w:t>
            </w:r>
          </w:p>
        </w:tc>
        <w:tc>
          <w:tcPr>
            <w:tcW w:w="0" w:type="auto"/>
            <w:tcBorders>
              <w:top w:val="nil"/>
              <w:left w:val="nil"/>
              <w:bottom w:val="nil"/>
              <w:right w:val="nil"/>
            </w:tcBorders>
            <w:noWrap/>
            <w:tcMar>
              <w:top w:w="15" w:type="dxa"/>
              <w:left w:w="60" w:type="dxa"/>
              <w:bottom w:w="0" w:type="dxa"/>
              <w:right w:w="60" w:type="dxa"/>
            </w:tcMar>
            <w:vAlign w:val="bottom"/>
            <w:hideMark/>
          </w:tcPr>
          <w:p w14:paraId="5E5BCC8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02C362E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3520.000</w:t>
            </w:r>
          </w:p>
        </w:tc>
        <w:tc>
          <w:tcPr>
            <w:tcW w:w="0" w:type="auto"/>
            <w:tcBorders>
              <w:top w:val="nil"/>
              <w:left w:val="nil"/>
              <w:bottom w:val="nil"/>
              <w:right w:val="nil"/>
            </w:tcBorders>
            <w:noWrap/>
            <w:tcMar>
              <w:top w:w="15" w:type="dxa"/>
              <w:left w:w="60" w:type="dxa"/>
              <w:bottom w:w="0" w:type="dxa"/>
              <w:right w:w="60" w:type="dxa"/>
            </w:tcMar>
            <w:vAlign w:val="bottom"/>
            <w:hideMark/>
          </w:tcPr>
          <w:p w14:paraId="1CB58F9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105</w:t>
            </w:r>
          </w:p>
        </w:tc>
        <w:tc>
          <w:tcPr>
            <w:tcW w:w="0" w:type="auto"/>
            <w:tcBorders>
              <w:top w:val="nil"/>
              <w:left w:val="nil"/>
              <w:bottom w:val="nil"/>
              <w:right w:val="nil"/>
            </w:tcBorders>
            <w:noWrap/>
            <w:tcMar>
              <w:top w:w="15" w:type="dxa"/>
              <w:left w:w="60" w:type="dxa"/>
              <w:bottom w:w="0" w:type="dxa"/>
              <w:right w:w="60" w:type="dxa"/>
            </w:tcMar>
            <w:vAlign w:val="bottom"/>
            <w:hideMark/>
          </w:tcPr>
          <w:p w14:paraId="7C5311C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9DE531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1276C8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720D8683"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1FBF7D4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103539D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233.082</w:t>
            </w:r>
          </w:p>
        </w:tc>
        <w:tc>
          <w:tcPr>
            <w:tcW w:w="0" w:type="auto"/>
            <w:tcBorders>
              <w:top w:val="nil"/>
              <w:left w:val="nil"/>
              <w:bottom w:val="nil"/>
              <w:right w:val="nil"/>
            </w:tcBorders>
            <w:noWrap/>
            <w:tcMar>
              <w:top w:w="15" w:type="dxa"/>
              <w:left w:w="60" w:type="dxa"/>
              <w:bottom w:w="0" w:type="dxa"/>
              <w:right w:w="60" w:type="dxa"/>
            </w:tcMar>
            <w:vAlign w:val="bottom"/>
            <w:hideMark/>
          </w:tcPr>
          <w:p w14:paraId="64F910B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58</w:t>
            </w:r>
          </w:p>
        </w:tc>
        <w:tc>
          <w:tcPr>
            <w:tcW w:w="0" w:type="auto"/>
            <w:tcBorders>
              <w:top w:val="nil"/>
              <w:left w:val="nil"/>
              <w:bottom w:val="nil"/>
              <w:right w:val="nil"/>
            </w:tcBorders>
            <w:noWrap/>
            <w:tcMar>
              <w:top w:w="15" w:type="dxa"/>
              <w:left w:w="60" w:type="dxa"/>
              <w:bottom w:w="0" w:type="dxa"/>
              <w:right w:w="60" w:type="dxa"/>
            </w:tcMar>
            <w:vAlign w:val="bottom"/>
            <w:hideMark/>
          </w:tcPr>
          <w:p w14:paraId="4204643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3D84D92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3729.310</w:t>
            </w:r>
          </w:p>
        </w:tc>
        <w:tc>
          <w:tcPr>
            <w:tcW w:w="0" w:type="auto"/>
            <w:tcBorders>
              <w:top w:val="nil"/>
              <w:left w:val="nil"/>
              <w:bottom w:val="nil"/>
              <w:right w:val="nil"/>
            </w:tcBorders>
            <w:noWrap/>
            <w:tcMar>
              <w:top w:w="15" w:type="dxa"/>
              <w:left w:w="60" w:type="dxa"/>
              <w:bottom w:w="0" w:type="dxa"/>
              <w:right w:w="60" w:type="dxa"/>
            </w:tcMar>
            <w:vAlign w:val="bottom"/>
            <w:hideMark/>
          </w:tcPr>
          <w:p w14:paraId="2C8CC60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106</w:t>
            </w:r>
          </w:p>
        </w:tc>
        <w:tc>
          <w:tcPr>
            <w:tcW w:w="0" w:type="auto"/>
            <w:tcBorders>
              <w:top w:val="nil"/>
              <w:left w:val="nil"/>
              <w:bottom w:val="nil"/>
              <w:right w:val="nil"/>
            </w:tcBorders>
            <w:noWrap/>
            <w:tcMar>
              <w:top w:w="15" w:type="dxa"/>
              <w:left w:w="60" w:type="dxa"/>
              <w:bottom w:w="0" w:type="dxa"/>
              <w:right w:w="60" w:type="dxa"/>
            </w:tcMar>
            <w:vAlign w:val="bottom"/>
            <w:hideMark/>
          </w:tcPr>
          <w:p w14:paraId="2F96C2B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5B949E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0546E04"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750FF644"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BEE418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B3</w:t>
            </w:r>
          </w:p>
        </w:tc>
        <w:tc>
          <w:tcPr>
            <w:tcW w:w="0" w:type="auto"/>
            <w:tcBorders>
              <w:top w:val="nil"/>
              <w:left w:val="nil"/>
              <w:bottom w:val="nil"/>
              <w:right w:val="nil"/>
            </w:tcBorders>
            <w:noWrap/>
            <w:tcMar>
              <w:top w:w="15" w:type="dxa"/>
              <w:left w:w="60" w:type="dxa"/>
              <w:bottom w:w="0" w:type="dxa"/>
              <w:right w:w="60" w:type="dxa"/>
            </w:tcMar>
            <w:vAlign w:val="bottom"/>
            <w:hideMark/>
          </w:tcPr>
          <w:p w14:paraId="4E55C91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246.942</w:t>
            </w:r>
          </w:p>
        </w:tc>
        <w:tc>
          <w:tcPr>
            <w:tcW w:w="0" w:type="auto"/>
            <w:tcBorders>
              <w:top w:val="nil"/>
              <w:left w:val="nil"/>
              <w:bottom w:val="nil"/>
              <w:right w:val="nil"/>
            </w:tcBorders>
            <w:noWrap/>
            <w:tcMar>
              <w:top w:w="15" w:type="dxa"/>
              <w:left w:w="60" w:type="dxa"/>
              <w:bottom w:w="0" w:type="dxa"/>
              <w:right w:w="60" w:type="dxa"/>
            </w:tcMar>
            <w:vAlign w:val="bottom"/>
            <w:hideMark/>
          </w:tcPr>
          <w:p w14:paraId="4C0F5AE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59</w:t>
            </w:r>
          </w:p>
        </w:tc>
        <w:tc>
          <w:tcPr>
            <w:tcW w:w="0" w:type="auto"/>
            <w:tcBorders>
              <w:top w:val="nil"/>
              <w:left w:val="nil"/>
              <w:bottom w:val="nil"/>
              <w:right w:val="nil"/>
            </w:tcBorders>
            <w:noWrap/>
            <w:tcMar>
              <w:top w:w="15" w:type="dxa"/>
              <w:left w:w="60" w:type="dxa"/>
              <w:bottom w:w="0" w:type="dxa"/>
              <w:right w:w="60" w:type="dxa"/>
            </w:tcMar>
            <w:vAlign w:val="bottom"/>
            <w:hideMark/>
          </w:tcPr>
          <w:p w14:paraId="041F45E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B7</w:t>
            </w:r>
          </w:p>
        </w:tc>
        <w:tc>
          <w:tcPr>
            <w:tcW w:w="0" w:type="auto"/>
            <w:tcBorders>
              <w:top w:val="nil"/>
              <w:left w:val="nil"/>
              <w:bottom w:val="nil"/>
              <w:right w:val="nil"/>
            </w:tcBorders>
            <w:noWrap/>
            <w:tcMar>
              <w:top w:w="15" w:type="dxa"/>
              <w:left w:w="60" w:type="dxa"/>
              <w:bottom w:w="0" w:type="dxa"/>
              <w:right w:w="60" w:type="dxa"/>
            </w:tcMar>
            <w:vAlign w:val="bottom"/>
            <w:hideMark/>
          </w:tcPr>
          <w:p w14:paraId="3ECA988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3951.066</w:t>
            </w:r>
          </w:p>
        </w:tc>
        <w:tc>
          <w:tcPr>
            <w:tcW w:w="0" w:type="auto"/>
            <w:tcBorders>
              <w:top w:val="nil"/>
              <w:left w:val="nil"/>
              <w:bottom w:val="nil"/>
              <w:right w:val="nil"/>
            </w:tcBorders>
            <w:noWrap/>
            <w:tcMar>
              <w:top w:w="15" w:type="dxa"/>
              <w:left w:w="60" w:type="dxa"/>
              <w:bottom w:w="0" w:type="dxa"/>
              <w:right w:w="60" w:type="dxa"/>
            </w:tcMar>
            <w:vAlign w:val="bottom"/>
            <w:hideMark/>
          </w:tcPr>
          <w:p w14:paraId="7D4A171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107</w:t>
            </w:r>
          </w:p>
        </w:tc>
        <w:tc>
          <w:tcPr>
            <w:tcW w:w="0" w:type="auto"/>
            <w:tcBorders>
              <w:top w:val="nil"/>
              <w:left w:val="nil"/>
              <w:bottom w:val="nil"/>
              <w:right w:val="nil"/>
            </w:tcBorders>
            <w:noWrap/>
            <w:tcMar>
              <w:top w:w="15" w:type="dxa"/>
              <w:left w:w="60" w:type="dxa"/>
              <w:bottom w:w="0" w:type="dxa"/>
              <w:right w:w="60" w:type="dxa"/>
            </w:tcMar>
            <w:vAlign w:val="bottom"/>
            <w:hideMark/>
          </w:tcPr>
          <w:p w14:paraId="1E6468A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D0EC6D4"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AEE5A6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bl>
    <w:p w14:paraId="00677369" w14:textId="35EC22A4" w:rsidR="004C667D" w:rsidRPr="004C667D" w:rsidRDefault="004C667D" w:rsidP="004C667D">
      <w:pPr>
        <w:spacing w:before="100" w:beforeAutospacing="1" w:after="100" w:afterAutospacing="1" w:line="240" w:lineRule="auto"/>
        <w:jc w:val="left"/>
        <w:rPr>
          <w:rFonts w:ascii="Times" w:eastAsia="Times New Roman" w:hAnsi="Times" w:cs="Times New Roman"/>
          <w:color w:val="000000"/>
          <w:lang w:val="en-IE" w:eastAsia="en-GB"/>
        </w:rPr>
      </w:pPr>
      <w:r w:rsidRPr="004C667D">
        <w:rPr>
          <w:rFonts w:ascii="Times" w:eastAsia="Times New Roman" w:hAnsi="Times" w:cs="Times New Roman"/>
          <w:color w:val="000000"/>
          <w:lang w:val="en-IE" w:eastAsia="en-GB"/>
        </w:rPr>
        <w:t> </w:t>
      </w:r>
      <w:r w:rsidRPr="004C667D">
        <w:rPr>
          <w:rFonts w:ascii="Times" w:eastAsia="Times New Roman" w:hAnsi="Times" w:cs="Times New Roman"/>
          <w:color w:val="FF0000"/>
          <w:lang w:val="en-IE" w:eastAsia="en-GB"/>
        </w:rPr>
        <w:t>[</w:t>
      </w:r>
      <w:r w:rsidRPr="004C667D">
        <w:rPr>
          <w:rFonts w:ascii="Times" w:eastAsia="Times New Roman" w:hAnsi="Times" w:cs="Times New Roman"/>
          <w:color w:val="FF0000"/>
          <w:lang w:val="en-IE" w:eastAsia="en-GB"/>
        </w:rPr>
        <w:t>https://homes.luddy.indiana.edu/donbyrd/Teach/MusicalPitchesTable.htm</w:t>
      </w:r>
      <w:r w:rsidRPr="004C667D">
        <w:rPr>
          <w:rFonts w:ascii="Times" w:eastAsia="Times New Roman" w:hAnsi="Times" w:cs="Times New Roman"/>
          <w:color w:val="FF0000"/>
          <w:lang w:val="en-IE" w:eastAsia="en-GB"/>
        </w:rPr>
        <w:t>]</w:t>
      </w:r>
    </w:p>
    <w:p w14:paraId="591AD98B" w14:textId="2078BFB6" w:rsidR="00D70BBD" w:rsidRDefault="00D70BBD" w:rsidP="00874C40">
      <w:pPr>
        <w:pStyle w:val="Heading2"/>
      </w:pPr>
      <w:r>
        <w:t>MIDI sample from Basic Sample</w:t>
      </w:r>
    </w:p>
    <w:p w14:paraId="10ABB423" w14:textId="47E58D65" w:rsidR="00D70BBD" w:rsidRPr="00D70BBD" w:rsidRDefault="00D70BBD" w:rsidP="00874C40">
      <w:r>
        <w:t>To DO</w:t>
      </w:r>
    </w:p>
    <w:p w14:paraId="5668BABE" w14:textId="3E6A7FA6" w:rsidR="000E3B1D" w:rsidRDefault="000E3B1D" w:rsidP="000E3B1D">
      <w:pPr>
        <w:pStyle w:val="Heading2"/>
      </w:pPr>
      <w:r>
        <w:t xml:space="preserve">Sample </w:t>
      </w:r>
      <w:proofErr w:type="spellStart"/>
      <w:r>
        <w:t>Demucs</w:t>
      </w:r>
      <w:proofErr w:type="spellEnd"/>
    </w:p>
    <w:p w14:paraId="3E1F6B6B" w14:textId="16AFD9ED" w:rsidR="000E3B1D" w:rsidRDefault="000E3B1D" w:rsidP="000E3B1D">
      <w:r>
        <w:t>To DO</w:t>
      </w:r>
    </w:p>
    <w:p w14:paraId="1CFBB716" w14:textId="3A252594" w:rsidR="000C021D" w:rsidRDefault="000C021D" w:rsidP="00874C40">
      <w:pPr>
        <w:pStyle w:val="Heading1"/>
      </w:pPr>
      <w:r>
        <w:t>References</w:t>
      </w:r>
    </w:p>
    <w:p w14:paraId="5207B8FB" w14:textId="16FBF3CF" w:rsidR="000C021D" w:rsidRPr="000C021D" w:rsidRDefault="000C021D" w:rsidP="00874C40">
      <w:r>
        <w:t>To do</w:t>
      </w:r>
    </w:p>
    <w:sectPr w:rsidR="000C021D" w:rsidRPr="000C0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366E1"/>
    <w:rsid w:val="00062C51"/>
    <w:rsid w:val="0008306A"/>
    <w:rsid w:val="00085F9E"/>
    <w:rsid w:val="000931CB"/>
    <w:rsid w:val="000A2B43"/>
    <w:rsid w:val="000C021D"/>
    <w:rsid w:val="000D661A"/>
    <w:rsid w:val="000E17DB"/>
    <w:rsid w:val="000E3B1D"/>
    <w:rsid w:val="001374A5"/>
    <w:rsid w:val="001620F4"/>
    <w:rsid w:val="001673ED"/>
    <w:rsid w:val="00167635"/>
    <w:rsid w:val="001810F1"/>
    <w:rsid w:val="00187059"/>
    <w:rsid w:val="00187274"/>
    <w:rsid w:val="0019715F"/>
    <w:rsid w:val="001979E6"/>
    <w:rsid w:val="001A5C01"/>
    <w:rsid w:val="001B65CE"/>
    <w:rsid w:val="001C77F3"/>
    <w:rsid w:val="001E7E37"/>
    <w:rsid w:val="001F3C7A"/>
    <w:rsid w:val="00216FC0"/>
    <w:rsid w:val="00231FFB"/>
    <w:rsid w:val="00241488"/>
    <w:rsid w:val="00245975"/>
    <w:rsid w:val="002478CD"/>
    <w:rsid w:val="00255C77"/>
    <w:rsid w:val="002721D4"/>
    <w:rsid w:val="00274E2B"/>
    <w:rsid w:val="00293C16"/>
    <w:rsid w:val="002A2FB0"/>
    <w:rsid w:val="002A377B"/>
    <w:rsid w:val="002A38A1"/>
    <w:rsid w:val="002D42E4"/>
    <w:rsid w:val="002D4C81"/>
    <w:rsid w:val="002F4100"/>
    <w:rsid w:val="002F5BB4"/>
    <w:rsid w:val="0030156E"/>
    <w:rsid w:val="00311456"/>
    <w:rsid w:val="00315B70"/>
    <w:rsid w:val="00321885"/>
    <w:rsid w:val="0032191F"/>
    <w:rsid w:val="00337CB8"/>
    <w:rsid w:val="0037225E"/>
    <w:rsid w:val="00382A89"/>
    <w:rsid w:val="003B47CD"/>
    <w:rsid w:val="003D21D4"/>
    <w:rsid w:val="003D6C16"/>
    <w:rsid w:val="003E5EF6"/>
    <w:rsid w:val="0040341B"/>
    <w:rsid w:val="004058C9"/>
    <w:rsid w:val="0040700A"/>
    <w:rsid w:val="00416C4B"/>
    <w:rsid w:val="00427327"/>
    <w:rsid w:val="004329AC"/>
    <w:rsid w:val="00434833"/>
    <w:rsid w:val="004554D0"/>
    <w:rsid w:val="00464A32"/>
    <w:rsid w:val="004716F1"/>
    <w:rsid w:val="004A1B55"/>
    <w:rsid w:val="004A4064"/>
    <w:rsid w:val="004A5ECA"/>
    <w:rsid w:val="004C667D"/>
    <w:rsid w:val="004D6FA2"/>
    <w:rsid w:val="004E4488"/>
    <w:rsid w:val="005207F7"/>
    <w:rsid w:val="00522FCA"/>
    <w:rsid w:val="0052427A"/>
    <w:rsid w:val="00537227"/>
    <w:rsid w:val="005564EE"/>
    <w:rsid w:val="00561026"/>
    <w:rsid w:val="00566C5D"/>
    <w:rsid w:val="005800A1"/>
    <w:rsid w:val="0058289F"/>
    <w:rsid w:val="0058428D"/>
    <w:rsid w:val="0059142A"/>
    <w:rsid w:val="00593BF2"/>
    <w:rsid w:val="005D0BF2"/>
    <w:rsid w:val="005D2467"/>
    <w:rsid w:val="005E12E1"/>
    <w:rsid w:val="006301C2"/>
    <w:rsid w:val="00633B2E"/>
    <w:rsid w:val="006412AB"/>
    <w:rsid w:val="0068066E"/>
    <w:rsid w:val="00695F7B"/>
    <w:rsid w:val="006A14E0"/>
    <w:rsid w:val="006A2897"/>
    <w:rsid w:val="006A4D29"/>
    <w:rsid w:val="006B0C56"/>
    <w:rsid w:val="006B19C4"/>
    <w:rsid w:val="006B42B2"/>
    <w:rsid w:val="006C51E0"/>
    <w:rsid w:val="006C7C98"/>
    <w:rsid w:val="006F7B2A"/>
    <w:rsid w:val="007014D1"/>
    <w:rsid w:val="00702868"/>
    <w:rsid w:val="007103B6"/>
    <w:rsid w:val="007351BB"/>
    <w:rsid w:val="007446C3"/>
    <w:rsid w:val="007459A6"/>
    <w:rsid w:val="0074658B"/>
    <w:rsid w:val="007620A2"/>
    <w:rsid w:val="007752E1"/>
    <w:rsid w:val="00776CC5"/>
    <w:rsid w:val="0078589C"/>
    <w:rsid w:val="00791D24"/>
    <w:rsid w:val="00792CC0"/>
    <w:rsid w:val="007965CE"/>
    <w:rsid w:val="007A22D0"/>
    <w:rsid w:val="007B1DA9"/>
    <w:rsid w:val="007D0D7F"/>
    <w:rsid w:val="007D0FFA"/>
    <w:rsid w:val="007F6851"/>
    <w:rsid w:val="00821FB7"/>
    <w:rsid w:val="00840842"/>
    <w:rsid w:val="00842DFB"/>
    <w:rsid w:val="00843147"/>
    <w:rsid w:val="008434CF"/>
    <w:rsid w:val="00873F0E"/>
    <w:rsid w:val="00874C40"/>
    <w:rsid w:val="0087761C"/>
    <w:rsid w:val="008921FC"/>
    <w:rsid w:val="00894ED7"/>
    <w:rsid w:val="008B7750"/>
    <w:rsid w:val="008F2999"/>
    <w:rsid w:val="008F79C5"/>
    <w:rsid w:val="00904CE8"/>
    <w:rsid w:val="00905CF6"/>
    <w:rsid w:val="009074C7"/>
    <w:rsid w:val="00923E7F"/>
    <w:rsid w:val="009331A9"/>
    <w:rsid w:val="00965915"/>
    <w:rsid w:val="00991361"/>
    <w:rsid w:val="00993360"/>
    <w:rsid w:val="009D15D3"/>
    <w:rsid w:val="009D366B"/>
    <w:rsid w:val="009D4EB3"/>
    <w:rsid w:val="009E2280"/>
    <w:rsid w:val="00A01B10"/>
    <w:rsid w:val="00A04FF2"/>
    <w:rsid w:val="00A06499"/>
    <w:rsid w:val="00A11AD0"/>
    <w:rsid w:val="00A1721D"/>
    <w:rsid w:val="00A42055"/>
    <w:rsid w:val="00A45626"/>
    <w:rsid w:val="00AA5795"/>
    <w:rsid w:val="00AB4138"/>
    <w:rsid w:val="00AB7E03"/>
    <w:rsid w:val="00AD1490"/>
    <w:rsid w:val="00AE1F37"/>
    <w:rsid w:val="00B21170"/>
    <w:rsid w:val="00B26FC9"/>
    <w:rsid w:val="00B45257"/>
    <w:rsid w:val="00B55B52"/>
    <w:rsid w:val="00B6758A"/>
    <w:rsid w:val="00B7114E"/>
    <w:rsid w:val="00B72F71"/>
    <w:rsid w:val="00B84294"/>
    <w:rsid w:val="00BA1D12"/>
    <w:rsid w:val="00BD79E3"/>
    <w:rsid w:val="00BE2581"/>
    <w:rsid w:val="00C04843"/>
    <w:rsid w:val="00C2006F"/>
    <w:rsid w:val="00C203FF"/>
    <w:rsid w:val="00C30CAF"/>
    <w:rsid w:val="00C447C3"/>
    <w:rsid w:val="00C51E38"/>
    <w:rsid w:val="00C561BE"/>
    <w:rsid w:val="00C71E08"/>
    <w:rsid w:val="00C9309B"/>
    <w:rsid w:val="00CA6FC2"/>
    <w:rsid w:val="00CC58EE"/>
    <w:rsid w:val="00CD4F80"/>
    <w:rsid w:val="00D3110E"/>
    <w:rsid w:val="00D346B3"/>
    <w:rsid w:val="00D47D05"/>
    <w:rsid w:val="00D5531B"/>
    <w:rsid w:val="00D63B20"/>
    <w:rsid w:val="00D66DF9"/>
    <w:rsid w:val="00D70BBD"/>
    <w:rsid w:val="00D743CE"/>
    <w:rsid w:val="00D82BAF"/>
    <w:rsid w:val="00DA255F"/>
    <w:rsid w:val="00DA395C"/>
    <w:rsid w:val="00DB32B7"/>
    <w:rsid w:val="00DD3354"/>
    <w:rsid w:val="00E06BFC"/>
    <w:rsid w:val="00E17E38"/>
    <w:rsid w:val="00E31108"/>
    <w:rsid w:val="00E37939"/>
    <w:rsid w:val="00E5118C"/>
    <w:rsid w:val="00E718F6"/>
    <w:rsid w:val="00E81EE2"/>
    <w:rsid w:val="00E87260"/>
    <w:rsid w:val="00EA08B7"/>
    <w:rsid w:val="00EF06AA"/>
    <w:rsid w:val="00F20543"/>
    <w:rsid w:val="00F365DE"/>
    <w:rsid w:val="00F467DA"/>
    <w:rsid w:val="00F5492F"/>
    <w:rsid w:val="00F5502F"/>
    <w:rsid w:val="00F62C62"/>
    <w:rsid w:val="00F73F6F"/>
    <w:rsid w:val="00F73FFD"/>
    <w:rsid w:val="00F93094"/>
    <w:rsid w:val="00FA0EAE"/>
    <w:rsid w:val="00FA7E42"/>
    <w:rsid w:val="00FC306E"/>
    <w:rsid w:val="00FD5C09"/>
    <w:rsid w:val="00FF3968"/>
    <w:rsid w:val="00FF61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C40"/>
    <w:pPr>
      <w:spacing w:line="276" w:lineRule="auto"/>
      <w:jc w:val="both"/>
    </w:pPr>
    <w:rPr>
      <w:lang w:val="en-GB"/>
    </w:rPr>
  </w:style>
  <w:style w:type="paragraph" w:styleId="Heading1">
    <w:name w:val="heading 1"/>
    <w:basedOn w:val="Normal"/>
    <w:next w:val="Normal"/>
    <w:link w:val="Heading1Char"/>
    <w:uiPriority w:val="9"/>
    <w:qFormat/>
    <w:rsid w:val="000D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0C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 w:type="character" w:styleId="PlaceholderText">
    <w:name w:val="Placeholder Text"/>
    <w:basedOn w:val="DefaultParagraphFont"/>
    <w:uiPriority w:val="99"/>
    <w:semiHidden/>
    <w:rsid w:val="006412AB"/>
    <w:rPr>
      <w:color w:val="666666"/>
    </w:rPr>
  </w:style>
  <w:style w:type="table" w:styleId="TableGrid">
    <w:name w:val="Table Grid"/>
    <w:basedOn w:val="TableNormal"/>
    <w:uiPriority w:val="39"/>
    <w:rsid w:val="0096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07F7"/>
    <w:rPr>
      <w:color w:val="954F72" w:themeColor="followedHyperlink"/>
      <w:u w:val="single"/>
    </w:rPr>
  </w:style>
  <w:style w:type="table" w:styleId="PlainTable5">
    <w:name w:val="Plain Table 5"/>
    <w:basedOn w:val="TableNormal"/>
    <w:uiPriority w:val="45"/>
    <w:rsid w:val="007965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65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22F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22F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C667D"/>
    <w:pPr>
      <w:spacing w:before="100" w:beforeAutospacing="1" w:after="100" w:afterAutospacing="1" w:line="240" w:lineRule="auto"/>
      <w:jc w:val="left"/>
    </w:pPr>
    <w:rPr>
      <w:rFonts w:ascii="Times New Roman" w:eastAsia="Times New Roman" w:hAnsi="Times New Roman" w:cs="Times New Roman"/>
      <w:sz w:val="24"/>
      <w:szCs w:val="24"/>
      <w:lang w:val="en-I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6920">
      <w:bodyDiv w:val="1"/>
      <w:marLeft w:val="0"/>
      <w:marRight w:val="0"/>
      <w:marTop w:val="0"/>
      <w:marBottom w:val="0"/>
      <w:divBdr>
        <w:top w:val="none" w:sz="0" w:space="0" w:color="auto"/>
        <w:left w:val="none" w:sz="0" w:space="0" w:color="auto"/>
        <w:bottom w:val="none" w:sz="0" w:space="0" w:color="auto"/>
        <w:right w:val="none" w:sz="0" w:space="0" w:color="auto"/>
      </w:divBdr>
    </w:div>
    <w:div w:id="231620004">
      <w:bodyDiv w:val="1"/>
      <w:marLeft w:val="0"/>
      <w:marRight w:val="0"/>
      <w:marTop w:val="0"/>
      <w:marBottom w:val="0"/>
      <w:divBdr>
        <w:top w:val="none" w:sz="0" w:space="0" w:color="auto"/>
        <w:left w:val="none" w:sz="0" w:space="0" w:color="auto"/>
        <w:bottom w:val="none" w:sz="0" w:space="0" w:color="auto"/>
        <w:right w:val="none" w:sz="0" w:space="0" w:color="auto"/>
      </w:divBdr>
    </w:div>
    <w:div w:id="268658763">
      <w:bodyDiv w:val="1"/>
      <w:marLeft w:val="0"/>
      <w:marRight w:val="0"/>
      <w:marTop w:val="0"/>
      <w:marBottom w:val="0"/>
      <w:divBdr>
        <w:top w:val="none" w:sz="0" w:space="0" w:color="auto"/>
        <w:left w:val="none" w:sz="0" w:space="0" w:color="auto"/>
        <w:bottom w:val="none" w:sz="0" w:space="0" w:color="auto"/>
        <w:right w:val="none" w:sz="0" w:space="0" w:color="auto"/>
      </w:divBdr>
    </w:div>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07334813">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558057929">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698551317">
      <w:bodyDiv w:val="1"/>
      <w:marLeft w:val="0"/>
      <w:marRight w:val="0"/>
      <w:marTop w:val="0"/>
      <w:marBottom w:val="0"/>
      <w:divBdr>
        <w:top w:val="none" w:sz="0" w:space="0" w:color="auto"/>
        <w:left w:val="none" w:sz="0" w:space="0" w:color="auto"/>
        <w:bottom w:val="none" w:sz="0" w:space="0" w:color="auto"/>
        <w:right w:val="none" w:sz="0" w:space="0" w:color="auto"/>
      </w:divBdr>
    </w:div>
    <w:div w:id="816338734">
      <w:bodyDiv w:val="1"/>
      <w:marLeft w:val="0"/>
      <w:marRight w:val="0"/>
      <w:marTop w:val="0"/>
      <w:marBottom w:val="0"/>
      <w:divBdr>
        <w:top w:val="none" w:sz="0" w:space="0" w:color="auto"/>
        <w:left w:val="none" w:sz="0" w:space="0" w:color="auto"/>
        <w:bottom w:val="none" w:sz="0" w:space="0" w:color="auto"/>
        <w:right w:val="none" w:sz="0" w:space="0" w:color="auto"/>
      </w:divBdr>
    </w:div>
    <w:div w:id="840240685">
      <w:bodyDiv w:val="1"/>
      <w:marLeft w:val="0"/>
      <w:marRight w:val="0"/>
      <w:marTop w:val="0"/>
      <w:marBottom w:val="0"/>
      <w:divBdr>
        <w:top w:val="none" w:sz="0" w:space="0" w:color="auto"/>
        <w:left w:val="none" w:sz="0" w:space="0" w:color="auto"/>
        <w:bottom w:val="none" w:sz="0" w:space="0" w:color="auto"/>
        <w:right w:val="none" w:sz="0" w:space="0" w:color="auto"/>
      </w:divBdr>
    </w:div>
    <w:div w:id="957420216">
      <w:bodyDiv w:val="1"/>
      <w:marLeft w:val="0"/>
      <w:marRight w:val="0"/>
      <w:marTop w:val="0"/>
      <w:marBottom w:val="0"/>
      <w:divBdr>
        <w:top w:val="none" w:sz="0" w:space="0" w:color="auto"/>
        <w:left w:val="none" w:sz="0" w:space="0" w:color="auto"/>
        <w:bottom w:val="none" w:sz="0" w:space="0" w:color="auto"/>
        <w:right w:val="none" w:sz="0" w:space="0" w:color="auto"/>
      </w:divBdr>
    </w:div>
    <w:div w:id="972061325">
      <w:bodyDiv w:val="1"/>
      <w:marLeft w:val="0"/>
      <w:marRight w:val="0"/>
      <w:marTop w:val="0"/>
      <w:marBottom w:val="0"/>
      <w:divBdr>
        <w:top w:val="none" w:sz="0" w:space="0" w:color="auto"/>
        <w:left w:val="none" w:sz="0" w:space="0" w:color="auto"/>
        <w:bottom w:val="none" w:sz="0" w:space="0" w:color="auto"/>
        <w:right w:val="none" w:sz="0" w:space="0" w:color="auto"/>
      </w:divBdr>
    </w:div>
    <w:div w:id="1155030535">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319186851">
      <w:bodyDiv w:val="1"/>
      <w:marLeft w:val="0"/>
      <w:marRight w:val="0"/>
      <w:marTop w:val="0"/>
      <w:marBottom w:val="0"/>
      <w:divBdr>
        <w:top w:val="none" w:sz="0" w:space="0" w:color="auto"/>
        <w:left w:val="none" w:sz="0" w:space="0" w:color="auto"/>
        <w:bottom w:val="none" w:sz="0" w:space="0" w:color="auto"/>
        <w:right w:val="none" w:sz="0" w:space="0" w:color="auto"/>
      </w:divBdr>
    </w:div>
    <w:div w:id="1338531932">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418092180">
      <w:bodyDiv w:val="1"/>
      <w:marLeft w:val="0"/>
      <w:marRight w:val="0"/>
      <w:marTop w:val="0"/>
      <w:marBottom w:val="0"/>
      <w:divBdr>
        <w:top w:val="none" w:sz="0" w:space="0" w:color="auto"/>
        <w:left w:val="none" w:sz="0" w:space="0" w:color="auto"/>
        <w:bottom w:val="none" w:sz="0" w:space="0" w:color="auto"/>
        <w:right w:val="none" w:sz="0" w:space="0" w:color="auto"/>
      </w:divBdr>
    </w:div>
    <w:div w:id="1435401175">
      <w:bodyDiv w:val="1"/>
      <w:marLeft w:val="0"/>
      <w:marRight w:val="0"/>
      <w:marTop w:val="0"/>
      <w:marBottom w:val="0"/>
      <w:divBdr>
        <w:top w:val="none" w:sz="0" w:space="0" w:color="auto"/>
        <w:left w:val="none" w:sz="0" w:space="0" w:color="auto"/>
        <w:bottom w:val="none" w:sz="0" w:space="0" w:color="auto"/>
        <w:right w:val="none" w:sz="0" w:space="0" w:color="auto"/>
      </w:divBdr>
      <w:divsChild>
        <w:div w:id="2016299311">
          <w:marLeft w:val="0"/>
          <w:marRight w:val="0"/>
          <w:marTop w:val="0"/>
          <w:marBottom w:val="0"/>
          <w:divBdr>
            <w:top w:val="single" w:sz="2" w:space="0" w:color="E3E3E3"/>
            <w:left w:val="single" w:sz="2" w:space="0" w:color="E3E3E3"/>
            <w:bottom w:val="single" w:sz="2" w:space="0" w:color="E3E3E3"/>
            <w:right w:val="single" w:sz="2" w:space="0" w:color="E3E3E3"/>
          </w:divBdr>
          <w:divsChild>
            <w:div w:id="504590347">
              <w:marLeft w:val="0"/>
              <w:marRight w:val="0"/>
              <w:marTop w:val="0"/>
              <w:marBottom w:val="0"/>
              <w:divBdr>
                <w:top w:val="single" w:sz="2" w:space="0" w:color="E3E3E3"/>
                <w:left w:val="single" w:sz="2" w:space="0" w:color="E3E3E3"/>
                <w:bottom w:val="single" w:sz="2" w:space="0" w:color="E3E3E3"/>
                <w:right w:val="single" w:sz="2" w:space="0" w:color="E3E3E3"/>
              </w:divBdr>
              <w:divsChild>
                <w:div w:id="333608592">
                  <w:marLeft w:val="0"/>
                  <w:marRight w:val="0"/>
                  <w:marTop w:val="0"/>
                  <w:marBottom w:val="0"/>
                  <w:divBdr>
                    <w:top w:val="single" w:sz="2" w:space="0" w:color="E3E3E3"/>
                    <w:left w:val="single" w:sz="2" w:space="0" w:color="E3E3E3"/>
                    <w:bottom w:val="single" w:sz="2" w:space="0" w:color="E3E3E3"/>
                    <w:right w:val="single" w:sz="2" w:space="0" w:color="E3E3E3"/>
                  </w:divBdr>
                  <w:divsChild>
                    <w:div w:id="112140781">
                      <w:marLeft w:val="0"/>
                      <w:marRight w:val="0"/>
                      <w:marTop w:val="0"/>
                      <w:marBottom w:val="0"/>
                      <w:divBdr>
                        <w:top w:val="single" w:sz="2" w:space="0" w:color="E3E3E3"/>
                        <w:left w:val="single" w:sz="2" w:space="0" w:color="E3E3E3"/>
                        <w:bottom w:val="single" w:sz="2" w:space="0" w:color="E3E3E3"/>
                        <w:right w:val="single" w:sz="2" w:space="0" w:color="E3E3E3"/>
                      </w:divBdr>
                      <w:divsChild>
                        <w:div w:id="1631938277">
                          <w:marLeft w:val="0"/>
                          <w:marRight w:val="0"/>
                          <w:marTop w:val="0"/>
                          <w:marBottom w:val="0"/>
                          <w:divBdr>
                            <w:top w:val="single" w:sz="2" w:space="0" w:color="E3E3E3"/>
                            <w:left w:val="single" w:sz="2" w:space="0" w:color="E3E3E3"/>
                            <w:bottom w:val="single" w:sz="2" w:space="0" w:color="E3E3E3"/>
                            <w:right w:val="single" w:sz="2" w:space="0" w:color="E3E3E3"/>
                          </w:divBdr>
                          <w:divsChild>
                            <w:div w:id="14556394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95939491">
                                  <w:marLeft w:val="0"/>
                                  <w:marRight w:val="0"/>
                                  <w:marTop w:val="0"/>
                                  <w:marBottom w:val="0"/>
                                  <w:divBdr>
                                    <w:top w:val="single" w:sz="2" w:space="0" w:color="E3E3E3"/>
                                    <w:left w:val="single" w:sz="2" w:space="0" w:color="E3E3E3"/>
                                    <w:bottom w:val="single" w:sz="2" w:space="0" w:color="E3E3E3"/>
                                    <w:right w:val="single" w:sz="2" w:space="0" w:color="E3E3E3"/>
                                  </w:divBdr>
                                  <w:divsChild>
                                    <w:div w:id="408969595">
                                      <w:marLeft w:val="0"/>
                                      <w:marRight w:val="0"/>
                                      <w:marTop w:val="0"/>
                                      <w:marBottom w:val="0"/>
                                      <w:divBdr>
                                        <w:top w:val="single" w:sz="2" w:space="0" w:color="E3E3E3"/>
                                        <w:left w:val="single" w:sz="2" w:space="0" w:color="E3E3E3"/>
                                        <w:bottom w:val="single" w:sz="2" w:space="0" w:color="E3E3E3"/>
                                        <w:right w:val="single" w:sz="2" w:space="0" w:color="E3E3E3"/>
                                      </w:divBdr>
                                      <w:divsChild>
                                        <w:div w:id="332922947">
                                          <w:marLeft w:val="0"/>
                                          <w:marRight w:val="0"/>
                                          <w:marTop w:val="0"/>
                                          <w:marBottom w:val="0"/>
                                          <w:divBdr>
                                            <w:top w:val="single" w:sz="2" w:space="0" w:color="E3E3E3"/>
                                            <w:left w:val="single" w:sz="2" w:space="0" w:color="E3E3E3"/>
                                            <w:bottom w:val="single" w:sz="2" w:space="0" w:color="E3E3E3"/>
                                            <w:right w:val="single" w:sz="2" w:space="0" w:color="E3E3E3"/>
                                          </w:divBdr>
                                          <w:divsChild>
                                            <w:div w:id="827863467">
                                              <w:marLeft w:val="0"/>
                                              <w:marRight w:val="0"/>
                                              <w:marTop w:val="0"/>
                                              <w:marBottom w:val="0"/>
                                              <w:divBdr>
                                                <w:top w:val="single" w:sz="2" w:space="0" w:color="E3E3E3"/>
                                                <w:left w:val="single" w:sz="2" w:space="0" w:color="E3E3E3"/>
                                                <w:bottom w:val="single" w:sz="2" w:space="0" w:color="E3E3E3"/>
                                                <w:right w:val="single" w:sz="2" w:space="0" w:color="E3E3E3"/>
                                              </w:divBdr>
                                              <w:divsChild>
                                                <w:div w:id="1712923785">
                                                  <w:marLeft w:val="0"/>
                                                  <w:marRight w:val="0"/>
                                                  <w:marTop w:val="0"/>
                                                  <w:marBottom w:val="0"/>
                                                  <w:divBdr>
                                                    <w:top w:val="single" w:sz="2" w:space="0" w:color="E3E3E3"/>
                                                    <w:left w:val="single" w:sz="2" w:space="0" w:color="E3E3E3"/>
                                                    <w:bottom w:val="single" w:sz="2" w:space="0" w:color="E3E3E3"/>
                                                    <w:right w:val="single" w:sz="2" w:space="0" w:color="E3E3E3"/>
                                                  </w:divBdr>
                                                  <w:divsChild>
                                                    <w:div w:id="505168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58101149">
          <w:marLeft w:val="0"/>
          <w:marRight w:val="0"/>
          <w:marTop w:val="0"/>
          <w:marBottom w:val="0"/>
          <w:divBdr>
            <w:top w:val="none" w:sz="0" w:space="0" w:color="auto"/>
            <w:left w:val="none" w:sz="0" w:space="0" w:color="auto"/>
            <w:bottom w:val="none" w:sz="0" w:space="0" w:color="auto"/>
            <w:right w:val="none" w:sz="0" w:space="0" w:color="auto"/>
          </w:divBdr>
          <w:divsChild>
            <w:div w:id="1556817059">
              <w:marLeft w:val="0"/>
              <w:marRight w:val="0"/>
              <w:marTop w:val="0"/>
              <w:marBottom w:val="0"/>
              <w:divBdr>
                <w:top w:val="single" w:sz="2" w:space="0" w:color="E3E3E3"/>
                <w:left w:val="single" w:sz="2" w:space="0" w:color="E3E3E3"/>
                <w:bottom w:val="single" w:sz="2" w:space="0" w:color="E3E3E3"/>
                <w:right w:val="single" w:sz="2" w:space="0" w:color="E3E3E3"/>
              </w:divBdr>
              <w:divsChild>
                <w:div w:id="1903130411">
                  <w:marLeft w:val="0"/>
                  <w:marRight w:val="0"/>
                  <w:marTop w:val="0"/>
                  <w:marBottom w:val="0"/>
                  <w:divBdr>
                    <w:top w:val="single" w:sz="2" w:space="0" w:color="E3E3E3"/>
                    <w:left w:val="single" w:sz="2" w:space="0" w:color="E3E3E3"/>
                    <w:bottom w:val="single" w:sz="2" w:space="0" w:color="E3E3E3"/>
                    <w:right w:val="single" w:sz="2" w:space="0" w:color="E3E3E3"/>
                  </w:divBdr>
                  <w:divsChild>
                    <w:div w:id="1417021644">
                      <w:marLeft w:val="0"/>
                      <w:marRight w:val="0"/>
                      <w:marTop w:val="0"/>
                      <w:marBottom w:val="0"/>
                      <w:divBdr>
                        <w:top w:val="single" w:sz="6" w:space="0" w:color="auto"/>
                        <w:left w:val="single" w:sz="6" w:space="0" w:color="auto"/>
                        <w:bottom w:val="single" w:sz="6" w:space="0" w:color="auto"/>
                        <w:right w:val="single" w:sz="6" w:space="0" w:color="auto"/>
                      </w:divBdr>
                      <w:divsChild>
                        <w:div w:id="1401827954">
                          <w:marLeft w:val="0"/>
                          <w:marRight w:val="0"/>
                          <w:marTop w:val="0"/>
                          <w:marBottom w:val="0"/>
                          <w:divBdr>
                            <w:top w:val="none" w:sz="0" w:space="0" w:color="auto"/>
                            <w:left w:val="none" w:sz="0" w:space="0" w:color="auto"/>
                            <w:bottom w:val="none" w:sz="0" w:space="0" w:color="auto"/>
                            <w:right w:val="none" w:sz="0" w:space="0" w:color="auto"/>
                          </w:divBdr>
                          <w:divsChild>
                            <w:div w:id="1924139561">
                              <w:marLeft w:val="0"/>
                              <w:marRight w:val="0"/>
                              <w:marTop w:val="0"/>
                              <w:marBottom w:val="0"/>
                              <w:divBdr>
                                <w:top w:val="none" w:sz="0" w:space="0" w:color="auto"/>
                                <w:left w:val="none" w:sz="0" w:space="0" w:color="auto"/>
                                <w:bottom w:val="none" w:sz="0" w:space="0" w:color="auto"/>
                                <w:right w:val="none" w:sz="0" w:space="0" w:color="auto"/>
                              </w:divBdr>
                              <w:divsChild>
                                <w:div w:id="1291937679">
                                  <w:marLeft w:val="0"/>
                                  <w:marRight w:val="0"/>
                                  <w:marTop w:val="0"/>
                                  <w:marBottom w:val="0"/>
                                  <w:divBdr>
                                    <w:top w:val="none" w:sz="0" w:space="0" w:color="auto"/>
                                    <w:left w:val="none" w:sz="0" w:space="0" w:color="auto"/>
                                    <w:bottom w:val="none" w:sz="0" w:space="0" w:color="auto"/>
                                    <w:right w:val="none" w:sz="0" w:space="0" w:color="auto"/>
                                  </w:divBdr>
                                  <w:divsChild>
                                    <w:div w:id="82722746">
                                      <w:marLeft w:val="0"/>
                                      <w:marRight w:val="0"/>
                                      <w:marTop w:val="0"/>
                                      <w:marBottom w:val="0"/>
                                      <w:divBdr>
                                        <w:top w:val="none" w:sz="0" w:space="0" w:color="auto"/>
                                        <w:left w:val="none" w:sz="0" w:space="0" w:color="auto"/>
                                        <w:bottom w:val="none" w:sz="0" w:space="0" w:color="auto"/>
                                        <w:right w:val="none" w:sz="0" w:space="0" w:color="auto"/>
                                      </w:divBdr>
                                      <w:divsChild>
                                        <w:div w:id="887574390">
                                          <w:marLeft w:val="0"/>
                                          <w:marRight w:val="0"/>
                                          <w:marTop w:val="0"/>
                                          <w:marBottom w:val="0"/>
                                          <w:divBdr>
                                            <w:top w:val="none" w:sz="0" w:space="0" w:color="auto"/>
                                            <w:left w:val="none" w:sz="0" w:space="0" w:color="auto"/>
                                            <w:bottom w:val="none" w:sz="0" w:space="0" w:color="auto"/>
                                            <w:right w:val="none" w:sz="0" w:space="0" w:color="auto"/>
                                          </w:divBdr>
                                          <w:divsChild>
                                            <w:div w:id="6249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6403442">
      <w:bodyDiv w:val="1"/>
      <w:marLeft w:val="0"/>
      <w:marRight w:val="0"/>
      <w:marTop w:val="0"/>
      <w:marBottom w:val="0"/>
      <w:divBdr>
        <w:top w:val="none" w:sz="0" w:space="0" w:color="auto"/>
        <w:left w:val="none" w:sz="0" w:space="0" w:color="auto"/>
        <w:bottom w:val="none" w:sz="0" w:space="0" w:color="auto"/>
        <w:right w:val="none" w:sz="0" w:space="0" w:color="auto"/>
      </w:divBdr>
    </w:div>
    <w:div w:id="1652951643">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06527928">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57528">
      <w:bodyDiv w:val="1"/>
      <w:marLeft w:val="0"/>
      <w:marRight w:val="0"/>
      <w:marTop w:val="0"/>
      <w:marBottom w:val="0"/>
      <w:divBdr>
        <w:top w:val="none" w:sz="0" w:space="0" w:color="auto"/>
        <w:left w:val="none" w:sz="0" w:space="0" w:color="auto"/>
        <w:bottom w:val="none" w:sz="0" w:space="0" w:color="auto"/>
        <w:right w:val="none" w:sz="0" w:space="0" w:color="auto"/>
      </w:divBdr>
      <w:divsChild>
        <w:div w:id="760680330">
          <w:marLeft w:val="0"/>
          <w:marRight w:val="0"/>
          <w:marTop w:val="0"/>
          <w:marBottom w:val="0"/>
          <w:divBdr>
            <w:top w:val="single" w:sz="2" w:space="0" w:color="E3E3E3"/>
            <w:left w:val="single" w:sz="2" w:space="0" w:color="E3E3E3"/>
            <w:bottom w:val="single" w:sz="2" w:space="0" w:color="E3E3E3"/>
            <w:right w:val="single" w:sz="2" w:space="0" w:color="E3E3E3"/>
          </w:divBdr>
          <w:divsChild>
            <w:div w:id="790628881">
              <w:marLeft w:val="0"/>
              <w:marRight w:val="0"/>
              <w:marTop w:val="0"/>
              <w:marBottom w:val="0"/>
              <w:divBdr>
                <w:top w:val="single" w:sz="2" w:space="0" w:color="E3E3E3"/>
                <w:left w:val="single" w:sz="2" w:space="0" w:color="E3E3E3"/>
                <w:bottom w:val="single" w:sz="2" w:space="0" w:color="E3E3E3"/>
                <w:right w:val="single" w:sz="2" w:space="0" w:color="E3E3E3"/>
              </w:divBdr>
              <w:divsChild>
                <w:div w:id="1725371641">
                  <w:marLeft w:val="0"/>
                  <w:marRight w:val="0"/>
                  <w:marTop w:val="0"/>
                  <w:marBottom w:val="0"/>
                  <w:divBdr>
                    <w:top w:val="single" w:sz="2" w:space="0" w:color="E3E3E3"/>
                    <w:left w:val="single" w:sz="2" w:space="0" w:color="E3E3E3"/>
                    <w:bottom w:val="single" w:sz="2" w:space="0" w:color="E3E3E3"/>
                    <w:right w:val="single" w:sz="2" w:space="0" w:color="E3E3E3"/>
                  </w:divBdr>
                  <w:divsChild>
                    <w:div w:id="90126072">
                      <w:marLeft w:val="0"/>
                      <w:marRight w:val="0"/>
                      <w:marTop w:val="0"/>
                      <w:marBottom w:val="0"/>
                      <w:divBdr>
                        <w:top w:val="single" w:sz="2" w:space="0" w:color="E3E3E3"/>
                        <w:left w:val="single" w:sz="2" w:space="0" w:color="E3E3E3"/>
                        <w:bottom w:val="single" w:sz="2" w:space="0" w:color="E3E3E3"/>
                        <w:right w:val="single" w:sz="2" w:space="0" w:color="E3E3E3"/>
                      </w:divBdr>
                      <w:divsChild>
                        <w:div w:id="541594075">
                          <w:marLeft w:val="0"/>
                          <w:marRight w:val="0"/>
                          <w:marTop w:val="0"/>
                          <w:marBottom w:val="0"/>
                          <w:divBdr>
                            <w:top w:val="single" w:sz="2" w:space="0" w:color="E3E3E3"/>
                            <w:left w:val="single" w:sz="2" w:space="0" w:color="E3E3E3"/>
                            <w:bottom w:val="single" w:sz="2" w:space="0" w:color="E3E3E3"/>
                            <w:right w:val="single" w:sz="2" w:space="0" w:color="E3E3E3"/>
                          </w:divBdr>
                          <w:divsChild>
                            <w:div w:id="942224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838686759">
                                  <w:marLeft w:val="0"/>
                                  <w:marRight w:val="0"/>
                                  <w:marTop w:val="0"/>
                                  <w:marBottom w:val="0"/>
                                  <w:divBdr>
                                    <w:top w:val="single" w:sz="2" w:space="0" w:color="E3E3E3"/>
                                    <w:left w:val="single" w:sz="2" w:space="0" w:color="E3E3E3"/>
                                    <w:bottom w:val="single" w:sz="2" w:space="0" w:color="E3E3E3"/>
                                    <w:right w:val="single" w:sz="2" w:space="0" w:color="E3E3E3"/>
                                  </w:divBdr>
                                  <w:divsChild>
                                    <w:div w:id="1960602841">
                                      <w:marLeft w:val="0"/>
                                      <w:marRight w:val="0"/>
                                      <w:marTop w:val="0"/>
                                      <w:marBottom w:val="0"/>
                                      <w:divBdr>
                                        <w:top w:val="single" w:sz="2" w:space="0" w:color="E3E3E3"/>
                                        <w:left w:val="single" w:sz="2" w:space="0" w:color="E3E3E3"/>
                                        <w:bottom w:val="single" w:sz="2" w:space="0" w:color="E3E3E3"/>
                                        <w:right w:val="single" w:sz="2" w:space="0" w:color="E3E3E3"/>
                                      </w:divBdr>
                                      <w:divsChild>
                                        <w:div w:id="1423136594">
                                          <w:marLeft w:val="0"/>
                                          <w:marRight w:val="0"/>
                                          <w:marTop w:val="0"/>
                                          <w:marBottom w:val="0"/>
                                          <w:divBdr>
                                            <w:top w:val="single" w:sz="2" w:space="0" w:color="E3E3E3"/>
                                            <w:left w:val="single" w:sz="2" w:space="0" w:color="E3E3E3"/>
                                            <w:bottom w:val="single" w:sz="2" w:space="0" w:color="E3E3E3"/>
                                            <w:right w:val="single" w:sz="2" w:space="0" w:color="E3E3E3"/>
                                          </w:divBdr>
                                          <w:divsChild>
                                            <w:div w:id="1773161923">
                                              <w:marLeft w:val="0"/>
                                              <w:marRight w:val="0"/>
                                              <w:marTop w:val="0"/>
                                              <w:marBottom w:val="0"/>
                                              <w:divBdr>
                                                <w:top w:val="single" w:sz="2" w:space="0" w:color="E3E3E3"/>
                                                <w:left w:val="single" w:sz="2" w:space="0" w:color="E3E3E3"/>
                                                <w:bottom w:val="single" w:sz="2" w:space="0" w:color="E3E3E3"/>
                                                <w:right w:val="single" w:sz="2" w:space="0" w:color="E3E3E3"/>
                                              </w:divBdr>
                                              <w:divsChild>
                                                <w:div w:id="1049961711">
                                                  <w:marLeft w:val="0"/>
                                                  <w:marRight w:val="0"/>
                                                  <w:marTop w:val="0"/>
                                                  <w:marBottom w:val="0"/>
                                                  <w:divBdr>
                                                    <w:top w:val="single" w:sz="2" w:space="0" w:color="E3E3E3"/>
                                                    <w:left w:val="single" w:sz="2" w:space="0" w:color="E3E3E3"/>
                                                    <w:bottom w:val="single" w:sz="2" w:space="0" w:color="E3E3E3"/>
                                                    <w:right w:val="single" w:sz="2" w:space="0" w:color="E3E3E3"/>
                                                  </w:divBdr>
                                                  <w:divsChild>
                                                    <w:div w:id="189802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4274530">
          <w:marLeft w:val="0"/>
          <w:marRight w:val="0"/>
          <w:marTop w:val="0"/>
          <w:marBottom w:val="0"/>
          <w:divBdr>
            <w:top w:val="none" w:sz="0" w:space="0" w:color="auto"/>
            <w:left w:val="none" w:sz="0" w:space="0" w:color="auto"/>
            <w:bottom w:val="none" w:sz="0" w:space="0" w:color="auto"/>
            <w:right w:val="none" w:sz="0" w:space="0" w:color="auto"/>
          </w:divBdr>
          <w:divsChild>
            <w:div w:id="1516529559">
              <w:marLeft w:val="0"/>
              <w:marRight w:val="0"/>
              <w:marTop w:val="0"/>
              <w:marBottom w:val="0"/>
              <w:divBdr>
                <w:top w:val="single" w:sz="2" w:space="0" w:color="E3E3E3"/>
                <w:left w:val="single" w:sz="2" w:space="0" w:color="E3E3E3"/>
                <w:bottom w:val="single" w:sz="2" w:space="0" w:color="E3E3E3"/>
                <w:right w:val="single" w:sz="2" w:space="0" w:color="E3E3E3"/>
              </w:divBdr>
              <w:divsChild>
                <w:div w:id="2007315739">
                  <w:marLeft w:val="0"/>
                  <w:marRight w:val="0"/>
                  <w:marTop w:val="0"/>
                  <w:marBottom w:val="0"/>
                  <w:divBdr>
                    <w:top w:val="single" w:sz="2" w:space="0" w:color="E3E3E3"/>
                    <w:left w:val="single" w:sz="2" w:space="0" w:color="E3E3E3"/>
                    <w:bottom w:val="single" w:sz="2" w:space="0" w:color="E3E3E3"/>
                    <w:right w:val="single" w:sz="2" w:space="0" w:color="E3E3E3"/>
                  </w:divBdr>
                  <w:divsChild>
                    <w:div w:id="1595894581">
                      <w:marLeft w:val="0"/>
                      <w:marRight w:val="0"/>
                      <w:marTop w:val="0"/>
                      <w:marBottom w:val="0"/>
                      <w:divBdr>
                        <w:top w:val="single" w:sz="6" w:space="0" w:color="auto"/>
                        <w:left w:val="single" w:sz="6" w:space="0" w:color="auto"/>
                        <w:bottom w:val="single" w:sz="6" w:space="0" w:color="auto"/>
                        <w:right w:val="single" w:sz="6" w:space="0" w:color="auto"/>
                      </w:divBdr>
                      <w:divsChild>
                        <w:div w:id="337149419">
                          <w:marLeft w:val="0"/>
                          <w:marRight w:val="0"/>
                          <w:marTop w:val="0"/>
                          <w:marBottom w:val="0"/>
                          <w:divBdr>
                            <w:top w:val="none" w:sz="0" w:space="0" w:color="auto"/>
                            <w:left w:val="none" w:sz="0" w:space="0" w:color="auto"/>
                            <w:bottom w:val="none" w:sz="0" w:space="0" w:color="auto"/>
                            <w:right w:val="none" w:sz="0" w:space="0" w:color="auto"/>
                          </w:divBdr>
                          <w:divsChild>
                            <w:div w:id="147093306">
                              <w:marLeft w:val="0"/>
                              <w:marRight w:val="0"/>
                              <w:marTop w:val="0"/>
                              <w:marBottom w:val="0"/>
                              <w:divBdr>
                                <w:top w:val="none" w:sz="0" w:space="0" w:color="auto"/>
                                <w:left w:val="none" w:sz="0" w:space="0" w:color="auto"/>
                                <w:bottom w:val="none" w:sz="0" w:space="0" w:color="auto"/>
                                <w:right w:val="none" w:sz="0" w:space="0" w:color="auto"/>
                              </w:divBdr>
                              <w:divsChild>
                                <w:div w:id="28726311">
                                  <w:marLeft w:val="0"/>
                                  <w:marRight w:val="0"/>
                                  <w:marTop w:val="0"/>
                                  <w:marBottom w:val="0"/>
                                  <w:divBdr>
                                    <w:top w:val="none" w:sz="0" w:space="0" w:color="auto"/>
                                    <w:left w:val="none" w:sz="0" w:space="0" w:color="auto"/>
                                    <w:bottom w:val="none" w:sz="0" w:space="0" w:color="auto"/>
                                    <w:right w:val="none" w:sz="0" w:space="0" w:color="auto"/>
                                  </w:divBdr>
                                  <w:divsChild>
                                    <w:div w:id="1598245940">
                                      <w:marLeft w:val="0"/>
                                      <w:marRight w:val="0"/>
                                      <w:marTop w:val="0"/>
                                      <w:marBottom w:val="0"/>
                                      <w:divBdr>
                                        <w:top w:val="none" w:sz="0" w:space="0" w:color="auto"/>
                                        <w:left w:val="none" w:sz="0" w:space="0" w:color="auto"/>
                                        <w:bottom w:val="none" w:sz="0" w:space="0" w:color="auto"/>
                                        <w:right w:val="none" w:sz="0" w:space="0" w:color="auto"/>
                                      </w:divBdr>
                                      <w:divsChild>
                                        <w:div w:id="246812836">
                                          <w:marLeft w:val="0"/>
                                          <w:marRight w:val="0"/>
                                          <w:marTop w:val="0"/>
                                          <w:marBottom w:val="0"/>
                                          <w:divBdr>
                                            <w:top w:val="none" w:sz="0" w:space="0" w:color="auto"/>
                                            <w:left w:val="none" w:sz="0" w:space="0" w:color="auto"/>
                                            <w:bottom w:val="none" w:sz="0" w:space="0" w:color="auto"/>
                                            <w:right w:val="none" w:sz="0" w:space="0" w:color="auto"/>
                                          </w:divBdr>
                                          <w:divsChild>
                                            <w:div w:id="8094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adefossez/demucs?tab=readme-ov-file" TargetMode="External"/><Relationship Id="rId11" Type="http://schemas.openxmlformats.org/officeDocument/2006/relationships/hyperlink" Target="https://link.springer.com/chapter/10.1007/978-94-6351-086-8_4" TargetMode="External"/><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09A95-15FA-3A48-A8C8-89116AB2F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37</Pages>
  <Words>13467</Words>
  <Characters>76766</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46</cp:revision>
  <dcterms:created xsi:type="dcterms:W3CDTF">2024-02-12T21:01:00Z</dcterms:created>
  <dcterms:modified xsi:type="dcterms:W3CDTF">2024-02-23T01:15:00Z</dcterms:modified>
</cp:coreProperties>
</file>