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spellEnd"/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true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spellStart"/>
      <w:proofErr w:type="gramStart"/>
      <w:r>
        <w:rPr>
          <w:iCs/>
        </w:rPr>
        <w:t>alert</w:t>
      </w:r>
      <w:proofErr w:type="spellEnd"/>
      <w:r>
        <w:rPr>
          <w:iCs/>
        </w:rPr>
        <w:t>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Pr="00180DDA">
        <w:rPr>
          <w:color w:val="C00000"/>
        </w:rPr>
        <w:t>true</w:t>
      </w:r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Pr="00180DDA">
        <w:rPr>
          <w:color w:val="C00000"/>
        </w:rPr>
        <w:t>true</w:t>
      </w:r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Pr="00180DDA">
        <w:rPr>
          <w:color w:val="C00000"/>
        </w:rPr>
        <w:t>true</w:t>
      </w:r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setTimout</w:t>
      </w:r>
      <w:proofErr w:type="spellEnd"/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>
        <w:rPr>
          <w:bCs/>
        </w:rPr>
        <w:t>values</w:t>
      </w:r>
      <w:r>
        <w:rPr>
          <w:bCs/>
        </w:rPr>
        <w:t>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</w:t>
      </w:r>
      <w:r>
        <w:rPr>
          <w:bCs/>
        </w:rPr>
        <w:t>‘Arthur’, ‘Miranda’</w:t>
      </w:r>
      <w:r>
        <w:rPr>
          <w:bCs/>
        </w:rPr>
        <w:t>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77777777" w:rsidR="00017E8A" w:rsidRPr="00017E8A" w:rsidRDefault="00017E8A" w:rsidP="00017E8A"/>
    <w:sectPr w:rsidR="00017E8A" w:rsidRPr="0001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02DF8"/>
    <w:rsid w:val="00012C39"/>
    <w:rsid w:val="00017E8A"/>
    <w:rsid w:val="00023115"/>
    <w:rsid w:val="00025EC2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A13C0"/>
    <w:rsid w:val="004A26FD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B22E7"/>
    <w:rsid w:val="005E35D0"/>
    <w:rsid w:val="005E3AC9"/>
    <w:rsid w:val="005F3EB5"/>
    <w:rsid w:val="005F767B"/>
    <w:rsid w:val="0061414F"/>
    <w:rsid w:val="0062450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51D9B"/>
    <w:rsid w:val="0078451F"/>
    <w:rsid w:val="007B43C1"/>
    <w:rsid w:val="007C2161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26CC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41198"/>
    <w:rsid w:val="00F642E0"/>
    <w:rsid w:val="00FA311C"/>
    <w:rsid w:val="00FB0633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23</Pages>
  <Words>3577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17</cp:revision>
  <dcterms:created xsi:type="dcterms:W3CDTF">2022-09-03T20:27:00Z</dcterms:created>
  <dcterms:modified xsi:type="dcterms:W3CDTF">2022-10-13T00:02:00Z</dcterms:modified>
</cp:coreProperties>
</file>