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A74" w:rsidRPr="009A3755" w:rsidRDefault="00993A74" w:rsidP="00993A74">
      <w:pPr>
        <w:pStyle w:val="title"/>
      </w:pPr>
      <w:r>
        <w:t>Relatório Técnico para o Desenvolvimento do TripTrail</w:t>
      </w:r>
    </w:p>
    <w:p w:rsidR="00993A74" w:rsidRPr="00B41D29" w:rsidRDefault="00993A74" w:rsidP="00993A74">
      <w:pPr>
        <w:pStyle w:val="author"/>
        <w:spacing w:after="0"/>
        <w:rPr>
          <w:lang w:val="de-DE"/>
        </w:rPr>
      </w:pPr>
      <w:r w:rsidRPr="00CB2306">
        <w:rPr>
          <w:lang w:val="de-DE"/>
        </w:rPr>
        <w:t>A</w:t>
      </w:r>
      <w:r>
        <w:rPr>
          <w:lang w:val="de-DE"/>
        </w:rPr>
        <w:t>rthur Moss (1250771), Pedro Nascimento (1251355)</w:t>
      </w:r>
    </w:p>
    <w:p w:rsidR="00993A74" w:rsidRPr="00CB2306" w:rsidRDefault="00993A74" w:rsidP="00993A74">
      <w:pPr>
        <w:pStyle w:val="authorinfo"/>
        <w:rPr>
          <w:lang w:val="de-DE"/>
        </w:rPr>
      </w:pPr>
    </w:p>
    <w:p w:rsidR="00993A74" w:rsidRPr="009A3755" w:rsidRDefault="00993A74" w:rsidP="00993A74">
      <w:pPr>
        <w:pStyle w:val="authorinfo"/>
        <w:rPr>
          <w:lang w:val="de-DE"/>
        </w:rPr>
      </w:pPr>
      <w:r>
        <w:rPr>
          <w:lang w:val="de-DE"/>
        </w:rPr>
        <w:t>Turma 2DB – Grupo 5</w:t>
      </w:r>
      <w:r w:rsidRPr="009A3755">
        <w:rPr>
          <w:lang w:val="de-DE"/>
        </w:rPr>
        <w:t xml:space="preserve"> </w:t>
      </w:r>
    </w:p>
    <w:p w:rsidR="00993A74" w:rsidRDefault="00993A74" w:rsidP="00993A74">
      <w:pPr>
        <w:pStyle w:val="abstract"/>
      </w:pPr>
      <w:r>
        <w:rPr>
          <w:b/>
        </w:rPr>
        <w:t>Abstract.</w:t>
      </w:r>
      <w:r>
        <w:t xml:space="preserve"> </w:t>
      </w:r>
    </w:p>
    <w:p w:rsidR="00993A74" w:rsidRPr="000E4EF4" w:rsidRDefault="00993A74" w:rsidP="00993A74">
      <w:pPr>
        <w:pStyle w:val="abstract"/>
        <w:spacing w:before="120"/>
      </w:pPr>
      <w:r w:rsidRPr="000E4EF4">
        <w:rPr>
          <w:b/>
        </w:rPr>
        <w:t>Keywords</w:t>
      </w:r>
      <w:r>
        <w:rPr>
          <w:b/>
        </w:rPr>
        <w:t xml:space="preserve">: </w:t>
      </w:r>
    </w:p>
    <w:p w:rsidR="00993A74" w:rsidRPr="009A3755" w:rsidRDefault="00993A74" w:rsidP="00993A74">
      <w:pPr>
        <w:pStyle w:val="heading1"/>
      </w:pPr>
      <w:r>
        <w:t>1   Introdução</w:t>
      </w:r>
    </w:p>
    <w:p w:rsidR="00993A74" w:rsidRDefault="00993A74" w:rsidP="00993A74">
      <w:pPr>
        <w:pStyle w:val="heading1"/>
      </w:pPr>
      <w:r>
        <w:t>2   Glossário</w:t>
      </w:r>
    </w:p>
    <w:p w:rsidR="00993A74" w:rsidRPr="00700767" w:rsidRDefault="00993A74" w:rsidP="00993A74">
      <w:pPr>
        <w:pStyle w:val="Legenda"/>
        <w:jc w:val="center"/>
        <w:rPr>
          <w:b w:val="0"/>
          <w:sz w:val="18"/>
        </w:rPr>
      </w:pPr>
      <w:r w:rsidRPr="00700767">
        <w:rPr>
          <w:b w:val="0"/>
          <w:sz w:val="18"/>
        </w:rPr>
        <w:t xml:space="preserve">Tabela </w:t>
      </w:r>
      <w:r w:rsidRPr="00700767">
        <w:rPr>
          <w:b w:val="0"/>
          <w:sz w:val="18"/>
        </w:rPr>
        <w:fldChar w:fldCharType="begin"/>
      </w:r>
      <w:r w:rsidRPr="00700767">
        <w:rPr>
          <w:b w:val="0"/>
          <w:sz w:val="18"/>
        </w:rPr>
        <w:instrText xml:space="preserve"> SEQ Tabela \* ARABIC </w:instrText>
      </w:r>
      <w:r w:rsidRPr="00700767">
        <w:rPr>
          <w:b w:val="0"/>
          <w:sz w:val="18"/>
        </w:rPr>
        <w:fldChar w:fldCharType="separate"/>
      </w:r>
      <w:r w:rsidRPr="00700767">
        <w:rPr>
          <w:b w:val="0"/>
          <w:sz w:val="18"/>
        </w:rPr>
        <w:t>1</w:t>
      </w:r>
      <w:r w:rsidRPr="00700767">
        <w:rPr>
          <w:b w:val="0"/>
          <w:sz w:val="18"/>
        </w:rPr>
        <w:fldChar w:fldCharType="end"/>
      </w:r>
      <w:r w:rsidRPr="00700767">
        <w:rPr>
          <w:b w:val="0"/>
          <w:sz w:val="18"/>
        </w:rPr>
        <w:t>. Glossário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7"/>
        <w:gridCol w:w="2324"/>
        <w:gridCol w:w="3066"/>
      </w:tblGrid>
      <w:tr w:rsidR="00993A74" w:rsidTr="00850090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Term or Expression (EN)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Termo ou Expressão (PT)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Descrição (Definição e Informação)</w:t>
            </w:r>
          </w:p>
        </w:tc>
      </w:tr>
      <w:tr w:rsidR="00993A74" w:rsidTr="00850090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Base Currency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Moeda Base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Moeda principal utilizada para o cálculo e apresentação das dispesas da viagem.</w:t>
            </w:r>
          </w:p>
        </w:tc>
      </w:tr>
      <w:tr w:rsidR="00993A74" w:rsidTr="00850090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Country Info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Informação do País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Dados geográficos e culturais sobre o país visitado, tais como moeda, fuso horário e idioma.</w:t>
            </w:r>
          </w:p>
        </w:tc>
      </w:tr>
      <w:tr w:rsidR="00993A74" w:rsidTr="00850090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Exchange Rate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Taxa de Câmbio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Factor de conversão monetária aplicado para calcular gastos em diferentes moedas.</w:t>
            </w:r>
          </w:p>
        </w:tc>
      </w:tr>
      <w:tr w:rsidR="00993A74" w:rsidTr="00850090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Expense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Despesa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Valor gasto num local, registado na moeda do local e convertido para a moeda base.</w:t>
            </w:r>
          </w:p>
        </w:tc>
      </w:tr>
      <w:tr w:rsidR="00993A74" w:rsidTr="00850090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Geocoding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Geocodificação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Processo de conversão entre coordenadas geográficas e um endereço físico legível.</w:t>
            </w:r>
          </w:p>
        </w:tc>
      </w:tr>
      <w:tr w:rsidR="00993A74" w:rsidTr="00850090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GPS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GPS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Sistema de posicionamento por satélite que devolve latitude e longitude.</w:t>
            </w:r>
          </w:p>
        </w:tc>
      </w:tr>
    </w:tbl>
    <w:p w:rsidR="00993A74" w:rsidRDefault="00993A74" w:rsidP="00993A74">
      <w: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4"/>
        <w:gridCol w:w="2321"/>
        <w:gridCol w:w="3072"/>
      </w:tblGrid>
      <w:tr w:rsidR="00993A74" w:rsidTr="00850090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lastRenderedPageBreak/>
              <w:t>Map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Mapa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Ecrã com os locais da viagem</w:t>
            </w:r>
          </w:p>
        </w:tc>
      </w:tr>
      <w:tr w:rsidR="00993A74" w:rsidTr="00850090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Marker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Marcador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Pino colocado no mapa, com a cor da categoria do local.</w:t>
            </w:r>
          </w:p>
        </w:tc>
      </w:tr>
      <w:tr w:rsidR="00993A74" w:rsidTr="00850090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Note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Nota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Apontamento escrito pelo utilizador sobre um local.</w:t>
            </w:r>
          </w:p>
        </w:tc>
      </w:tr>
      <w:tr w:rsidR="00993A74" w:rsidTr="00850090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Photo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Fotografia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Imagem tirada num local</w:t>
            </w:r>
          </w:p>
        </w:tc>
      </w:tr>
      <w:tr w:rsidR="00993A74" w:rsidTr="00850090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Place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Local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Ponto de interesse registado dentro de uma viagem.</w:t>
            </w:r>
          </w:p>
        </w:tc>
      </w:tr>
      <w:tr w:rsidR="00993A74" w:rsidTr="00850090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Rating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Avaliação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Nota de 1 a 5 atribuída a um local.</w:t>
            </w:r>
          </w:p>
        </w:tc>
      </w:tr>
      <w:tr w:rsidR="00993A74" w:rsidTr="00850090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Trip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Viagem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Conjunto de locais visitados entre uma data de início e uma de fim.</w:t>
            </w:r>
          </w:p>
        </w:tc>
      </w:tr>
      <w:tr w:rsidR="00993A74" w:rsidTr="00850090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Trip Member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Participante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</w:p>
        </w:tc>
      </w:tr>
      <w:tr w:rsidR="00993A74" w:rsidTr="00850090">
        <w:trPr>
          <w:jc w:val="center"/>
        </w:trPr>
        <w:tc>
          <w:tcPr>
            <w:tcW w:w="1531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User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Utilizador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993A74" w:rsidRDefault="00993A74" w:rsidP="00850090">
            <w:pPr>
              <w:pStyle w:val="p1a"/>
              <w:jc w:val="left"/>
            </w:pPr>
            <w:r>
              <w:t>Pessoa registada na aplicação que cria ou participa em viagens.</w:t>
            </w:r>
          </w:p>
        </w:tc>
      </w:tr>
    </w:tbl>
    <w:p w:rsidR="00993A74" w:rsidRPr="00FF7CF5" w:rsidRDefault="00993A74" w:rsidP="00993A74">
      <w:pPr>
        <w:pStyle w:val="p1a"/>
      </w:pPr>
    </w:p>
    <w:p w:rsidR="00993A74" w:rsidRPr="009A3755" w:rsidRDefault="00993A74" w:rsidP="00993A74">
      <w:pPr>
        <w:pStyle w:val="heading1"/>
      </w:pPr>
      <w:r>
        <w:t>3   Modelo de Domínio</w:t>
      </w:r>
    </w:p>
    <w:p w:rsidR="00993A74" w:rsidRPr="009A3755" w:rsidRDefault="00993A74" w:rsidP="00993A74">
      <w:pPr>
        <w:pStyle w:val="heading1"/>
      </w:pPr>
      <w:r>
        <w:t>4   Histórias do Utilziador</w:t>
      </w:r>
    </w:p>
    <w:p w:rsidR="00993A74" w:rsidRPr="009A3755" w:rsidRDefault="00993A74" w:rsidP="00993A74">
      <w:pPr>
        <w:pStyle w:val="heading1"/>
      </w:pPr>
      <w:r>
        <w:t>5</w:t>
      </w:r>
      <w:r w:rsidRPr="009A3755">
        <w:t xml:space="preserve">   </w:t>
      </w:r>
      <w:r>
        <w:t>Requisitos</w:t>
      </w:r>
    </w:p>
    <w:p w:rsidR="00993A74" w:rsidRPr="009A3755" w:rsidRDefault="00993A74" w:rsidP="00993A74">
      <w:pPr>
        <w:pStyle w:val="heading2"/>
      </w:pPr>
      <w:r>
        <w:t>5</w:t>
      </w:r>
      <w:r w:rsidRPr="009A3755">
        <w:t xml:space="preserve">.1   </w:t>
      </w:r>
      <w:r>
        <w:t>Requisitos Funcionais</w:t>
      </w:r>
    </w:p>
    <w:p w:rsidR="00993A74" w:rsidRDefault="00993A74" w:rsidP="00993A74">
      <w:pPr>
        <w:pStyle w:val="heading3"/>
      </w:pPr>
      <w:r>
        <w:t>5.1.1   Especificações de Casos de Uso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536"/>
      </w:tblGrid>
      <w:tr w:rsidR="00993A74" w:rsidTr="00850090">
        <w:tc>
          <w:tcPr>
            <w:tcW w:w="2268" w:type="dxa"/>
            <w:shd w:val="clear" w:color="auto" w:fill="auto"/>
          </w:tcPr>
          <w:p w:rsidR="00993A74" w:rsidRDefault="00993A74" w:rsidP="00850090">
            <w:pPr>
              <w:pStyle w:val="p1a"/>
            </w:pPr>
            <w:r>
              <w:t>Descrição</w:t>
            </w:r>
          </w:p>
        </w:tc>
        <w:tc>
          <w:tcPr>
            <w:tcW w:w="4536" w:type="dxa"/>
            <w:shd w:val="clear" w:color="auto" w:fill="auto"/>
          </w:tcPr>
          <w:p w:rsidR="00993A74" w:rsidRDefault="00993A74" w:rsidP="00850090">
            <w:pPr>
              <w:pStyle w:val="p1a"/>
            </w:pPr>
          </w:p>
        </w:tc>
      </w:tr>
      <w:tr w:rsidR="00993A74" w:rsidTr="00850090">
        <w:tc>
          <w:tcPr>
            <w:tcW w:w="2268" w:type="dxa"/>
            <w:shd w:val="clear" w:color="auto" w:fill="auto"/>
          </w:tcPr>
          <w:p w:rsidR="00993A74" w:rsidRDefault="00993A74" w:rsidP="00850090">
            <w:pPr>
              <w:pStyle w:val="p1a"/>
            </w:pPr>
            <w:r>
              <w:t>Pré-condição</w:t>
            </w:r>
          </w:p>
        </w:tc>
        <w:tc>
          <w:tcPr>
            <w:tcW w:w="4536" w:type="dxa"/>
            <w:shd w:val="clear" w:color="auto" w:fill="auto"/>
          </w:tcPr>
          <w:p w:rsidR="00993A74" w:rsidRDefault="00993A74" w:rsidP="00850090">
            <w:pPr>
              <w:pStyle w:val="p1a"/>
            </w:pPr>
          </w:p>
        </w:tc>
      </w:tr>
      <w:tr w:rsidR="00993A74" w:rsidTr="00850090">
        <w:tc>
          <w:tcPr>
            <w:tcW w:w="2268" w:type="dxa"/>
            <w:shd w:val="clear" w:color="auto" w:fill="auto"/>
          </w:tcPr>
          <w:p w:rsidR="00993A74" w:rsidRDefault="00993A74" w:rsidP="00850090">
            <w:pPr>
              <w:pStyle w:val="p1a"/>
            </w:pPr>
            <w:r>
              <w:t>Pós-condição</w:t>
            </w:r>
          </w:p>
        </w:tc>
        <w:tc>
          <w:tcPr>
            <w:tcW w:w="4536" w:type="dxa"/>
            <w:shd w:val="clear" w:color="auto" w:fill="auto"/>
          </w:tcPr>
          <w:p w:rsidR="00993A74" w:rsidRDefault="00993A74" w:rsidP="00850090">
            <w:pPr>
              <w:pStyle w:val="p1a"/>
            </w:pPr>
          </w:p>
        </w:tc>
      </w:tr>
      <w:tr w:rsidR="00993A74" w:rsidTr="00850090">
        <w:tc>
          <w:tcPr>
            <w:tcW w:w="2268" w:type="dxa"/>
            <w:shd w:val="clear" w:color="auto" w:fill="auto"/>
          </w:tcPr>
          <w:p w:rsidR="00993A74" w:rsidRDefault="00993A74" w:rsidP="00850090">
            <w:pPr>
              <w:pStyle w:val="p1a"/>
            </w:pPr>
            <w:r>
              <w:t>Caminho principal</w:t>
            </w:r>
          </w:p>
        </w:tc>
        <w:tc>
          <w:tcPr>
            <w:tcW w:w="4536" w:type="dxa"/>
            <w:shd w:val="clear" w:color="auto" w:fill="auto"/>
          </w:tcPr>
          <w:p w:rsidR="00993A74" w:rsidRDefault="00993A74" w:rsidP="00850090">
            <w:pPr>
              <w:pStyle w:val="p1a"/>
            </w:pPr>
          </w:p>
        </w:tc>
      </w:tr>
      <w:tr w:rsidR="00993A74" w:rsidTr="00850090">
        <w:tc>
          <w:tcPr>
            <w:tcW w:w="2268" w:type="dxa"/>
            <w:shd w:val="clear" w:color="auto" w:fill="auto"/>
          </w:tcPr>
          <w:p w:rsidR="00993A74" w:rsidRDefault="00993A74" w:rsidP="00850090">
            <w:pPr>
              <w:pStyle w:val="p1a"/>
            </w:pPr>
            <w:r>
              <w:t>Caminho alternativo</w:t>
            </w:r>
          </w:p>
        </w:tc>
        <w:tc>
          <w:tcPr>
            <w:tcW w:w="4536" w:type="dxa"/>
            <w:shd w:val="clear" w:color="auto" w:fill="auto"/>
          </w:tcPr>
          <w:p w:rsidR="00993A74" w:rsidRDefault="00993A74" w:rsidP="00850090">
            <w:pPr>
              <w:pStyle w:val="p1a"/>
            </w:pPr>
          </w:p>
        </w:tc>
      </w:tr>
    </w:tbl>
    <w:p w:rsidR="00993A74" w:rsidRPr="00FF7CF5" w:rsidRDefault="00993A74" w:rsidP="00993A74">
      <w:pPr>
        <w:pStyle w:val="p1a"/>
      </w:pPr>
    </w:p>
    <w:p w:rsidR="00993A74" w:rsidRPr="009A3755" w:rsidRDefault="00993A74" w:rsidP="00993A74">
      <w:pPr>
        <w:pStyle w:val="heading3"/>
      </w:pPr>
      <w:r>
        <w:lastRenderedPageBreak/>
        <w:t>5.1.2   Fluxograma</w:t>
      </w:r>
    </w:p>
    <w:p w:rsidR="00993A74" w:rsidRPr="009A3755" w:rsidRDefault="00993A74" w:rsidP="00993A74">
      <w:pPr>
        <w:pStyle w:val="heading2"/>
      </w:pPr>
      <w:bookmarkStart w:id="0" w:name="OLE_LINK2"/>
      <w:bookmarkStart w:id="1" w:name="OLE_LINK3"/>
      <w:r>
        <w:t>5.2</w:t>
      </w:r>
      <w:r w:rsidRPr="009A3755">
        <w:t xml:space="preserve">   </w:t>
      </w:r>
      <w:r>
        <w:t>Requisitos não Funcionais</w:t>
      </w:r>
    </w:p>
    <w:bookmarkEnd w:id="0"/>
    <w:bookmarkEnd w:id="1"/>
    <w:p w:rsidR="00993A74" w:rsidRPr="009A3755" w:rsidRDefault="00993A74" w:rsidP="00993A74">
      <w:pPr>
        <w:pStyle w:val="heading3"/>
      </w:pPr>
      <w:r>
        <w:t>5.2.1   Funcionalidade</w:t>
      </w:r>
    </w:p>
    <w:p w:rsidR="00993A74" w:rsidRPr="009A3755" w:rsidRDefault="00993A74" w:rsidP="00993A74">
      <w:pPr>
        <w:pStyle w:val="heading3"/>
      </w:pPr>
      <w:r>
        <w:t>5.2.2</w:t>
      </w:r>
      <w:r w:rsidRPr="009A3755">
        <w:t xml:space="preserve">   </w:t>
      </w:r>
      <w:r>
        <w:t>Usabilidade</w:t>
      </w:r>
    </w:p>
    <w:p w:rsidR="003C35AA" w:rsidRDefault="00993A74" w:rsidP="00993A74">
      <w:pPr>
        <w:pStyle w:val="heading1"/>
      </w:pPr>
      <w:r>
        <w:t>6</w:t>
      </w:r>
      <w:r w:rsidRPr="009A3755">
        <w:t xml:space="preserve">   </w:t>
      </w:r>
      <w:r>
        <w:t>Conclusão</w:t>
      </w:r>
      <w:bookmarkStart w:id="2" w:name="_GoBack"/>
      <w:bookmarkEnd w:id="2"/>
    </w:p>
    <w:sectPr w:rsidR="003C35AA" w:rsidSect="00993A74">
      <w:pgSz w:w="11907" w:h="16840" w:code="9"/>
      <w:pgMar w:top="2948" w:right="2495" w:bottom="2948" w:left="2495" w:header="2381" w:footer="1389" w:gutter="0"/>
      <w:cols w:space="720"/>
      <w:noEndnote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A74"/>
    <w:rsid w:val="001227EC"/>
    <w:rsid w:val="003C35AA"/>
    <w:rsid w:val="0099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74E027-A3CF-43B7-8831-885BAB7F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3A74"/>
    <w:pPr>
      <w:spacing w:after="0" w:line="240" w:lineRule="auto"/>
      <w:ind w:firstLine="227"/>
      <w:jc w:val="both"/>
    </w:pPr>
    <w:rPr>
      <w:rFonts w:ascii="Times" w:eastAsia="Times New Roman" w:hAnsi="Times" w:cs="Times New Roman"/>
      <w:sz w:val="20"/>
      <w:szCs w:val="20"/>
      <w:lang w:val="en-US" w:eastAsia="de-D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le">
    <w:name w:val="title"/>
    <w:basedOn w:val="Normal"/>
    <w:next w:val="author"/>
    <w:rsid w:val="00993A74"/>
    <w:pPr>
      <w:keepNext/>
      <w:keepLines/>
      <w:pageBreakBefore/>
      <w:tabs>
        <w:tab w:val="left" w:pos="284"/>
      </w:tabs>
      <w:suppressAutoHyphens/>
      <w:spacing w:after="460" w:line="348" w:lineRule="exact"/>
      <w:jc w:val="center"/>
    </w:pPr>
    <w:rPr>
      <w:b/>
      <w:sz w:val="28"/>
    </w:rPr>
  </w:style>
  <w:style w:type="paragraph" w:customStyle="1" w:styleId="author">
    <w:name w:val="author"/>
    <w:basedOn w:val="Normal"/>
    <w:next w:val="authorinfo"/>
    <w:rsid w:val="00993A74"/>
    <w:pPr>
      <w:spacing w:after="220"/>
      <w:jc w:val="center"/>
    </w:pPr>
  </w:style>
  <w:style w:type="paragraph" w:customStyle="1" w:styleId="authorinfo">
    <w:name w:val="authorinfo"/>
    <w:basedOn w:val="Normal"/>
    <w:next w:val="Normal"/>
    <w:rsid w:val="00993A74"/>
    <w:pPr>
      <w:jc w:val="center"/>
    </w:pPr>
    <w:rPr>
      <w:sz w:val="18"/>
    </w:rPr>
  </w:style>
  <w:style w:type="paragraph" w:customStyle="1" w:styleId="heading1">
    <w:name w:val="heading1"/>
    <w:basedOn w:val="Normal"/>
    <w:next w:val="p1a"/>
    <w:rsid w:val="00993A74"/>
    <w:pPr>
      <w:keepNext/>
      <w:keepLines/>
      <w:tabs>
        <w:tab w:val="left" w:pos="454"/>
      </w:tabs>
      <w:suppressAutoHyphens/>
      <w:spacing w:before="520" w:after="280"/>
      <w:ind w:firstLine="0"/>
    </w:pPr>
    <w:rPr>
      <w:b/>
      <w:sz w:val="24"/>
    </w:rPr>
  </w:style>
  <w:style w:type="paragraph" w:customStyle="1" w:styleId="heading2">
    <w:name w:val="heading2"/>
    <w:basedOn w:val="Normal"/>
    <w:next w:val="p1a"/>
    <w:rsid w:val="00993A74"/>
    <w:pPr>
      <w:keepNext/>
      <w:keepLines/>
      <w:tabs>
        <w:tab w:val="left" w:pos="510"/>
      </w:tabs>
      <w:suppressAutoHyphens/>
      <w:spacing w:before="440" w:after="220"/>
      <w:ind w:firstLine="0"/>
    </w:pPr>
    <w:rPr>
      <w:b/>
    </w:rPr>
  </w:style>
  <w:style w:type="paragraph" w:customStyle="1" w:styleId="heading3">
    <w:name w:val="heading3"/>
    <w:basedOn w:val="Normal"/>
    <w:next w:val="p1a"/>
    <w:link w:val="heading3Zchn"/>
    <w:rsid w:val="00993A74"/>
    <w:pPr>
      <w:keepNext/>
      <w:keepLines/>
      <w:tabs>
        <w:tab w:val="left" w:pos="284"/>
      </w:tabs>
      <w:suppressAutoHyphens/>
      <w:spacing w:before="320"/>
      <w:ind w:firstLine="0"/>
    </w:pPr>
    <w:rPr>
      <w:b/>
    </w:rPr>
  </w:style>
  <w:style w:type="paragraph" w:customStyle="1" w:styleId="abstract">
    <w:name w:val="abstract"/>
    <w:basedOn w:val="p1a"/>
    <w:next w:val="heading1"/>
    <w:rsid w:val="00993A74"/>
    <w:pPr>
      <w:spacing w:before="600" w:after="120"/>
      <w:ind w:left="567" w:right="567"/>
    </w:pPr>
    <w:rPr>
      <w:sz w:val="18"/>
    </w:rPr>
  </w:style>
  <w:style w:type="paragraph" w:customStyle="1" w:styleId="p1a">
    <w:name w:val="p1a"/>
    <w:basedOn w:val="Normal"/>
    <w:next w:val="Normal"/>
    <w:link w:val="p1aZchn"/>
    <w:rsid w:val="00993A74"/>
    <w:pPr>
      <w:ind w:firstLine="0"/>
    </w:pPr>
  </w:style>
  <w:style w:type="paragraph" w:styleId="Legenda">
    <w:name w:val="caption"/>
    <w:basedOn w:val="Normal"/>
    <w:next w:val="Normal"/>
    <w:qFormat/>
    <w:rsid w:val="00993A74"/>
    <w:pPr>
      <w:spacing w:before="120" w:after="120"/>
    </w:pPr>
    <w:rPr>
      <w:b/>
    </w:rPr>
  </w:style>
  <w:style w:type="character" w:customStyle="1" w:styleId="heading3Zchn">
    <w:name w:val="heading3 Zchn"/>
    <w:link w:val="heading3"/>
    <w:rsid w:val="00993A74"/>
    <w:rPr>
      <w:rFonts w:ascii="Times" w:eastAsia="Times New Roman" w:hAnsi="Times" w:cs="Times New Roman"/>
      <w:b/>
      <w:sz w:val="20"/>
      <w:szCs w:val="20"/>
      <w:lang w:val="en-US" w:eastAsia="de-DE"/>
    </w:rPr>
  </w:style>
  <w:style w:type="character" w:customStyle="1" w:styleId="p1aZchn">
    <w:name w:val="p1a Zchn"/>
    <w:link w:val="p1a"/>
    <w:rsid w:val="00993A74"/>
    <w:rPr>
      <w:rFonts w:ascii="Times" w:eastAsia="Times New Roman" w:hAnsi="Times" w:cs="Times New Roman"/>
      <w:sz w:val="20"/>
      <w:szCs w:val="20"/>
      <w:lang w:val="en-US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2026-10-09T16:50:00Z</dcterms:created>
  <dcterms:modified xsi:type="dcterms:W3CDTF">2026-10-09T16:51:00Z</dcterms:modified>
</cp:coreProperties>
</file>