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666BD3" w:rsidP="00E631B2">
      <w:pPr>
        <w:spacing w:after="0"/>
        <w:jc w:val="center"/>
        <w:rPr>
          <w:rFonts w:ascii="Bookman Old Style" w:hAnsi="Bookman Old Style" w:cs="Arial"/>
          <w:sz w:val="23"/>
          <w:szCs w:val="23"/>
        </w:rPr>
      </w:pPr>
      <w:r w:rsidRPr="003764C7">
        <w:rPr>
          <w:rFonts w:ascii="Bookman Old Style" w:hAnsi="Bookman Old Style" w:cs="Arial"/>
        </w:rPr>
        <w:t>BACHARELADO EM CIÊNCIA DA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42"/>
          <w:szCs w:val="42"/>
        </w:rPr>
      </w:pPr>
      <w:r w:rsidRPr="003764C7">
        <w:rPr>
          <w:rFonts w:ascii="Bookman Old Style" w:hAnsi="Bookman Old Style" w:cs="Arial"/>
          <w:color w:val="000000"/>
          <w:sz w:val="42"/>
          <w:szCs w:val="42"/>
        </w:rPr>
        <w:t>Título do trabalho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30"/>
          <w:szCs w:val="30"/>
        </w:rPr>
        <w:t>Nome do aluno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BA2587" w:rsidRPr="003764C7">
        <w:rPr>
          <w:rFonts w:ascii="Bookman Old Style" w:hAnsi="Bookman Old Style" w:cs="Arial"/>
          <w:color w:val="000000"/>
          <w:sz w:val="30"/>
          <w:szCs w:val="30"/>
        </w:rPr>
        <w:lastRenderedPageBreak/>
        <w:t>Nome do aluno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t>Título do trabalho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sidRPr="003764C7">
        <w:rPr>
          <w:rFonts w:ascii="Bookman Old Style" w:hAnsi="Bookman Old Style" w:cs="Arial"/>
          <w:color w:val="000000"/>
          <w:sz w:val="24"/>
          <w:szCs w:val="24"/>
        </w:rPr>
        <w:t>Monogra</w:t>
      </w:r>
      <w:r w:rsidR="00E631B2"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a de Graduação apresentada ao</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 obtenção do grau de bacharel em Ciência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Pr="003764C7">
        <w:rPr>
          <w:rFonts w:ascii="Bookman Old Style" w:hAnsi="Bookman Old Style" w:cs="Arial"/>
          <w:i/>
          <w:color w:val="000000"/>
          <w:sz w:val="24"/>
          <w:szCs w:val="24"/>
        </w:rPr>
        <w:t>Título da monografia</w:t>
      </w:r>
      <w:r w:rsidRPr="003764C7">
        <w:rPr>
          <w:rFonts w:ascii="Bookman Old Style" w:hAnsi="Bookman Old Style" w:cs="Arial"/>
          <w:color w:val="000000"/>
          <w:sz w:val="24"/>
          <w:szCs w:val="24"/>
        </w:rPr>
        <w:t xml:space="preserve"> apresentada por Nome do aluno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392942" w:rsidP="00506FDE">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Autor: Nome do aluno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Author: Nome do aluno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2D6249" w:rsidP="00842A41">
      <w:pPr>
        <w:pStyle w:val="ndicedeilustra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2D624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2D6249">
      <w:pPr>
        <w:pStyle w:val="ndicedeilustra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2D624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2D6249">
      <w:pPr>
        <w:pStyle w:val="Sumrio1"/>
        <w:rPr>
          <w:rFonts w:asciiTheme="minorHAnsi" w:hAnsiTheme="minorHAnsi" w:cstheme="minorBidi"/>
          <w:b w:val="0"/>
          <w:sz w:val="22"/>
          <w:szCs w:val="22"/>
        </w:rPr>
      </w:pPr>
      <w:r w:rsidRPr="002D6249">
        <w:rPr>
          <w:rFonts w:ascii="Bookman Old Style" w:hAnsi="Bookman Old Style"/>
        </w:rPr>
        <w:fldChar w:fldCharType="begin"/>
      </w:r>
      <w:r w:rsidR="00D30FAE" w:rsidRPr="003764C7">
        <w:rPr>
          <w:rFonts w:ascii="Bookman Old Style" w:hAnsi="Bookman Old Style"/>
        </w:rPr>
        <w:instrText xml:space="preserve"> TOC \o "1-3" \h \z \u </w:instrText>
      </w:r>
      <w:r w:rsidRPr="002D6249">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2D6249">
      <w:pPr>
        <w:pStyle w:val="Sumrio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2D6249">
      <w:pPr>
        <w:pStyle w:val="Sumrio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2D6249">
      <w:pPr>
        <w:pStyle w:val="Sumrio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2D6249">
      <w:pPr>
        <w:pStyle w:val="Sumrio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2D6249">
      <w:pPr>
        <w:pStyle w:val="Sumrio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2D6249">
      <w:pPr>
        <w:pStyle w:val="Sumrio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2D6249">
      <w:pPr>
        <w:pStyle w:val="Sumrio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2D6249">
      <w:pPr>
        <w:pStyle w:val="Sumrio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2D6249">
      <w:pPr>
        <w:pStyle w:val="Sumrio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2D6249">
      <w:pPr>
        <w:pStyle w:val="Sumrio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2D6249">
      <w:pPr>
        <w:pStyle w:val="Sumrio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2D6249">
      <w:pPr>
        <w:pStyle w:val="Sumrio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2D6249">
      <w:pPr>
        <w:pStyle w:val="Sumrio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2D6249">
      <w:pPr>
        <w:pStyle w:val="Sumrio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2D6249">
      <w:pPr>
        <w:pStyle w:val="Sumrio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2D6249">
      <w:pPr>
        <w:pStyle w:val="Sumrio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2D6249">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Ttulo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Ttulo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666BD3">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 introdução é a parte inicial do texto e que possibilita uma visão geral de todo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trabalho, devendo constar a delimitação do assunto tratado, objetivos da pesquisa,</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motivação para o desenvolvimento da mesma e outros elementos necessários para situar</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tema do trabalho.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666BD3">
      <w:pPr>
        <w:pStyle w:val="Ttulo2"/>
        <w:rPr>
          <w:rFonts w:ascii="Bookman Old Style" w:hAnsi="Bookman Old Style"/>
        </w:rPr>
      </w:pPr>
      <w:bookmarkStart w:id="1" w:name="_Toc257751269"/>
      <w:r w:rsidRPr="003764C7">
        <w:rPr>
          <w:rFonts w:ascii="Bookman Old Style" w:hAnsi="Bookman Old Style"/>
        </w:rPr>
        <w:t>1.1 Organização do trabalho</w:t>
      </w:r>
      <w:bookmarkEnd w:id="1"/>
    </w:p>
    <w:p w:rsidR="00666BD3" w:rsidRPr="003764C7" w:rsidRDefault="00392942" w:rsidP="00A024F2">
      <w:pPr>
        <w:widowControl w:val="0"/>
        <w:autoSpaceDE w:val="0"/>
        <w:autoSpaceDN w:val="0"/>
        <w:adjustRightInd w:val="0"/>
        <w:rPr>
          <w:rFonts w:ascii="Bookman Old Style" w:hAnsi="Bookman Old Style" w:cs="Arial"/>
          <w:color w:val="000000"/>
          <w:sz w:val="24"/>
          <w:szCs w:val="24"/>
        </w:rPr>
        <w:sectPr w:rsidR="00666BD3" w:rsidRPr="003764C7" w:rsidSect="00AE689B">
          <w:headerReference w:type="default" r:id="rId14"/>
          <w:pgSz w:w="11893" w:h="16826"/>
          <w:pgMar w:top="1701" w:right="1134" w:bottom="1134" w:left="1701" w:header="720" w:footer="720" w:gutter="0"/>
          <w:pgNumType w:start="14"/>
          <w:cols w:space="720"/>
          <w:noEndnote/>
          <w:docGrid w:linePitch="299"/>
        </w:sectPr>
      </w:pPr>
      <w:r w:rsidRPr="003764C7">
        <w:rPr>
          <w:rFonts w:ascii="Bookman Old Style" w:hAnsi="Bookman Old Style" w:cs="Arial"/>
          <w:color w:val="000000"/>
          <w:sz w:val="24"/>
          <w:szCs w:val="24"/>
        </w:rPr>
        <w:t>Nesta seção deve ser apresentado como está organizado o trabalho, sendo descrito,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portanto, do que trata cada capítulo</w:t>
      </w:r>
      <w:r w:rsidR="00666BD3"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666BD3" w:rsidRPr="003764C7" w:rsidRDefault="00666BD3" w:rsidP="00666BD3">
      <w:pPr>
        <w:pStyle w:val="Ttulo1"/>
        <w:rPr>
          <w:rFonts w:ascii="Bookman Old Style" w:hAnsi="Bookman Old Style"/>
        </w:rPr>
      </w:pPr>
      <w:bookmarkStart w:id="2" w:name="_Toc257751270"/>
      <w:r w:rsidRPr="003764C7">
        <w:rPr>
          <w:rFonts w:ascii="Bookman Old Style" w:hAnsi="Bookman Old Style"/>
        </w:rPr>
        <w:lastRenderedPageBreak/>
        <w:t>2 Capítulo 2</w:t>
      </w:r>
      <w:bookmarkEnd w:id="2"/>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Este é o primeiro capítulo da parte central do trabalho, isto é, o desenvolvimento, a parte mais extensa de todo o trabalho. Geralmente o desenvolvimento é dividido em capítulos, cada um com subseções e subseções, cujo tamanho e número de divisões variam em função da natureza do conteúdo do trabalho.</w:t>
      </w: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Em geral, a parte de desenvolvimento é subdividida em quatro subpartes: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contextualização ou definição do problema</w:t>
      </w:r>
      <w:r w:rsidRPr="003764C7">
        <w:rPr>
          <w:rFonts w:ascii="Bookman Old Style" w:hAnsi="Bookman Old Style" w:cs="Arial"/>
          <w:color w:val="000000"/>
          <w:sz w:val="24"/>
          <w:szCs w:val="24"/>
        </w:rPr>
        <w:t xml:space="preserve"> – consiste em descrever a situação ou o contexto geral referente ao assunto em questão, devem constar informações atualizadas visando a proporcionar maior consistência ao trabalho;</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referencial ou embasamento teórico</w:t>
      </w:r>
      <w:r w:rsidRPr="003764C7">
        <w:rPr>
          <w:rFonts w:ascii="Bookman Old Style" w:hAnsi="Bookman Old Style" w:cs="Arial"/>
          <w:color w:val="000000"/>
          <w:sz w:val="24"/>
          <w:szCs w:val="24"/>
        </w:rPr>
        <w:t xml:space="preserve"> – texto no qual se deve apresentar os aspectos teóricos, isto é, os conceitos utilizados e a definição dos mesmos; nesta parte faz-se a revisão de literatura sobre o assunto, resumindo-se os resultados de estudos feitos por outros autores, cujas obras citadas e consultadas devem constar nas referências;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metodologia do trabalho ou procedimentos metodológicos</w:t>
      </w:r>
      <w:r w:rsidRPr="003764C7">
        <w:rPr>
          <w:rFonts w:ascii="Bookman Old Style" w:hAnsi="Bookman Old Style" w:cs="Arial"/>
          <w:color w:val="000000"/>
          <w:sz w:val="24"/>
          <w:szCs w:val="24"/>
        </w:rPr>
        <w:t xml:space="preserve"> – deve constar o instrumental, os métodos e as técnicas aplicados para a elaboração do trabalho;</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resultados</w:t>
      </w:r>
      <w:r w:rsidRPr="003764C7">
        <w:rPr>
          <w:rFonts w:ascii="Bookman Old Style" w:hAnsi="Bookman Old Style" w:cs="Arial"/>
          <w:color w:val="000000"/>
          <w:sz w:val="24"/>
          <w:szCs w:val="24"/>
        </w:rPr>
        <w:t xml:space="preserve"> – devem ser apresentados, de forma objetiva, precisa e clara, tanto os resultados positivos quanto os negativos que foram obtidos com o desenvolvimento do trabalho, sendo feita uma discussão que consiste na avaliação circunstanciada, na qual se estabelecem relações, deduções e generalizações.</w:t>
      </w:r>
    </w:p>
    <w:p w:rsidR="00666BD3" w:rsidRPr="003764C7" w:rsidRDefault="00666BD3" w:rsidP="00A024F2">
      <w:pPr>
        <w:widowControl w:val="0"/>
        <w:autoSpaceDE w:val="0"/>
        <w:autoSpaceDN w:val="0"/>
        <w:adjustRightInd w:val="0"/>
        <w:ind w:left="1080"/>
        <w:rPr>
          <w:rFonts w:ascii="Bookman Old Style" w:hAnsi="Bookman Old Style" w:cs="Arial"/>
          <w:color w:val="000000"/>
          <w:sz w:val="24"/>
          <w:szCs w:val="24"/>
        </w:rPr>
      </w:pP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É recomendável que o número total de páginas referente à parte de </w:t>
      </w:r>
      <w:r w:rsidRPr="003764C7">
        <w:rPr>
          <w:rFonts w:ascii="Bookman Old Style" w:hAnsi="Bookman Old Style" w:cs="Arial"/>
          <w:color w:val="000000"/>
          <w:sz w:val="24"/>
          <w:szCs w:val="24"/>
        </w:rPr>
        <w:lastRenderedPageBreak/>
        <w:t>desenvolvimento não ultrapasse 60 (sessenta) páginas.</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666BD3">
      <w:pPr>
        <w:pStyle w:val="Ttulo2"/>
        <w:rPr>
          <w:rFonts w:ascii="Bookman Old Style" w:hAnsi="Bookman Old Style"/>
        </w:rPr>
      </w:pPr>
      <w:bookmarkStart w:id="3" w:name="_Toc257751271"/>
      <w:r w:rsidRPr="003764C7">
        <w:rPr>
          <w:rFonts w:ascii="Bookman Old Style" w:hAnsi="Bookman Old Style"/>
        </w:rPr>
        <w:t>2.1 Seção 1</w:t>
      </w:r>
      <w:bookmarkEnd w:id="3"/>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figura:</w:t>
      </w: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842A41" w:rsidRPr="003764C7" w:rsidRDefault="00942947" w:rsidP="00842A41">
      <w:pPr>
        <w:keepNext/>
        <w:widowControl w:val="0"/>
        <w:autoSpaceDE w:val="0"/>
        <w:autoSpaceDN w:val="0"/>
        <w:adjustRightInd w:val="0"/>
        <w:spacing w:after="0"/>
        <w:jc w:val="center"/>
        <w:rPr>
          <w:rFonts w:ascii="Bookman Old Style" w:hAnsi="Bookman Old Style"/>
        </w:rPr>
      </w:pPr>
      <w:r w:rsidRPr="003764C7">
        <w:rPr>
          <w:rFonts w:ascii="Bookman Old Style" w:hAnsi="Bookman Old Style"/>
          <w:noProof/>
        </w:rPr>
        <w:drawing>
          <wp:inline distT="0" distB="0" distL="0" distR="0">
            <wp:extent cx="4829175" cy="2438400"/>
            <wp:effectExtent l="1905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829175" cy="2438400"/>
                    </a:xfrm>
                    <a:prstGeom prst="rect">
                      <a:avLst/>
                    </a:prstGeom>
                    <a:noFill/>
                    <a:ln w="9525">
                      <a:noFill/>
                      <a:miter lim="800000"/>
                      <a:headEnd/>
                      <a:tailEnd/>
                    </a:ln>
                  </pic:spPr>
                </pic:pic>
              </a:graphicData>
            </a:graphic>
          </wp:inline>
        </w:drawing>
      </w:r>
    </w:p>
    <w:p w:rsidR="00506FDE" w:rsidRPr="003764C7" w:rsidRDefault="00842A41" w:rsidP="00842A41">
      <w:pPr>
        <w:pStyle w:val="Legenda"/>
        <w:jc w:val="center"/>
        <w:rPr>
          <w:rFonts w:ascii="Bookman Old Style" w:hAnsi="Bookman Old Style" w:cs="Arial"/>
          <w:b w:val="0"/>
          <w:sz w:val="21"/>
          <w:szCs w:val="21"/>
        </w:rPr>
      </w:pPr>
      <w:bookmarkStart w:id="4" w:name="_Toc248145833"/>
      <w:r w:rsidRPr="003764C7">
        <w:rPr>
          <w:rFonts w:ascii="Bookman Old Style" w:hAnsi="Bookman Old Style" w:cs="Arial"/>
          <w:sz w:val="21"/>
          <w:szCs w:val="21"/>
        </w:rPr>
        <w:t xml:space="preserve">Figura </w:t>
      </w:r>
      <w:r w:rsidR="002D624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Figura \* ARABIC </w:instrText>
      </w:r>
      <w:r w:rsidR="002D624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2D6249" w:rsidRPr="003764C7">
        <w:rPr>
          <w:rFonts w:ascii="Bookman Old Style" w:hAnsi="Bookman Old Style" w:cs="Arial"/>
          <w:sz w:val="21"/>
          <w:szCs w:val="21"/>
        </w:rPr>
        <w:fldChar w:fldCharType="end"/>
      </w:r>
      <w:r w:rsidRPr="003764C7">
        <w:rPr>
          <w:rFonts w:ascii="Bookman Old Style" w:hAnsi="Bookman Old Style" w:cs="Arial"/>
          <w:sz w:val="21"/>
          <w:szCs w:val="21"/>
        </w:rPr>
        <w:t xml:space="preserve">. </w:t>
      </w:r>
      <w:r w:rsidRPr="003764C7">
        <w:rPr>
          <w:rFonts w:ascii="Bookman Old Style" w:hAnsi="Bookman Old Style" w:cs="Arial"/>
          <w:b w:val="0"/>
          <w:sz w:val="21"/>
          <w:szCs w:val="21"/>
        </w:rPr>
        <w:t>Teste de uma figura em formato .png.</w:t>
      </w:r>
      <w:bookmarkEnd w:id="4"/>
    </w:p>
    <w:p w:rsidR="00842A41" w:rsidRPr="003764C7" w:rsidRDefault="00666BD3" w:rsidP="00A024F2">
      <w:pPr>
        <w:widowControl w:val="0"/>
        <w:autoSpaceDE w:val="0"/>
        <w:autoSpaceDN w:val="0"/>
        <w:adjustRightInd w:val="0"/>
        <w:jc w:val="left"/>
        <w:rPr>
          <w:rFonts w:ascii="Bookman Old Style" w:hAnsi="Bookman Old Style" w:cs="Arial"/>
          <w:color w:val="000000"/>
          <w:sz w:val="24"/>
          <w:szCs w:val="24"/>
        </w:rPr>
      </w:pPr>
      <w:r w:rsidRPr="003764C7">
        <w:rPr>
          <w:rFonts w:ascii="Bookman Old Style" w:hAnsi="Bookman Old Style" w:cs="Arial"/>
          <w:color w:val="000000"/>
          <w:sz w:val="24"/>
          <w:szCs w:val="24"/>
        </w:rPr>
        <w:tab/>
      </w:r>
    </w:p>
    <w:p w:rsidR="00666BD3" w:rsidRPr="003764C7" w:rsidRDefault="00666BD3" w:rsidP="00842A41">
      <w:pPr>
        <w:widowControl w:val="0"/>
        <w:autoSpaceDE w:val="0"/>
        <w:autoSpaceDN w:val="0"/>
        <w:adjustRightInd w:val="0"/>
        <w:ind w:firstLine="720"/>
        <w:jc w:val="left"/>
        <w:rPr>
          <w:rFonts w:ascii="Bookman Old Style" w:hAnsi="Bookman Old Style" w:cs="Arial"/>
          <w:color w:val="000000"/>
          <w:sz w:val="24"/>
          <w:szCs w:val="24"/>
        </w:rPr>
      </w:pPr>
      <w:r w:rsidRPr="003764C7">
        <w:rPr>
          <w:rFonts w:ascii="Bookman Old Style" w:hAnsi="Bookman Old Style" w:cs="Arial"/>
          <w:color w:val="000000"/>
          <w:sz w:val="24"/>
          <w:szCs w:val="24"/>
        </w:rPr>
        <w:t>Continuação do texto</w:t>
      </w:r>
    </w:p>
    <w:p w:rsidR="00666BD3" w:rsidRPr="003764C7" w:rsidRDefault="00666BD3" w:rsidP="00666BD3">
      <w:pPr>
        <w:widowControl w:val="0"/>
        <w:autoSpaceDE w:val="0"/>
        <w:autoSpaceDN w:val="0"/>
        <w:adjustRightInd w:val="0"/>
        <w:spacing w:after="0"/>
        <w:jc w:val="left"/>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5" w:name="_Toc257751272"/>
      <w:r w:rsidRPr="003764C7">
        <w:rPr>
          <w:rFonts w:ascii="Bookman Old Style" w:hAnsi="Bookman Old Style"/>
        </w:rPr>
        <w:t>2.2 Seção 2</w:t>
      </w:r>
      <w:bookmarkEnd w:id="5"/>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Referenciamento da figura inserida na seção anterior: 2.1</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6" w:name="_Toc257751273"/>
      <w:r w:rsidRPr="003764C7">
        <w:rPr>
          <w:rFonts w:ascii="Bookman Old Style" w:hAnsi="Bookman Old Style"/>
        </w:rPr>
        <w:t>2.3 Seção 3</w:t>
      </w:r>
      <w:bookmarkEnd w:id="6"/>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7" w:name="_Toc257751274"/>
      <w:r w:rsidRPr="003764C7">
        <w:rPr>
          <w:rFonts w:ascii="Bookman Old Style" w:hAnsi="Bookman Old Style"/>
        </w:rPr>
        <w:t>2.4 Seção 4</w:t>
      </w:r>
      <w:bookmarkEnd w:id="7"/>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4</w:t>
      </w:r>
    </w:p>
    <w:p w:rsidR="00666BD3" w:rsidRPr="003764C7" w:rsidRDefault="00666BD3" w:rsidP="00666BD3">
      <w:pPr>
        <w:pStyle w:val="Ttulo1"/>
        <w:rPr>
          <w:rFonts w:ascii="Bookman Old Style" w:hAnsi="Bookman Old Style"/>
        </w:rPr>
      </w:pPr>
      <w:bookmarkStart w:id="8" w:name="_Toc257751275"/>
      <w:r w:rsidRPr="003764C7">
        <w:rPr>
          <w:rFonts w:ascii="Bookman Old Style" w:hAnsi="Bookman Old Style"/>
        </w:rPr>
        <w:lastRenderedPageBreak/>
        <w:t>3 Capítulo 3</w:t>
      </w:r>
      <w:bookmarkEnd w:id="8"/>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Algumas regras devem ser observadas na redação da monografia: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ser claro, preciso, direto, objetivo e conciso, utilizando frases curtas e evitando ordens inversas desnecessárias;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construir períodos com no máximo duas ou três linhas, bem como parágrafos com cinco linhas cheias, em média, e no máximo oito (ou seja, não construir parágrafos e períodos muito longos, pois isso cansa o(s) leitor(es) e pode fazer com que ele(s) percam a linha de raciocínio desenvolvida);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 simplicidade deve ser condição essencial do texto; a simplicidade do texto não implica necessariamente repetição de formas e frases desgastadas, uso exagerado de voz passiva (como </w:t>
      </w:r>
      <w:r w:rsidRPr="003764C7">
        <w:rPr>
          <w:rFonts w:ascii="Bookman Old Style" w:hAnsi="Bookman Old Style" w:cs="Arial"/>
          <w:i/>
          <w:color w:val="000000"/>
          <w:sz w:val="24"/>
          <w:szCs w:val="24"/>
        </w:rPr>
        <w:t>será iniciado</w:t>
      </w:r>
      <w:r w:rsidRPr="003764C7">
        <w:rPr>
          <w:rFonts w:ascii="Bookman Old Style" w:hAnsi="Bookman Old Style" w:cs="Arial"/>
          <w:color w:val="000000"/>
          <w:sz w:val="24"/>
          <w:szCs w:val="24"/>
        </w:rPr>
        <w:t xml:space="preserve">, </w:t>
      </w:r>
      <w:r w:rsidRPr="003764C7">
        <w:rPr>
          <w:rFonts w:ascii="Bookman Old Style" w:hAnsi="Bookman Old Style" w:cs="Arial"/>
          <w:i/>
          <w:color w:val="000000"/>
          <w:sz w:val="24"/>
          <w:szCs w:val="24"/>
        </w:rPr>
        <w:t>será realizado</w:t>
      </w:r>
      <w:r w:rsidRPr="003764C7">
        <w:rPr>
          <w:rFonts w:ascii="Bookman Old Style" w:hAnsi="Bookman Old Style" w:cs="Arial"/>
          <w:color w:val="000000"/>
          <w:sz w:val="24"/>
          <w:szCs w:val="24"/>
        </w:rPr>
        <w:t>), pobreza vocabular etc. Com palavras conhecidas de todos, é possível escrever de maneira original e criativa e produzir frases elegantes, variadas, fluentes e bem alinhavadas;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adotar como norma a ordem direta, por ser aquela que conduz mais facilmente o leitor à essência do texto, dispensando detalhes irrelevantes e indo diretamente ao que interessa, sem rodeios (verborragias);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não começar períodos ou parágrafos seguidos com a mesma palavra, nem usar repetidamente a mesma estrutura de frase;</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desprezar as longas descrições e relatar o fato no menor número possível de palavras;</w:t>
      </w:r>
    </w:p>
    <w:p w:rsidR="00666BD3"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recorrer aos termos técnicos somente quando absolutamente indispensáveis e nesse caso colocar o seu significado entre parênteses (ou seja, não se deve admitir que todos os que lerão o trabalho já dispõem de algum conhecimento desenvolvido no mesmo);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dispensar palavras e formas empoladas ou rebuscadas, que tentem </w:t>
      </w:r>
      <w:r w:rsidRPr="003764C7">
        <w:rPr>
          <w:rFonts w:ascii="Bookman Old Style" w:hAnsi="Bookman Old Style" w:cs="Arial"/>
          <w:color w:val="000000"/>
          <w:sz w:val="24"/>
          <w:szCs w:val="24"/>
        </w:rPr>
        <w:lastRenderedPageBreak/>
        <w:t>transmitir ao leitor mera ideia de erudição;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não perder de vista o universo vocabular do leitor, adotando a seguinte regra prática: </w:t>
      </w:r>
      <w:r w:rsidRPr="003764C7">
        <w:rPr>
          <w:rFonts w:ascii="Bookman Old Style" w:hAnsi="Bookman Old Style" w:cs="Arial"/>
          <w:i/>
          <w:color w:val="000000"/>
          <w:sz w:val="24"/>
          <w:szCs w:val="24"/>
        </w:rPr>
        <w:t>nunca escrever o que não se diria</w:t>
      </w:r>
      <w:r w:rsidRPr="003764C7">
        <w:rPr>
          <w:rFonts w:ascii="Bookman Old Style" w:hAnsi="Bookman Old Style" w:cs="Arial"/>
          <w:color w:val="000000"/>
          <w:sz w:val="24"/>
          <w:szCs w:val="24"/>
        </w:rPr>
        <w:t>;</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termos coloquiais ou de gíria devem ser usados com extrema parcimônia (ou mesmo nem serem utilizados) e apenas em casos muito especiais, para não darem ao leitor a ideia de vulgaridade e descaracterizar o trabalho;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ser rigoroso na escolha das palavras do texto, desconfiando dos sinônimos perfeitos ou de termos que sirvam para todas as ocasiões; em geral, há uma palavra para definir uma situação;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encadear o assunto de maneira suave e harmoniosa, evitando a criação de um texto onde os parágrafos se sucedem uns aos outros como compartimentos estanques, sem nenhuma fluência entre si;</w:t>
      </w:r>
    </w:p>
    <w:p w:rsidR="00392942"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ter um extremo cuidado durante a redação do texto, principalmente com relação às regras gramaticais e ortográficas da língua; geralmente todo o texto é escrito na forma impessoal do verbo, não se utilizando, portanto, de termos em primeira pessoa, seja do plural ou do singular.</w:t>
      </w: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r w:rsidRPr="003764C7">
        <w:rPr>
          <w:rFonts w:ascii="Bookman Old Style" w:hAnsi="Bookman Old Style" w:cs="Arial"/>
          <w:color w:val="000000"/>
          <w:sz w:val="24"/>
          <w:szCs w:val="24"/>
        </w:rPr>
        <w:t>Continuação.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9" w:name="_Toc257751276"/>
      <w:r w:rsidRPr="003764C7">
        <w:rPr>
          <w:rFonts w:ascii="Bookman Old Style" w:hAnsi="Bookman Old Style"/>
        </w:rPr>
        <w:t>3.1 Seção 1</w:t>
      </w:r>
      <w:bookmarkEnd w:id="9"/>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Legenda"/>
        <w:keepNext/>
        <w:jc w:val="center"/>
        <w:rPr>
          <w:rFonts w:ascii="Bookman Old Style" w:hAnsi="Bookman Old Style" w:cs="Arial"/>
          <w:b w:val="0"/>
          <w:sz w:val="21"/>
          <w:szCs w:val="21"/>
        </w:rPr>
      </w:pPr>
      <w:bookmarkStart w:id="10" w:name="_Toc248146063"/>
      <w:r w:rsidRPr="003764C7">
        <w:rPr>
          <w:rFonts w:ascii="Bookman Old Style" w:hAnsi="Bookman Old Style" w:cs="Arial"/>
          <w:sz w:val="21"/>
          <w:szCs w:val="21"/>
        </w:rPr>
        <w:t xml:space="preserve">Tabela </w:t>
      </w:r>
      <w:r w:rsidR="002D624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2D624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2D6249"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10"/>
    </w:p>
    <w:tbl>
      <w:tblPr>
        <w:tblStyle w:val="Tabelacomgrade"/>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1" w:name="_Toc257751277"/>
      <w:r w:rsidRPr="003764C7">
        <w:rPr>
          <w:rFonts w:ascii="Bookman Old Style" w:hAnsi="Bookman Old Style"/>
        </w:rPr>
        <w:lastRenderedPageBreak/>
        <w:t>3.2 Seção 2</w:t>
      </w:r>
      <w:bookmarkEnd w:id="11"/>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2395A">
      <w:pPr>
        <w:pStyle w:val="Ttulo3"/>
        <w:rPr>
          <w:rFonts w:ascii="Bookman Old Style" w:hAnsi="Bookman Old Style"/>
        </w:rPr>
      </w:pPr>
      <w:bookmarkStart w:id="12" w:name="_Toc257751278"/>
      <w:r w:rsidRPr="003764C7">
        <w:rPr>
          <w:rFonts w:ascii="Bookman Old Style" w:hAnsi="Bookman Old Style"/>
        </w:rPr>
        <w:t>3.2.1 Subseção 2.1</w:t>
      </w:r>
      <w:bookmarkEnd w:id="12"/>
    </w:p>
    <w:p w:rsidR="00392942"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3" w:name="_Toc257751279"/>
      <w:r w:rsidRPr="003764C7">
        <w:rPr>
          <w:rFonts w:ascii="Bookman Old Style" w:hAnsi="Bookman Old Style"/>
        </w:rPr>
        <w:t>3.3 Seção 3</w:t>
      </w:r>
      <w:bookmarkEnd w:id="13"/>
    </w:p>
    <w:p w:rsidR="00E2395A"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sectPr w:rsidR="00E2395A" w:rsidRPr="003764C7" w:rsidSect="00506FDE">
          <w:pgSz w:w="11893" w:h="16826"/>
          <w:pgMar w:top="1701" w:right="1134" w:bottom="1134" w:left="1701" w:header="720" w:footer="720" w:gutter="0"/>
          <w:cols w:space="720"/>
          <w:noEndnote/>
        </w:sectPr>
      </w:pPr>
    </w:p>
    <w:p w:rsidR="00E2395A" w:rsidRPr="003764C7" w:rsidRDefault="00A024F2" w:rsidP="00E2395A">
      <w:pPr>
        <w:pStyle w:val="Ttulo1"/>
        <w:rPr>
          <w:rFonts w:ascii="Bookman Old Style" w:hAnsi="Bookman Old Style"/>
        </w:rPr>
      </w:pPr>
      <w:r w:rsidRPr="003764C7">
        <w:rPr>
          <w:rFonts w:ascii="Bookman Old Style" w:hAnsi="Bookman Old Style"/>
        </w:rPr>
        <w:lastRenderedPageBreak/>
        <w:br w:type="page"/>
      </w:r>
      <w:bookmarkStart w:id="14" w:name="_Toc257751280"/>
      <w:r w:rsidR="00E2395A" w:rsidRPr="003764C7">
        <w:rPr>
          <w:rFonts w:ascii="Bookman Old Style" w:hAnsi="Bookman Old Style"/>
        </w:rPr>
        <w:lastRenderedPageBreak/>
        <w:t>4 Capítulo 4</w:t>
      </w:r>
      <w:bookmarkEnd w:id="14"/>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5" w:name="_Toc257751281"/>
      <w:r w:rsidRPr="003764C7">
        <w:rPr>
          <w:rFonts w:ascii="Bookman Old Style" w:hAnsi="Bookman Old Style"/>
        </w:rPr>
        <w:t>4.1 Seção 1</w:t>
      </w:r>
      <w:bookmarkEnd w:id="15"/>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6" w:name="_Toc257751282"/>
      <w:r w:rsidRPr="003764C7">
        <w:rPr>
          <w:rFonts w:ascii="Bookman Old Style" w:hAnsi="Bookman Old Style"/>
        </w:rPr>
        <w:t>4.2 Seção 2</w:t>
      </w:r>
      <w:bookmarkEnd w:id="16"/>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1"/>
        <w:rPr>
          <w:rFonts w:ascii="Bookman Old Style" w:hAnsi="Bookman Old Style"/>
        </w:rPr>
      </w:pPr>
      <w:r w:rsidRPr="003764C7">
        <w:rPr>
          <w:rFonts w:ascii="Bookman Old Style" w:hAnsi="Bookman Old Style" w:cs="Arial"/>
          <w:color w:val="000000"/>
          <w:sz w:val="50"/>
          <w:szCs w:val="50"/>
        </w:rPr>
        <w:br w:type="page"/>
      </w:r>
      <w:bookmarkStart w:id="17" w:name="_Toc257751283"/>
      <w:r w:rsidRPr="003764C7">
        <w:rPr>
          <w:rFonts w:ascii="Bookman Old Style" w:hAnsi="Bookman Old Style"/>
        </w:rPr>
        <w:lastRenderedPageBreak/>
        <w:t>5 Capítulo 5</w:t>
      </w:r>
      <w:bookmarkEnd w:id="17"/>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8" w:name="_Toc257751284"/>
      <w:r w:rsidRPr="003764C7">
        <w:rPr>
          <w:rFonts w:ascii="Bookman Old Style" w:hAnsi="Bookman Old Style"/>
        </w:rPr>
        <w:t>5.1 Seção 1</w:t>
      </w:r>
      <w:bookmarkEnd w:id="1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9" w:name="_Toc257751285"/>
      <w:r w:rsidRPr="003764C7">
        <w:rPr>
          <w:rFonts w:ascii="Bookman Old Style" w:hAnsi="Bookman Old Style"/>
        </w:rPr>
        <w:t>5.2 Seção 2</w:t>
      </w:r>
      <w:bookmarkEnd w:id="19"/>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Alguns exemplos de citação:</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b/>
        <w:t xml:space="preserve">Na tese de Doutorado de Paquete (PAQUETE, 2005), discute-se sobre algoritmos de busca local estocásticos aplicados a problemas de Otimização Combinatória considerando múltiplos objetivos. Por sua vez, o trabalho de (KNOWLES; CORNE; FLEISCHER, 2003), publicado nos anais do IEEE CEC de 2003, mostra uma técnica de arquivamento também empregada no desenvolvimento de algoritmos evolucionários multiobjetivo, trabalho esse posteriormente estendido para um capítulo de livro dos mesmos autores (KNOWLES; CORNE, 2004). Por m, no relatório técnico de Jaszkiewicz (1998), fala-se sobre um algoritmo genético híbrido para problemas multi-critério, enquanto no artigo de jornal de Lopez </w:t>
      </w:r>
      <w:r w:rsidRPr="003764C7">
        <w:rPr>
          <w:rFonts w:ascii="Bookman Old Style" w:hAnsi="Bookman Old Style" w:cs="Arial"/>
          <w:i/>
          <w:color w:val="000000"/>
          <w:sz w:val="24"/>
          <w:szCs w:val="24"/>
        </w:rPr>
        <w:t>et al</w:t>
      </w:r>
      <w:r w:rsidRPr="003764C7">
        <w:rPr>
          <w:rFonts w:ascii="Bookman Old Style" w:hAnsi="Bookman Old Style" w:cs="Arial"/>
          <w:color w:val="000000"/>
          <w:sz w:val="24"/>
          <w:szCs w:val="24"/>
        </w:rPr>
        <w:t>. (LÓPEZ-IBÁÑEZ; PAQUETE; STÜTZLE, 2006) trata-se do trade-o</w:t>
      </w:r>
      <w:r w:rsidRPr="003764C7">
        <w:rPr>
          <w:rFonts w:ascii="Bookman Old Style" w:hAnsi="Bookman Old Style" w:cs="Arial"/>
          <w:color w:val="000000"/>
          <w:sz w:val="24"/>
          <w:szCs w:val="24"/>
        </w:rPr>
        <w:tab/>
        <w:t>entre algoritmos genéticos e metodologias de busca local, também aplicados no contexto multicritério e relacionado de alguma forma ao trabalho de Jaszkiewicz (1998).</w:t>
      </w:r>
    </w:p>
    <w:p w:rsidR="00E2395A" w:rsidRPr="003764C7" w:rsidRDefault="00E2395A"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Outros exemplos relacionados encontram-se em (SILBERSCHATZ; KORTH; SUDARSHAN, 2002) (livro), (TURAU, 2001) (referência da Web) e (AGRA, 2004) (dissertação de Mestrado). </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0" w:name="_Toc257751286"/>
      <w:r w:rsidRPr="003764C7">
        <w:rPr>
          <w:rFonts w:ascii="Bookman Old Style" w:hAnsi="Bookman Old Style"/>
        </w:rPr>
        <w:t>5.2 Seção 2</w:t>
      </w:r>
      <w:bookmarkEnd w:id="20"/>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3"/>
        <w:rPr>
          <w:rFonts w:ascii="Bookman Old Style" w:hAnsi="Bookman Old Style"/>
        </w:rPr>
      </w:pPr>
      <w:bookmarkStart w:id="21" w:name="_Toc257751287"/>
      <w:r w:rsidRPr="003764C7">
        <w:rPr>
          <w:rFonts w:ascii="Bookman Old Style" w:hAnsi="Bookman Old Style"/>
        </w:rPr>
        <w:lastRenderedPageBreak/>
        <w:t>5.2.1 Subseção 2.1</w:t>
      </w:r>
      <w:bookmarkEnd w:id="21"/>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2" w:name="_Toc257751288"/>
      <w:r w:rsidRPr="003764C7">
        <w:rPr>
          <w:rFonts w:ascii="Bookman Old Style" w:hAnsi="Bookman Old Style"/>
        </w:rPr>
        <w:t>5.3 Seção 3</w:t>
      </w:r>
      <w:bookmarkEnd w:id="22"/>
    </w:p>
    <w:p w:rsidR="00E2395A" w:rsidRPr="003764C7" w:rsidRDefault="00E2395A" w:rsidP="00A024F2">
      <w:pPr>
        <w:widowControl w:val="0"/>
        <w:autoSpaceDE w:val="0"/>
        <w:autoSpaceDN w:val="0"/>
        <w:adjustRightInd w:val="0"/>
        <w:rPr>
          <w:rFonts w:ascii="Bookman Old Style" w:hAnsi="Bookman Old Style" w:cs="Arial"/>
          <w:color w:val="000000"/>
          <w:sz w:val="36"/>
          <w:szCs w:val="36"/>
        </w:rPr>
      </w:pPr>
      <w:r w:rsidRPr="003764C7">
        <w:rPr>
          <w:rFonts w:ascii="Bookman Old Style" w:hAnsi="Bookman Old Style" w:cs="Arial"/>
          <w:color w:val="000000"/>
          <w:sz w:val="24"/>
          <w:szCs w:val="24"/>
        </w:rPr>
        <w:t>Seção 3</w:t>
      </w:r>
    </w:p>
    <w:p w:rsidR="00E2395A" w:rsidRPr="003764C7" w:rsidRDefault="00E2395A" w:rsidP="00E2395A">
      <w:pPr>
        <w:pStyle w:val="Ttulo1"/>
        <w:rPr>
          <w:rFonts w:ascii="Bookman Old Style" w:hAnsi="Bookman Old Style"/>
        </w:rPr>
      </w:pPr>
      <w:r w:rsidRPr="003764C7">
        <w:rPr>
          <w:rFonts w:ascii="Bookman Old Style" w:hAnsi="Bookman Old Style" w:cs="Arial"/>
          <w:color w:val="000000"/>
          <w:sz w:val="36"/>
          <w:szCs w:val="36"/>
        </w:rPr>
        <w:br w:type="page"/>
      </w:r>
      <w:bookmarkStart w:id="23" w:name="_Toc257751289"/>
      <w:r w:rsidRPr="003764C7">
        <w:rPr>
          <w:rFonts w:ascii="Bookman Old Style" w:hAnsi="Bookman Old Style"/>
        </w:rPr>
        <w:lastRenderedPageBreak/>
        <w:t>6 Considerações finais</w:t>
      </w:r>
      <w:bookmarkEnd w:id="23"/>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3764C7" w:rsidRDefault="00A024F2" w:rsidP="00AE689B">
      <w:pPr>
        <w:pStyle w:val="Ttulo1"/>
        <w:jc w:val="center"/>
        <w:rPr>
          <w:rFonts w:ascii="Bookman Old Style" w:hAnsi="Bookman Old Style"/>
        </w:rPr>
      </w:pPr>
      <w:r w:rsidRPr="003764C7">
        <w:rPr>
          <w:rFonts w:ascii="Bookman Old Style" w:hAnsi="Bookman Old Style"/>
        </w:rPr>
        <w:lastRenderedPageBreak/>
        <w:br w:type="page"/>
      </w:r>
      <w:bookmarkStart w:id="24" w:name="_Toc257751290"/>
      <w:r w:rsidR="00E2395A" w:rsidRPr="003764C7">
        <w:rPr>
          <w:rFonts w:ascii="Bookman Old Style" w:hAnsi="Bookman Old Style"/>
        </w:rPr>
        <w:lastRenderedPageBreak/>
        <w:t>Referências</w:t>
      </w:r>
      <w:bookmarkEnd w:id="24"/>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rPr>
        <w:t xml:space="preserve">AGRA, A. Projeto de Diplomação, </w:t>
      </w:r>
      <w:r w:rsidRPr="003764C7">
        <w:rPr>
          <w:rFonts w:ascii="Bookman Old Style" w:hAnsi="Bookman Old Style" w:cs="Arial"/>
          <w:i/>
          <w:color w:val="000000"/>
          <w:sz w:val="24"/>
          <w:szCs w:val="24"/>
        </w:rPr>
        <w:t>Implementação de uma Proposta para Atualização de Bancos de Dados através de Visões</w:t>
      </w:r>
      <w:r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lang w:val="en-US"/>
        </w:rPr>
        <w:t>Porto Alegre, RS, Brasil: [</w:t>
      </w:r>
      <w:r w:rsidRPr="003764C7">
        <w:rPr>
          <w:rFonts w:ascii="Bookman Old Style" w:hAnsi="Bookman Old Style" w:cs="Arial"/>
          <w:i/>
          <w:color w:val="000000"/>
          <w:sz w:val="24"/>
          <w:szCs w:val="24"/>
          <w:lang w:val="en-US"/>
        </w:rPr>
        <w:t>s.n.</w:t>
      </w:r>
      <w:r w:rsidRPr="003764C7">
        <w:rPr>
          <w:rFonts w:ascii="Bookman Old Style" w:hAnsi="Bookman Old Style" w:cs="Arial"/>
          <w:color w:val="000000"/>
          <w:sz w:val="24"/>
          <w:szCs w:val="24"/>
          <w:lang w:val="en-US"/>
        </w:rPr>
        <w:t>], jul. 2004.</w:t>
      </w:r>
    </w:p>
    <w:p w:rsidR="00A024F2" w:rsidRPr="003764C7" w:rsidRDefault="0039294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JASZKIEWICZ, A. </w:t>
      </w:r>
      <w:r w:rsidRPr="003764C7">
        <w:rPr>
          <w:rFonts w:ascii="Bookman Old Style" w:hAnsi="Bookman Old Style" w:cs="Arial"/>
          <w:i/>
          <w:color w:val="000000"/>
          <w:sz w:val="24"/>
          <w:szCs w:val="24"/>
          <w:lang w:val="en-US"/>
        </w:rPr>
        <w:t>Genetic local search for multiple objective combinatorial optimization.</w:t>
      </w:r>
      <w:r w:rsidR="00A024F2" w:rsidRPr="003764C7">
        <w:rPr>
          <w:rFonts w:ascii="Bookman Old Style" w:hAnsi="Bookman Old Style" w:cs="Arial"/>
          <w:color w:val="000000"/>
          <w:sz w:val="24"/>
          <w:szCs w:val="24"/>
          <w:lang w:val="en-US"/>
        </w:rPr>
        <w:t xml:space="preserve"> </w:t>
      </w:r>
      <w:r w:rsidRPr="003764C7">
        <w:rPr>
          <w:rFonts w:ascii="Bookman Old Style" w:hAnsi="Bookman Old Style" w:cs="Arial"/>
          <w:color w:val="000000"/>
          <w:sz w:val="24"/>
          <w:szCs w:val="24"/>
          <w:lang w:val="en-US"/>
        </w:rPr>
        <w:t>[</w:t>
      </w:r>
      <w:r w:rsidRPr="003764C7">
        <w:rPr>
          <w:rFonts w:ascii="Bookman Old Style" w:hAnsi="Bookman Old Style" w:cs="Arial"/>
          <w:i/>
          <w:color w:val="000000"/>
          <w:sz w:val="24"/>
          <w:szCs w:val="24"/>
          <w:lang w:val="en-US"/>
        </w:rPr>
        <w:t>S.l.</w:t>
      </w:r>
      <w:r w:rsidRPr="003764C7">
        <w:rPr>
          <w:rFonts w:ascii="Bookman Old Style" w:hAnsi="Bookman Old Style" w:cs="Arial"/>
          <w:color w:val="000000"/>
          <w:sz w:val="24"/>
          <w:szCs w:val="24"/>
          <w:lang w:val="en-US"/>
        </w:rPr>
        <w:t>], 1998.</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K</w:t>
      </w:r>
      <w:r w:rsidR="00392942" w:rsidRPr="003764C7">
        <w:rPr>
          <w:rFonts w:ascii="Bookman Old Style" w:hAnsi="Bookman Old Style" w:cs="Arial"/>
          <w:color w:val="000000"/>
          <w:sz w:val="24"/>
          <w:szCs w:val="24"/>
          <w:lang w:val="en-US"/>
        </w:rPr>
        <w:t xml:space="preserve">NOWLES, J.; CORNE, D. Metaheuristics for multiobjective optimisation. </w:t>
      </w:r>
      <w:r w:rsidR="00392942" w:rsidRPr="003764C7">
        <w:rPr>
          <w:rFonts w:ascii="Bookman Old Style" w:hAnsi="Bookman Old Style" w:cs="Arial"/>
          <w:i/>
          <w:color w:val="000000"/>
          <w:sz w:val="24"/>
          <w:szCs w:val="24"/>
          <w:lang w:val="en-US"/>
        </w:rPr>
        <w:t>In</w:t>
      </w:r>
      <w:r w:rsidR="00392942" w:rsidRPr="003764C7">
        <w:rPr>
          <w:rFonts w:ascii="Bookman Old Style" w:hAnsi="Bookman Old Style" w:cs="Arial"/>
          <w:color w:val="000000"/>
          <w:sz w:val="24"/>
          <w:szCs w:val="24"/>
          <w:lang w:val="en-US"/>
        </w:rPr>
        <w:t>:</w:t>
      </w:r>
      <w:r w:rsidRPr="003764C7">
        <w:rPr>
          <w:rFonts w:ascii="Bookman Old Style" w:hAnsi="Bookman Old Style" w:cs="Arial"/>
          <w:color w:val="000000"/>
          <w:sz w:val="24"/>
          <w:szCs w:val="24"/>
          <w:lang w:val="en-US"/>
        </w:rPr>
        <w:t xml:space="preserve"> ________. [</w:t>
      </w:r>
      <w:r w:rsidRPr="003764C7">
        <w:rPr>
          <w:rFonts w:ascii="Bookman Old Style" w:hAnsi="Bookman Old Style" w:cs="Arial"/>
          <w:i/>
          <w:color w:val="000000"/>
          <w:sz w:val="24"/>
          <w:szCs w:val="24"/>
          <w:lang w:val="en-US"/>
        </w:rPr>
        <w:t>S.l.</w:t>
      </w:r>
      <w:r w:rsidRPr="003764C7">
        <w:rPr>
          <w:rFonts w:ascii="Bookman Old Style" w:hAnsi="Bookman Old Style" w:cs="Arial"/>
          <w:color w:val="000000"/>
          <w:sz w:val="24"/>
          <w:szCs w:val="24"/>
          <w:lang w:val="en-US"/>
        </w:rPr>
        <w:t>]: Springer, 2004. (Lecture Notes in Economics and Mathematical Systems, v. 535), cap. Bounded Pareto Archiving: Theory and Practice, p. 3964.</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KNOWLES, J. D.; CORNE, D. W.; FLEISCHER, M. Bounded archiving using the Lebesgue measure. </w:t>
      </w:r>
      <w:r w:rsidRPr="003764C7">
        <w:rPr>
          <w:rFonts w:ascii="Bookman Old Style" w:hAnsi="Bookman Old Style" w:cs="Arial"/>
          <w:i/>
          <w:color w:val="000000"/>
          <w:sz w:val="24"/>
          <w:szCs w:val="24"/>
          <w:lang w:val="en-US"/>
        </w:rPr>
        <w:t>In</w:t>
      </w:r>
      <w:r w:rsidRPr="003764C7">
        <w:rPr>
          <w:rFonts w:ascii="Bookman Old Style" w:hAnsi="Bookman Old Style" w:cs="Arial"/>
          <w:color w:val="000000"/>
          <w:sz w:val="24"/>
          <w:szCs w:val="24"/>
          <w:lang w:val="en-US"/>
        </w:rPr>
        <w:t xml:space="preserve">: </w:t>
      </w:r>
      <w:r w:rsidRPr="003764C7">
        <w:rPr>
          <w:rFonts w:ascii="Bookman Old Style" w:hAnsi="Bookman Old Style" w:cs="Arial"/>
          <w:i/>
          <w:color w:val="000000"/>
          <w:sz w:val="24"/>
          <w:szCs w:val="24"/>
          <w:lang w:val="en-US"/>
        </w:rPr>
        <w:t>Proceedings of the IEEE Congress on Evolutionary Computation</w:t>
      </w:r>
      <w:r w:rsidRPr="003764C7">
        <w:rPr>
          <w:rFonts w:ascii="Bookman Old Style" w:hAnsi="Bookman Old Style" w:cs="Arial"/>
          <w:color w:val="000000"/>
          <w:sz w:val="24"/>
          <w:szCs w:val="24"/>
          <w:lang w:val="en-US"/>
        </w:rPr>
        <w:t>. [</w:t>
      </w:r>
      <w:r w:rsidRPr="003764C7">
        <w:rPr>
          <w:rFonts w:ascii="Bookman Old Style" w:hAnsi="Bookman Old Style" w:cs="Arial"/>
          <w:i/>
          <w:color w:val="000000"/>
          <w:sz w:val="24"/>
          <w:szCs w:val="24"/>
          <w:lang w:val="en-US"/>
        </w:rPr>
        <w:t>S.l.</w:t>
      </w:r>
      <w:r w:rsidRPr="003764C7">
        <w:rPr>
          <w:rFonts w:ascii="Bookman Old Style" w:hAnsi="Bookman Old Style" w:cs="Arial"/>
          <w:color w:val="000000"/>
          <w:sz w:val="24"/>
          <w:szCs w:val="24"/>
          <w:lang w:val="en-US"/>
        </w:rPr>
        <w:t>]: IEEE Press, 2003. p. 2490–2497.</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LÓPEZ-IBÁÑEZ, M.; PAQUETE, L.; STÜTZLE, T. Hybrid population-based algorithms for the bi-objective quadratic assignment problem. </w:t>
      </w:r>
      <w:r w:rsidRPr="003764C7">
        <w:rPr>
          <w:rFonts w:ascii="Bookman Old Style" w:hAnsi="Bookman Old Style" w:cs="Arial"/>
          <w:i/>
          <w:color w:val="000000"/>
          <w:sz w:val="24"/>
          <w:szCs w:val="24"/>
          <w:lang w:val="en-US"/>
        </w:rPr>
        <w:t>Journal of Mathematical Modelling and Algorithms</w:t>
      </w:r>
      <w:r w:rsidRPr="003764C7">
        <w:rPr>
          <w:rFonts w:ascii="Bookman Old Style" w:hAnsi="Bookman Old Style" w:cs="Arial"/>
          <w:color w:val="000000"/>
          <w:sz w:val="24"/>
          <w:szCs w:val="24"/>
          <w:lang w:val="en-US"/>
        </w:rPr>
        <w:t>, v. 5, n. 1, p. 111–137, 2006.</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PAQUETE, L. </w:t>
      </w:r>
      <w:r w:rsidRPr="003764C7">
        <w:rPr>
          <w:rFonts w:ascii="Bookman Old Style" w:hAnsi="Bookman Old Style" w:cs="Arial"/>
          <w:i/>
          <w:color w:val="000000"/>
          <w:sz w:val="24"/>
          <w:szCs w:val="24"/>
          <w:lang w:val="en-US"/>
        </w:rPr>
        <w:t>Stochastic Local Search Algorithms for Multiobjective Combinatorial Optimization Problems</w:t>
      </w:r>
      <w:r w:rsidRPr="003764C7">
        <w:rPr>
          <w:rFonts w:ascii="Bookman Old Style" w:hAnsi="Bookman Old Style" w:cs="Arial"/>
          <w:color w:val="000000"/>
          <w:sz w:val="24"/>
          <w:szCs w:val="24"/>
          <w:lang w:val="en-US"/>
        </w:rPr>
        <w:t>: Methods and Analysis. Tese (Doutorado) – Techniche Universität Darmstadt, 2005.</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SILBERSCHATZ, A.; KORTH, H. F.; SUDARSHAN, S. </w:t>
      </w:r>
      <w:r w:rsidRPr="003764C7">
        <w:rPr>
          <w:rFonts w:ascii="Bookman Old Style" w:hAnsi="Bookman Old Style" w:cs="Arial"/>
          <w:i/>
          <w:color w:val="000000"/>
          <w:sz w:val="24"/>
          <w:szCs w:val="24"/>
          <w:lang w:val="en-US"/>
        </w:rPr>
        <w:t>Database system concepts</w:t>
      </w:r>
      <w:r w:rsidRPr="003764C7">
        <w:rPr>
          <w:rFonts w:ascii="Bookman Old Style" w:hAnsi="Bookman Old Style" w:cs="Arial"/>
          <w:color w:val="000000"/>
          <w:sz w:val="24"/>
          <w:szCs w:val="24"/>
          <w:lang w:val="en-US"/>
        </w:rPr>
        <w:t>. 4th. ed. Boston: McGraw-Hill, 2002.</w:t>
      </w:r>
    </w:p>
    <w:p w:rsidR="00392942" w:rsidRPr="003764C7" w:rsidRDefault="00A024F2" w:rsidP="00A024F2">
      <w:pPr>
        <w:widowControl w:val="0"/>
        <w:autoSpaceDE w:val="0"/>
        <w:autoSpaceDN w:val="0"/>
        <w:adjustRightInd w:val="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color w:val="000000"/>
          <w:sz w:val="24"/>
          <w:szCs w:val="24"/>
          <w:lang w:val="en-US"/>
        </w:rPr>
        <w:t xml:space="preserve">TURAU, V. </w:t>
      </w:r>
      <w:r w:rsidRPr="003764C7">
        <w:rPr>
          <w:rFonts w:ascii="Bookman Old Style" w:hAnsi="Bookman Old Style" w:cs="Arial"/>
          <w:i/>
          <w:color w:val="000000"/>
          <w:sz w:val="24"/>
          <w:szCs w:val="24"/>
          <w:lang w:val="en-US"/>
        </w:rPr>
        <w:t>DB2XML 1.4</w:t>
      </w:r>
      <w:r w:rsidRPr="003764C7">
        <w:rPr>
          <w:rFonts w:ascii="Bookman Old Style" w:hAnsi="Bookman Old Style" w:cs="Arial"/>
          <w:color w:val="000000"/>
          <w:sz w:val="24"/>
          <w:szCs w:val="24"/>
          <w:lang w:val="en-US"/>
        </w:rPr>
        <w:t xml:space="preserve">: Transforming relational databases into XML documents. out. 2001. Out., 2001. </w:t>
      </w:r>
      <w:r w:rsidRPr="003764C7">
        <w:rPr>
          <w:rFonts w:ascii="Bookman Old Style" w:hAnsi="Bookman Old Style" w:cs="Arial"/>
          <w:color w:val="000000"/>
          <w:sz w:val="24"/>
          <w:szCs w:val="24"/>
        </w:rPr>
        <w:t>Disponível em: &lt;</w:t>
      </w:r>
      <w:r w:rsidRPr="003764C7">
        <w:rPr>
          <w:rFonts w:ascii="Bookman Old Style" w:hAnsi="Bookman Old Style" w:cs="Consolas"/>
          <w:color w:val="000000"/>
          <w:sz w:val="24"/>
          <w:szCs w:val="24"/>
        </w:rPr>
        <w:t>http://www.informatik.fh-wiesbaden.de/~turau/DB2XML/index.html</w:t>
      </w:r>
      <w:r w:rsidRPr="003764C7">
        <w:rPr>
          <w:rFonts w:ascii="Bookman Old Style" w:hAnsi="Bookman Old Style" w:cs="Arial"/>
          <w:color w:val="000000"/>
          <w:sz w:val="24"/>
          <w:szCs w:val="24"/>
        </w:rPr>
        <w:t>&gt;. Acesso em Abril 9, 2004.</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A024F2" w:rsidRPr="003764C7" w:rsidRDefault="00A024F2" w:rsidP="00A024F2">
      <w:pPr>
        <w:pStyle w:val="Ttulo1"/>
        <w:rPr>
          <w:rFonts w:ascii="Bookman Old Style" w:hAnsi="Bookman Old Style"/>
        </w:rPr>
      </w:pPr>
      <w:bookmarkStart w:id="25" w:name="_Toc257751291"/>
      <w:r w:rsidRPr="003764C7">
        <w:rPr>
          <w:rFonts w:ascii="Bookman Old Style" w:hAnsi="Bookman Old Style"/>
        </w:rPr>
        <w:lastRenderedPageBreak/>
        <w:t>APÊNDICE A – Primeiro apêndice</w:t>
      </w:r>
      <w:bookmarkEnd w:id="25"/>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anexos são textos ou documentos não elaborados pelo autor, que servem de fundamentação, comprovação e ilustração.</w:t>
      </w:r>
    </w:p>
    <w:p w:rsidR="00A024F2" w:rsidRPr="003764C7" w:rsidRDefault="00A024F2" w:rsidP="00A024F2">
      <w:pPr>
        <w:pStyle w:val="Ttulo1"/>
        <w:rPr>
          <w:rFonts w:ascii="Bookman Old Style" w:hAnsi="Bookman Old Style"/>
        </w:rPr>
      </w:pPr>
      <w:r w:rsidRPr="003764C7">
        <w:rPr>
          <w:rFonts w:ascii="Bookman Old Style" w:hAnsi="Bookman Old Style" w:cs="Arial"/>
          <w:color w:val="000000"/>
          <w:sz w:val="24"/>
          <w:szCs w:val="24"/>
        </w:rPr>
        <w:br w:type="page"/>
      </w:r>
      <w:bookmarkStart w:id="26" w:name="_Toc257751292"/>
      <w:r w:rsidRPr="003764C7">
        <w:rPr>
          <w:rFonts w:ascii="Bookman Old Style" w:hAnsi="Bookman Old Style"/>
        </w:rPr>
        <w:lastRenderedPageBreak/>
        <w:t>ANEXO A – Primeiro anexo</w:t>
      </w:r>
      <w:bookmarkEnd w:id="26"/>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apêndices são textos ou documentos elaborados pelo autor, a fim de complementar sua argumentação, sem prejuízo da unidade nuclear do trabalho.</w:t>
      </w: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EB8" w:rsidRDefault="00B56EB8" w:rsidP="0043200D">
      <w:pPr>
        <w:spacing w:after="0" w:line="240" w:lineRule="auto"/>
      </w:pPr>
      <w:r>
        <w:separator/>
      </w:r>
    </w:p>
  </w:endnote>
  <w:endnote w:type="continuationSeparator" w:id="0">
    <w:p w:rsidR="00B56EB8" w:rsidRDefault="00B56EB8"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EB8" w:rsidRDefault="00B56EB8" w:rsidP="0043200D">
      <w:pPr>
        <w:spacing w:after="0" w:line="240" w:lineRule="auto"/>
      </w:pPr>
      <w:r>
        <w:separator/>
      </w:r>
    </w:p>
  </w:footnote>
  <w:footnote w:type="continuationSeparator" w:id="0">
    <w:p w:rsidR="00B56EB8" w:rsidRDefault="00B56EB8"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rsidP="00AE689B">
    <w:pPr>
      <w:pStyle w:val="Cabealho"/>
      <w:jc w:val="right"/>
    </w:pPr>
    <w:r>
      <w:t>[Digite texto]</w:t>
    </w:r>
  </w:p>
  <w:p w:rsidR="00AE689B" w:rsidRDefault="00AE689B">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pPr>
      <w:pStyle w:val="Cabealho"/>
      <w:jc w:val="right"/>
    </w:pPr>
  </w:p>
  <w:p w:rsidR="00AE689B" w:rsidRDefault="00AE689B">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pPr>
      <w:pStyle w:val="Cabealho"/>
      <w:jc w:val="right"/>
    </w:pPr>
  </w:p>
  <w:p w:rsidR="00AE689B" w:rsidRDefault="00AE689B">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AE689B" w:rsidRPr="00AE689B" w:rsidRDefault="002D6249">
        <w:pPr>
          <w:pStyle w:val="Cabealho"/>
          <w:jc w:val="right"/>
          <w:rPr>
            <w:rFonts w:ascii="Bookman Old Style" w:hAnsi="Bookman Old Style"/>
            <w:sz w:val="23"/>
            <w:szCs w:val="23"/>
          </w:rPr>
        </w:pPr>
        <w:r w:rsidRPr="00AE689B">
          <w:rPr>
            <w:rFonts w:ascii="Bookman Old Style" w:hAnsi="Bookman Old Style"/>
            <w:sz w:val="23"/>
            <w:szCs w:val="23"/>
          </w:rPr>
          <w:fldChar w:fldCharType="begin"/>
        </w:r>
        <w:r w:rsidR="00AE689B"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F57627">
          <w:rPr>
            <w:rFonts w:ascii="Bookman Old Style" w:hAnsi="Bookman Old Style"/>
            <w:noProof/>
            <w:sz w:val="23"/>
            <w:szCs w:val="23"/>
          </w:rPr>
          <w:t>17</w:t>
        </w:r>
        <w:r w:rsidRPr="00AE689B">
          <w:rPr>
            <w:rFonts w:ascii="Bookman Old Style" w:hAnsi="Bookman Old Style"/>
            <w:sz w:val="23"/>
            <w:szCs w:val="23"/>
          </w:rPr>
          <w:fldChar w:fldCharType="end"/>
        </w:r>
      </w:p>
    </w:sdtContent>
  </w:sdt>
  <w:p w:rsidR="00AE689B" w:rsidRDefault="00AE689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942"/>
    <w:rsid w:val="00063D73"/>
    <w:rsid w:val="000B16F9"/>
    <w:rsid w:val="000D5E77"/>
    <w:rsid w:val="002A6ECD"/>
    <w:rsid w:val="002D6249"/>
    <w:rsid w:val="002D722B"/>
    <w:rsid w:val="003025D0"/>
    <w:rsid w:val="00303A6F"/>
    <w:rsid w:val="00340F10"/>
    <w:rsid w:val="003764C7"/>
    <w:rsid w:val="00392942"/>
    <w:rsid w:val="0043200D"/>
    <w:rsid w:val="004362B7"/>
    <w:rsid w:val="004C1B2B"/>
    <w:rsid w:val="004E18A7"/>
    <w:rsid w:val="00506FDE"/>
    <w:rsid w:val="005642FB"/>
    <w:rsid w:val="00631CF1"/>
    <w:rsid w:val="00666BD3"/>
    <w:rsid w:val="00685D72"/>
    <w:rsid w:val="006B1D50"/>
    <w:rsid w:val="00746073"/>
    <w:rsid w:val="00806405"/>
    <w:rsid w:val="00842A41"/>
    <w:rsid w:val="008901F6"/>
    <w:rsid w:val="00942947"/>
    <w:rsid w:val="00A024F2"/>
    <w:rsid w:val="00AE689B"/>
    <w:rsid w:val="00B56EB8"/>
    <w:rsid w:val="00BA2587"/>
    <w:rsid w:val="00BD1CDD"/>
    <w:rsid w:val="00CA01D6"/>
    <w:rsid w:val="00CB7D7A"/>
    <w:rsid w:val="00CF4C16"/>
    <w:rsid w:val="00D30FAE"/>
    <w:rsid w:val="00D36537"/>
    <w:rsid w:val="00D6663C"/>
    <w:rsid w:val="00E2395A"/>
    <w:rsid w:val="00E631B2"/>
    <w:rsid w:val="00EC5A67"/>
    <w:rsid w:val="00F5762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Ttulo1">
    <w:name w:val="heading 1"/>
    <w:basedOn w:val="Normal"/>
    <w:next w:val="Normal"/>
    <w:link w:val="Ttulo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Ttulo2">
    <w:name w:val="heading 2"/>
    <w:basedOn w:val="Normal"/>
    <w:next w:val="Normal"/>
    <w:link w:val="Ttulo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Ttulo3">
    <w:name w:val="heading 3"/>
    <w:basedOn w:val="Normal"/>
    <w:next w:val="Normal"/>
    <w:link w:val="Ttulo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666BD3"/>
    <w:rPr>
      <w:rFonts w:ascii="Arial" w:eastAsiaTheme="majorEastAsia" w:hAnsi="Arial" w:cstheme="majorBidi"/>
      <w:bCs/>
      <w:kern w:val="32"/>
      <w:sz w:val="32"/>
      <w:szCs w:val="32"/>
    </w:rPr>
  </w:style>
  <w:style w:type="character" w:customStyle="1" w:styleId="Ttulo2Char">
    <w:name w:val="Título 2 Char"/>
    <w:basedOn w:val="Fontepargpadro"/>
    <w:link w:val="Ttulo2"/>
    <w:uiPriority w:val="9"/>
    <w:locked/>
    <w:rsid w:val="00666BD3"/>
    <w:rPr>
      <w:rFonts w:ascii="Arial" w:eastAsiaTheme="majorEastAsia" w:hAnsi="Arial" w:cstheme="majorBidi"/>
      <w:bCs/>
      <w:iCs/>
      <w:sz w:val="28"/>
      <w:szCs w:val="28"/>
    </w:rPr>
  </w:style>
  <w:style w:type="character" w:customStyle="1" w:styleId="Ttulo3Char">
    <w:name w:val="Título 3 Char"/>
    <w:basedOn w:val="Fontepargpadro"/>
    <w:link w:val="Ttulo3"/>
    <w:uiPriority w:val="9"/>
    <w:locked/>
    <w:rsid w:val="00E2395A"/>
    <w:rPr>
      <w:rFonts w:ascii="Arial" w:eastAsiaTheme="majorEastAsia" w:hAnsi="Arial" w:cstheme="majorBidi"/>
      <w:bCs/>
      <w:sz w:val="26"/>
      <w:szCs w:val="26"/>
    </w:rPr>
  </w:style>
  <w:style w:type="paragraph" w:styleId="Cabealho">
    <w:name w:val="header"/>
    <w:basedOn w:val="Normal"/>
    <w:link w:val="CabealhoChar"/>
    <w:uiPriority w:val="99"/>
    <w:unhideWhenUsed/>
    <w:rsid w:val="0043200D"/>
    <w:pPr>
      <w:tabs>
        <w:tab w:val="center" w:pos="4252"/>
        <w:tab w:val="right" w:pos="8504"/>
      </w:tabs>
    </w:pPr>
  </w:style>
  <w:style w:type="character" w:customStyle="1" w:styleId="CabealhoChar">
    <w:name w:val="Cabeçalho Char"/>
    <w:basedOn w:val="Fontepargpadro"/>
    <w:link w:val="Cabealho"/>
    <w:uiPriority w:val="99"/>
    <w:locked/>
    <w:rsid w:val="0043200D"/>
    <w:rPr>
      <w:rFonts w:cstheme="minorBidi"/>
    </w:rPr>
  </w:style>
  <w:style w:type="paragraph" w:styleId="Rodap">
    <w:name w:val="footer"/>
    <w:basedOn w:val="Normal"/>
    <w:link w:val="RodapChar"/>
    <w:uiPriority w:val="99"/>
    <w:semiHidden/>
    <w:unhideWhenUsed/>
    <w:rsid w:val="0043200D"/>
    <w:pPr>
      <w:tabs>
        <w:tab w:val="center" w:pos="4252"/>
        <w:tab w:val="right" w:pos="8504"/>
      </w:tabs>
    </w:pPr>
  </w:style>
  <w:style w:type="character" w:customStyle="1" w:styleId="RodapChar">
    <w:name w:val="Rodapé Char"/>
    <w:basedOn w:val="Fontepargpadro"/>
    <w:link w:val="Rodap"/>
    <w:uiPriority w:val="99"/>
    <w:semiHidden/>
    <w:locked/>
    <w:rsid w:val="0043200D"/>
    <w:rPr>
      <w:rFonts w:cstheme="minorBidi"/>
    </w:rPr>
  </w:style>
  <w:style w:type="paragraph" w:styleId="ndicedeilustraes">
    <w:name w:val="table of figures"/>
    <w:basedOn w:val="Normal"/>
    <w:next w:val="Normal"/>
    <w:uiPriority w:val="99"/>
    <w:unhideWhenUsed/>
    <w:rsid w:val="00CF4C16"/>
  </w:style>
  <w:style w:type="paragraph" w:styleId="CabealhodoSumrio">
    <w:name w:val="TOC Heading"/>
    <w:basedOn w:val="Ttulo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Sumrio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Sumrio2">
    <w:name w:val="toc 2"/>
    <w:basedOn w:val="Normal"/>
    <w:next w:val="Normal"/>
    <w:autoRedefine/>
    <w:uiPriority w:val="39"/>
    <w:unhideWhenUsed/>
    <w:rsid w:val="00D30FAE"/>
    <w:pPr>
      <w:ind w:left="220"/>
    </w:pPr>
  </w:style>
  <w:style w:type="paragraph" w:styleId="Sumrio3">
    <w:name w:val="toc 3"/>
    <w:basedOn w:val="Normal"/>
    <w:next w:val="Normal"/>
    <w:autoRedefine/>
    <w:uiPriority w:val="39"/>
    <w:unhideWhenUsed/>
    <w:rsid w:val="00D30FAE"/>
    <w:pPr>
      <w:ind w:left="440"/>
    </w:pPr>
  </w:style>
  <w:style w:type="character" w:styleId="Hyperlink">
    <w:name w:val="Hyperlink"/>
    <w:basedOn w:val="Fontepargpadro"/>
    <w:uiPriority w:val="99"/>
    <w:unhideWhenUsed/>
    <w:rsid w:val="00D30FAE"/>
    <w:rPr>
      <w:color w:val="0000FF" w:themeColor="hyperlink"/>
      <w:u w:val="single"/>
    </w:rPr>
  </w:style>
  <w:style w:type="paragraph" w:styleId="Legenda">
    <w:name w:val="caption"/>
    <w:basedOn w:val="Normal"/>
    <w:next w:val="Normal"/>
    <w:uiPriority w:val="35"/>
    <w:unhideWhenUsed/>
    <w:qFormat/>
    <w:rsid w:val="00842A41"/>
    <w:rPr>
      <w:b/>
      <w:bCs/>
      <w:sz w:val="20"/>
      <w:szCs w:val="20"/>
    </w:rPr>
  </w:style>
  <w:style w:type="table" w:styleId="Tabelacomgrade">
    <w:name w:val="Table Grid"/>
    <w:basedOn w:val="Tabela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E18A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18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B484-6E4B-4D60-BA2E-6070D2DE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2354</Words>
  <Characters>12713</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Umberto Souza da Costa</cp:lastModifiedBy>
  <cp:revision>12</cp:revision>
  <dcterms:created xsi:type="dcterms:W3CDTF">2009-12-09T21:21:00Z</dcterms:created>
  <dcterms:modified xsi:type="dcterms:W3CDTF">2010-04-13T12:16:00Z</dcterms:modified>
</cp:coreProperties>
</file>