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506FDE"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Monografia de Graduação sob o título </w:t>
      </w:r>
      <w:r w:rsidR="00780617" w:rsidRPr="00780617">
        <w:rPr>
          <w:rFonts w:ascii="Bookman Old Style" w:hAnsi="Bookman Old Style" w:cs="Arial"/>
          <w:i/>
          <w:color w:val="000000"/>
          <w:sz w:val="24"/>
          <w:szCs w:val="24"/>
        </w:rPr>
        <w:t>Algoritmos Evolutivos Aplicados ao Problema do Ridemathing com Janelas de Tempo</w:t>
      </w:r>
      <w:r w:rsidRPr="003764C7">
        <w:rPr>
          <w:rFonts w:ascii="Bookman Old Style" w:hAnsi="Bookman Old Style" w:cs="Arial"/>
          <w:i/>
          <w:color w:val="000000"/>
          <w:sz w:val="24"/>
          <w:szCs w:val="24"/>
        </w:rPr>
        <w:t xml:space="preserve"> da monografia</w:t>
      </w:r>
      <w:r w:rsidRPr="003764C7">
        <w:rPr>
          <w:rFonts w:ascii="Bookman Old Style" w:hAnsi="Bookman Old Style" w:cs="Arial"/>
          <w:color w:val="000000"/>
          <w:sz w:val="24"/>
          <w:szCs w:val="24"/>
        </w:rPr>
        <w:t xml:space="preserve"> apresentada por </w:t>
      </w:r>
      <w:r w:rsidR="003A0F01">
        <w:rPr>
          <w:rFonts w:ascii="Bookman Old Style" w:hAnsi="Bookman Old Style" w:cs="Arial"/>
          <w:color w:val="000000"/>
          <w:sz w:val="24"/>
          <w:szCs w:val="24"/>
        </w:rPr>
        <w:t>José Arthur Souza de Macêdo</w:t>
      </w:r>
      <w:r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A0F01">
        <w:rPr>
          <w:rFonts w:ascii="Bookman Old Style" w:hAnsi="Bookman Old Style" w:cs="Arial"/>
          <w:color w:val="000000"/>
          <w:sz w:val="36"/>
          <w:szCs w:val="36"/>
        </w:rPr>
        <w:t>Evolutivos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A0F01"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Evolutionary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Applied to the Ridemathing Problem </w:t>
      </w:r>
      <w:proofErr w:type="gramStart"/>
      <w:r w:rsidR="00566329" w:rsidRPr="00566329">
        <w:rPr>
          <w:rFonts w:ascii="Bookman Old Style" w:hAnsi="Bookman Old Style" w:cs="Arial"/>
          <w:color w:val="000000"/>
          <w:sz w:val="36"/>
          <w:szCs w:val="36"/>
          <w:lang w:val="en-US"/>
        </w:rPr>
        <w:t>With</w:t>
      </w:r>
      <w:proofErr w:type="gramEnd"/>
      <w:r w:rsidR="00566329" w:rsidRPr="00566329">
        <w:rPr>
          <w:rFonts w:ascii="Bookman Old Style" w:hAnsi="Bookman Old Style" w:cs="Arial"/>
          <w:color w:val="000000"/>
          <w:sz w:val="36"/>
          <w:szCs w:val="36"/>
          <w:lang w:val="en-US"/>
        </w:rPr>
        <w:t xml:space="preserve">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2746A2"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2746A2"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2746A2">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2746A2"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HCE – Horario mais cedo de Embarque</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HTE – Horario mais tarde de Embarque</w:t>
      </w:r>
    </w:p>
    <w:p w:rsidR="00D65D4B" w:rsidRDefault="00D65D4B"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HCD – Horario mais cedo de Desembarque</w:t>
      </w:r>
    </w:p>
    <w:p w:rsidR="00FF45F7" w:rsidRDefault="00D65D4B"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HTD – Horario mais tarde de Desembarque</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2746A2">
      <w:pPr>
        <w:pStyle w:val="TOC1"/>
        <w:rPr>
          <w:rFonts w:asciiTheme="minorHAnsi" w:hAnsiTheme="minorHAnsi" w:cstheme="minorBidi"/>
          <w:b w:val="0"/>
          <w:sz w:val="22"/>
          <w:szCs w:val="22"/>
        </w:rPr>
      </w:pPr>
      <w:r w:rsidRPr="002746A2">
        <w:rPr>
          <w:rFonts w:ascii="Bookman Old Style" w:hAnsi="Bookman Old Style"/>
        </w:rPr>
        <w:fldChar w:fldCharType="begin"/>
      </w:r>
      <w:r w:rsidR="00D30FAE" w:rsidRPr="003764C7">
        <w:rPr>
          <w:rFonts w:ascii="Bookman Old Style" w:hAnsi="Bookman Old Style"/>
        </w:rPr>
        <w:instrText xml:space="preserve"> TOC \o "1-3" \h \z \u </w:instrText>
      </w:r>
      <w:r w:rsidRPr="002746A2">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2746A2">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2746A2">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2746A2">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2746A2">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2746A2">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2746A2">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2746A2">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2746A2">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2746A2">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2746A2">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2746A2">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2746A2">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2746A2">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2746A2">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2746A2">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2746A2">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2746A2">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Este capítulo apresenta a motivação do estudo dos algoritmos para o problema do Ridemathing com janelas de tempo. A seção 1.1 apresenta um resumo da utilidade prática da solução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Os estudos na área são justificados pelo aumento contínuo no número de veículos em circulação. A título de exemplo, no Brasil, em 2006</w:t>
      </w:r>
      <w:r w:rsidR="00C82917">
        <w:rPr>
          <w:rFonts w:ascii="Bookman Old Style" w:hAnsi="Bookman Old Style" w:cs="Arial"/>
          <w:color w:val="000000"/>
          <w:sz w:val="24"/>
          <w:szCs w:val="24"/>
        </w:rPr>
        <w:t xml:space="preserve"> um estudo do DETRAN contabilizou</w:t>
      </w:r>
      <w:r>
        <w:rPr>
          <w:rFonts w:ascii="Bookman Old Style" w:hAnsi="Bookman Old Style" w:cs="Arial"/>
          <w:color w:val="000000"/>
          <w:sz w:val="24"/>
          <w:szCs w:val="24"/>
        </w:rPr>
        <w:t xml:space="preserve"> uma frota de </w:t>
      </w:r>
      <w:r w:rsidRPr="003222ED">
        <w:rPr>
          <w:rFonts w:ascii="Bookman Old Style" w:hAnsi="Bookman Old Style" w:cs="Arial"/>
          <w:color w:val="000000"/>
          <w:sz w:val="24"/>
          <w:szCs w:val="24"/>
        </w:rPr>
        <w:t>43.854.594</w:t>
      </w:r>
      <w:r>
        <w:rPr>
          <w:rFonts w:ascii="Bookman Old Style" w:hAnsi="Bookman Old Style" w:cs="Arial"/>
          <w:color w:val="000000"/>
          <w:sz w:val="24"/>
          <w:szCs w:val="24"/>
        </w:rPr>
        <w:t xml:space="preserve"> veículos. Em junho de </w:t>
      </w:r>
      <w:r>
        <w:rPr>
          <w:rFonts w:ascii="Bookman Old Style" w:hAnsi="Bookman Old Style" w:cs="Arial"/>
          <w:color w:val="000000"/>
          <w:sz w:val="24"/>
          <w:szCs w:val="24"/>
        </w:rPr>
        <w:lastRenderedPageBreak/>
        <w:t xml:space="preserve">2016 </w:t>
      </w:r>
      <w:r w:rsidR="00C82917">
        <w:rPr>
          <w:rFonts w:ascii="Bookman Old Style" w:hAnsi="Bookman Old Style" w:cs="Arial"/>
          <w:color w:val="000000"/>
          <w:sz w:val="24"/>
          <w:szCs w:val="24"/>
        </w:rPr>
        <w:t>o mesmo estudo 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os engarrafamentos nas grandes metrópoles, degradação da qualidade do ar</w:t>
      </w:r>
      <w:r w:rsidR="00C82917">
        <w:rPr>
          <w:rFonts w:ascii="Bookman Old Style" w:hAnsi="Bookman Old Style" w:cs="Arial"/>
          <w:color w:val="000000"/>
          <w:sz w:val="24"/>
          <w:szCs w:val="24"/>
        </w:rPr>
        <w:t xml:space="preserve"> e da</w:t>
      </w:r>
      <w:r>
        <w:rPr>
          <w:rFonts w:ascii="Bookman Old Style" w:hAnsi="Bookman Old Style" w:cs="Arial"/>
          <w:color w:val="000000"/>
          <w:sz w:val="24"/>
          <w:szCs w:val="24"/>
        </w:rPr>
        <w:t xml:space="preserve"> saúde da população. </w:t>
      </w:r>
      <w:r w:rsidR="005F3A83">
        <w:rPr>
          <w:rFonts w:ascii="Bookman Old Style" w:hAnsi="Bookman Old Style" w:cs="Arial"/>
          <w:color w:val="000000"/>
          <w:sz w:val="24"/>
          <w:szCs w:val="24"/>
        </w:rPr>
        <w:t xml:space="preserve">Diminuindo assim a qualidade de vida dos habitantes. </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motorista possui ou não rota definida,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proofErr w:type="gramStart"/>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proofErr w:type="gramEnd"/>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68582A" w:rsidRDefault="0068582A" w:rsidP="0068582A">
      <w:pPr>
        <w:pStyle w:val="Heading2"/>
        <w:rPr>
          <w:rFonts w:ascii="Bookman Old Style" w:hAnsi="Bookman Old Style"/>
        </w:rPr>
      </w:pPr>
      <w:r>
        <w:rPr>
          <w:rFonts w:ascii="Bookman Old Style" w:hAnsi="Bookman Old Style"/>
        </w:rPr>
        <w:lastRenderedPageBreak/>
        <w:t>1.2</w:t>
      </w:r>
      <w:r w:rsidRPr="003764C7">
        <w:rPr>
          <w:rFonts w:ascii="Bookman Old Style" w:hAnsi="Bookman Old Style"/>
        </w:rPr>
        <w:t xml:space="preserve"> O</w:t>
      </w:r>
      <w:r>
        <w:rPr>
          <w:rFonts w:ascii="Bookman Old Style" w:hAnsi="Bookman Old Style"/>
        </w:rPr>
        <w:t>bjetivos da pesquisa</w:t>
      </w:r>
    </w:p>
    <w:p w:rsidR="0068582A" w:rsidRDefault="0068582A" w:rsidP="0068582A">
      <w:pPr>
        <w:rPr>
          <w:rFonts w:ascii="Bookman Old Style" w:hAnsi="Bookman Old Style"/>
          <w:sz w:val="24"/>
          <w:szCs w:val="24"/>
        </w:rPr>
      </w:pPr>
      <w:r>
        <w:rPr>
          <w:rFonts w:ascii="Bookman Old Style" w:hAnsi="Bookman Old Style"/>
          <w:sz w:val="24"/>
          <w:szCs w:val="24"/>
        </w:rPr>
        <w:t>Este trabalho tem por objetivo fazer um estudo da aplicação de diferentes algoritmos genéticos sobre o problema do Ridemathing com Janelas de Tempo (RMJT).</w:t>
      </w:r>
    </w:p>
    <w:p w:rsidR="0068582A" w:rsidRDefault="0068582A" w:rsidP="0068582A">
      <w:pPr>
        <w:rPr>
          <w:rFonts w:ascii="Bookman Old Style" w:hAnsi="Bookman Old Style"/>
          <w:sz w:val="24"/>
          <w:szCs w:val="24"/>
        </w:rPr>
      </w:pPr>
      <w:r>
        <w:rPr>
          <w:rFonts w:ascii="Bookman Old Style" w:hAnsi="Bookman Old Style"/>
          <w:sz w:val="24"/>
          <w:szCs w:val="24"/>
        </w:rPr>
        <w:t xml:space="preserve">Inicialmente é apresentado o </w:t>
      </w:r>
      <w:r w:rsidR="00EF3B0F">
        <w:rPr>
          <w:rFonts w:ascii="Bookman Old Style" w:hAnsi="Bookman Old Style"/>
          <w:sz w:val="24"/>
          <w:szCs w:val="24"/>
        </w:rPr>
        <w:t>algoritmo proposto pelo estado da arte em (HERBAWI)</w:t>
      </w:r>
      <w:r>
        <w:rPr>
          <w:rFonts w:ascii="Bookman Old Style" w:hAnsi="Bookman Old Style"/>
          <w:sz w:val="24"/>
          <w:szCs w:val="24"/>
        </w:rPr>
        <w:t xml:space="preserve"> </w:t>
      </w:r>
      <w:r w:rsidR="00EF3B0F">
        <w:rPr>
          <w:rFonts w:ascii="Bookman Old Style" w:hAnsi="Bookman Old Style"/>
          <w:sz w:val="24"/>
          <w:szCs w:val="24"/>
        </w:rPr>
        <w:t>2012. Um algoritmo genético com operadores adaptados ao problema proposto. O algoritmo apresenta o método de crossover e mutação em um gene desenvolvido à partir do modelo do problema.</w:t>
      </w:r>
    </w:p>
    <w:p w:rsidR="00FA2E39" w:rsidRDefault="00EF3B0F" w:rsidP="0068582A">
      <w:pPr>
        <w:rPr>
          <w:rFonts w:ascii="Bookman Old Style" w:hAnsi="Bookman Old Style"/>
          <w:sz w:val="24"/>
          <w:szCs w:val="24"/>
        </w:rPr>
      </w:pPr>
      <w:r>
        <w:rPr>
          <w:rFonts w:ascii="Bookman Old Style" w:hAnsi="Bookman Old Style"/>
          <w:sz w:val="24"/>
          <w:szCs w:val="24"/>
        </w:rPr>
        <w:t>O</w:t>
      </w:r>
      <w:r w:rsidR="00FA2E39">
        <w:rPr>
          <w:rFonts w:ascii="Bookman Old Style" w:hAnsi="Bookman Old Style"/>
          <w:sz w:val="24"/>
          <w:szCs w:val="24"/>
        </w:rPr>
        <w:t xml:space="preserve"> algoritmo original é analisado</w:t>
      </w:r>
      <w:r>
        <w:rPr>
          <w:rFonts w:ascii="Bookman Old Style" w:hAnsi="Bookman Old Style"/>
          <w:sz w:val="24"/>
          <w:szCs w:val="24"/>
        </w:rPr>
        <w:t xml:space="preserve"> e sua propriedades</w:t>
      </w:r>
      <w:r w:rsidR="00FA2E39">
        <w:rPr>
          <w:rFonts w:ascii="Bookman Old Style" w:hAnsi="Bookman Old Style"/>
          <w:sz w:val="24"/>
          <w:szCs w:val="24"/>
        </w:rPr>
        <w:t xml:space="preserve"> e limitações</w:t>
      </w:r>
      <w:r>
        <w:rPr>
          <w:rFonts w:ascii="Bookman Old Style" w:hAnsi="Bookman Old Style"/>
          <w:sz w:val="24"/>
          <w:szCs w:val="24"/>
        </w:rPr>
        <w:t xml:space="preserve"> são discutidas. </w:t>
      </w:r>
      <w:r w:rsidR="00FA2E39">
        <w:rPr>
          <w:rFonts w:ascii="Bookman Old Style" w:hAnsi="Bookman Old Style"/>
          <w:sz w:val="24"/>
          <w:szCs w:val="24"/>
        </w:rPr>
        <w:t>Como o algoritmo do estado da arte usa uma escalarização das variáveis na função objetivo, seus resultados são comparados com os demais algoritmos apenas em termos do número de caronas combinados.</w:t>
      </w:r>
    </w:p>
    <w:p w:rsidR="00B44253" w:rsidRDefault="00FA2E39" w:rsidP="0068582A">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sidR="00B44253">
        <w:rPr>
          <w:rFonts w:ascii="Bookman Old Style" w:hAnsi="Bookman Old Style"/>
          <w:i/>
          <w:sz w:val="24"/>
          <w:szCs w:val="24"/>
        </w:rPr>
        <w:t xml:space="preserve"> </w:t>
      </w:r>
      <w:r w:rsidR="00B44253">
        <w:rPr>
          <w:rFonts w:ascii="Bookman Old Style" w:hAnsi="Bookman Old Style"/>
          <w:sz w:val="24"/>
          <w:szCs w:val="24"/>
        </w:rPr>
        <w:t xml:space="preserve"> de maneira relativamente rápida. As soluções geradas são neutras e não sobrepõem o peso de um objetivo sobre outro. </w:t>
      </w:r>
    </w:p>
    <w:p w:rsidR="0068582A" w:rsidRDefault="00B44253" w:rsidP="00B44253">
      <w:pPr>
        <w:rPr>
          <w:rFonts w:ascii="Bookman Old Style" w:hAnsi="Bookman Old Style"/>
          <w:sz w:val="24"/>
          <w:szCs w:val="24"/>
        </w:rPr>
      </w:pPr>
      <w:r>
        <w:rPr>
          <w:rFonts w:ascii="Bookman Old Style" w:hAnsi="Bookman Old Style"/>
          <w:sz w:val="24"/>
          <w:szCs w:val="24"/>
        </w:rPr>
        <w:t>Sobre o algoritmo desenvolvido com o NSGA-II, um operador de inserção melhorado é implementado. O operador aproveita aspectos do modelo do problema para atingir soluções de maior qualidade (em número de caronas combinados) em um menor tempo de execução.</w:t>
      </w:r>
      <w:r w:rsidR="00FA2E39">
        <w:rPr>
          <w:rFonts w:ascii="Bookman Old Style" w:hAnsi="Bookman Old Style"/>
          <w:sz w:val="24"/>
          <w:szCs w:val="24"/>
        </w:rPr>
        <w:t xml:space="preserve"> </w:t>
      </w:r>
    </w:p>
    <w:p w:rsidR="00B44253" w:rsidRPr="00B44253" w:rsidRDefault="00B44253" w:rsidP="00B44253">
      <w:pPr>
        <w:rPr>
          <w:rFonts w:ascii="Bookman Old Style" w:hAnsi="Bookman Old Style"/>
          <w:sz w:val="24"/>
          <w:szCs w:val="24"/>
        </w:rPr>
      </w:pPr>
    </w:p>
    <w:p w:rsidR="00B44253" w:rsidRDefault="00B44253">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A cada participante está associado também uma hora mais cedo de partida e uma hora mais tarde de chegada , usadas para computar suas janelas de tempo. Motoristas definem um tempo máximo de viagem e uma distância máxima de viagem. Similarmente, os caronas definem um tempo máximo de viagem.</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w:t>
      </w:r>
      <w:r w:rsidR="00A90219" w:rsidRPr="001C4DFE">
        <w:rPr>
          <w:rFonts w:ascii="Bookman Old Style" w:hAnsi="Bookman Old Style" w:cs="Arial"/>
          <w:color w:val="000000"/>
          <w:sz w:val="24"/>
          <w:szCs w:val="24"/>
        </w:rPr>
        <w:t>a rota</w:t>
      </w:r>
      <w:r w:rsidRPr="001C4DFE">
        <w:rPr>
          <w:rFonts w:ascii="Bookman Old Style" w:hAnsi="Bookman Old Style" w:cs="Arial"/>
          <w:color w:val="000000"/>
          <w:sz w:val="24"/>
          <w:szCs w:val="24"/>
        </w:rPr>
        <w:t>.</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1C4DFE" w:rsidRPr="00661096" w:rsidRDefault="001C4DFE"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modelo é altruísta, no sentido de que os motoristas estão dispostos à compartilhar assentos de seu carro para caronas, inicialmente sem intenção econômica. Desde que valores de tempo e distância de sua viagem não ultrapassem um determinado limite. </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ED799E" w:rsidP="00661096">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lastRenderedPageBreak/>
        <w:drawing>
          <wp:inline distT="0" distB="0" distL="0" distR="0">
            <wp:extent cx="2242887" cy="1848043"/>
            <wp:effectExtent l="19050" t="0" r="5013"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245547" cy="1850235"/>
                    </a:xfrm>
                    <a:prstGeom prst="rect">
                      <a:avLst/>
                    </a:prstGeom>
                    <a:noFill/>
                    <a:ln w="9525">
                      <a:noFill/>
                      <a:miter lim="800000"/>
                      <a:headEnd/>
                      <a:tailEnd/>
                    </a:ln>
                  </pic:spPr>
                </pic:pic>
              </a:graphicData>
            </a:graphic>
          </wp:inline>
        </w:drawing>
      </w:r>
    </w:p>
    <w:p w:rsidR="00661096" w:rsidRDefault="00661096" w:rsidP="00661096">
      <w:pPr>
        <w:widowControl w:val="0"/>
        <w:autoSpaceDE w:val="0"/>
        <w:autoSpaceDN w:val="0"/>
        <w:adjustRightInd w:val="0"/>
        <w:jc w:val="center"/>
        <w:rPr>
          <w:rFonts w:ascii="Bookman Old Style" w:hAnsi="Bookman Old Style" w:cs="Arial"/>
          <w:color w:val="000000"/>
          <w:sz w:val="24"/>
          <w:szCs w:val="24"/>
        </w:rPr>
      </w:pPr>
    </w:p>
    <w:p w:rsidR="00661096" w:rsidRDefault="002664B8" w:rsidP="0066109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2746A2"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2746A2"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002746A2"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sidR="00661096">
        <w:rPr>
          <w:rFonts w:ascii="Bookman Old Style" w:hAnsi="Bookman Old Style" w:cs="Arial"/>
          <w:color w:val="000000"/>
          <w:sz w:val="24"/>
          <w:szCs w:val="24"/>
        </w:rPr>
        <w:t>Exemplo de instância do problema</w:t>
      </w:r>
      <w:r>
        <w:rPr>
          <w:rFonts w:ascii="Bookman Old Style" w:hAnsi="Bookman Old Style" w:cs="Arial"/>
          <w:color w:val="000000"/>
          <w:sz w:val="24"/>
          <w:szCs w:val="24"/>
        </w:rPr>
        <w:t>.</w:t>
      </w:r>
    </w:p>
    <w:p w:rsidR="00661096" w:rsidRDefault="00661096" w:rsidP="00661096">
      <w:pPr>
        <w:widowControl w:val="0"/>
        <w:autoSpaceDE w:val="0"/>
        <w:autoSpaceDN w:val="0"/>
        <w:adjustRightInd w:val="0"/>
        <w:jc w:val="center"/>
        <w:rPr>
          <w:rFonts w:ascii="Bookman Old Style" w:hAnsi="Bookman Old Style" w:cs="Arial"/>
          <w:color w:val="000000"/>
          <w:sz w:val="24"/>
          <w:szCs w:val="24"/>
        </w:rPr>
      </w:pPr>
    </w:p>
    <w:p w:rsidR="00661096"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entre cada ponto de origem e destino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em linha reta. Mais</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precisamente,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calculada utilizando a f</w:t>
      </w:r>
      <w:r w:rsidRPr="00ED799E">
        <w:rPr>
          <w:rFonts w:ascii="Bookman Old Style" w:hAnsi="Bookman Old Style" w:cs="Arial" w:hint="cs"/>
          <w:color w:val="000000"/>
          <w:sz w:val="24"/>
          <w:szCs w:val="24"/>
        </w:rPr>
        <w:t>ó</w:t>
      </w:r>
      <w:r w:rsidRPr="00ED799E">
        <w:rPr>
          <w:rFonts w:ascii="Bookman Old Style" w:hAnsi="Bookman Old Style" w:cs="Arial"/>
          <w:color w:val="000000"/>
          <w:sz w:val="24"/>
          <w:szCs w:val="24"/>
        </w:rPr>
        <w:t>rmula de harversine entre dois pontos da terra. Assim,</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Pr>
          <w:rFonts w:ascii="Bookman Old Style" w:hAnsi="Bookman Old Style" w:cs="Arial"/>
          <w:color w:val="000000"/>
          <w:sz w:val="24"/>
          <w:szCs w:val="24"/>
        </w:rPr>
        <w:t xml:space="preserve"> extraída de [5]. O problema do </w:t>
      </w:r>
      <w:r w:rsidRPr="00ED799E">
        <w:rPr>
          <w:rFonts w:ascii="Bookman Old Style" w:hAnsi="Bookman Old Style" w:cs="Arial"/>
          <w:color w:val="000000"/>
          <w:sz w:val="24"/>
          <w:szCs w:val="24"/>
        </w:rPr>
        <w:t>ridesharing do janela de tempo (RMPTW) consiste em um conjun</w:t>
      </w:r>
      <w:r>
        <w:rPr>
          <w:rFonts w:ascii="Bookman Old Style" w:hAnsi="Bookman Old Style" w:cs="Arial"/>
          <w:color w:val="000000"/>
          <w:sz w:val="24"/>
          <w:szCs w:val="24"/>
        </w:rPr>
        <w:t xml:space="preserve">to R = {1,2,...,n} de n pedidos </w:t>
      </w:r>
      <w:r w:rsidRPr="00ED799E">
        <w:rPr>
          <w:rFonts w:ascii="Bookman Old Style" w:hAnsi="Bookman Old Style" w:cs="Arial"/>
          <w:color w:val="000000"/>
          <w:sz w:val="24"/>
          <w:szCs w:val="24"/>
        </w:rPr>
        <w:t>de carona e um conjunto V = {2n+1, 2n+2, …, 2n+v}</w:t>
      </w:r>
      <w:r>
        <w:rPr>
          <w:rFonts w:ascii="Bookman Old Style" w:hAnsi="Bookman Old Style" w:cs="Arial"/>
          <w:color w:val="000000"/>
          <w:sz w:val="24"/>
          <w:szCs w:val="24"/>
        </w:rPr>
        <w:t xml:space="preserve"> de v ofertas de veículos. Onde </w:t>
      </w:r>
      <w:r w:rsidRPr="00ED799E">
        <w:rPr>
          <w:rFonts w:ascii="Bookman Old Style" w:hAnsi="Bookman Old Style" w:cs="Arial"/>
          <w:color w:val="000000"/>
          <w:sz w:val="24"/>
          <w:szCs w:val="24"/>
        </w:rPr>
        <w:t xml:space="preserve">R ∩ V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i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R, temos um ponto de ‘coleta’ i e um ponto de</w:t>
      </w:r>
      <w:r w:rsidR="00152A98">
        <w:rPr>
          <w:rFonts w:ascii="Bookman Old Style" w:hAnsi="Bookman Old Style" w:cs="Bookman Old Style"/>
          <w:color w:val="000000"/>
          <w:sz w:val="24"/>
          <w:szCs w:val="24"/>
        </w:rPr>
        <w:t xml:space="preserve"> </w:t>
      </w:r>
      <w:r w:rsidRPr="00ED799E">
        <w:rPr>
          <w:rFonts w:ascii="Bookman Old Style" w:hAnsi="Bookman Old Style" w:cs="Arial"/>
          <w:color w:val="000000"/>
          <w:sz w:val="24"/>
          <w:szCs w:val="24"/>
        </w:rPr>
        <w:t>entrega i+n , A demanda dm i</w:t>
      </w:r>
      <w:r w:rsidR="00152A98">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definindo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ponto i para o ponto i+n . A hora mais cedo de partida ED i d</w:t>
      </w:r>
      <w:r w:rsidR="00152A98">
        <w:rPr>
          <w:rFonts w:ascii="Bookman Old Style" w:hAnsi="Bookman Old Style" w:cs="Arial"/>
          <w:color w:val="000000"/>
          <w:sz w:val="24"/>
          <w:szCs w:val="24"/>
        </w:rPr>
        <w:t xml:space="preserve">o ponto i, a hora mais tarde de </w:t>
      </w:r>
      <w:r w:rsidRPr="00ED799E">
        <w:rPr>
          <w:rFonts w:ascii="Bookman Old Style" w:hAnsi="Bookman Old Style" w:cs="Arial"/>
          <w:color w:val="000000"/>
          <w:sz w:val="24"/>
          <w:szCs w:val="24"/>
        </w:rPr>
        <w:t>chegada LA i no ponto i+n . E as constantes AT i e BT i usadas</w:t>
      </w:r>
      <w:r w:rsidR="00152A98">
        <w:rPr>
          <w:rFonts w:ascii="Bookman Old Style" w:hAnsi="Bookman Old Style" w:cs="Arial"/>
          <w:color w:val="000000"/>
          <w:sz w:val="24"/>
          <w:szCs w:val="24"/>
        </w:rPr>
        <w:t xml:space="preserve"> para definir o tempo máximo de </w:t>
      </w:r>
      <w:r w:rsidRPr="00ED799E">
        <w:rPr>
          <w:rFonts w:ascii="Bookman Old Style" w:hAnsi="Bookman Old Style" w:cs="Arial"/>
          <w:color w:val="000000"/>
          <w:sz w:val="24"/>
          <w:szCs w:val="24"/>
        </w:rPr>
        <w:t>viagem do carona MTT i . Seja t i,j o tempo de viagem direto entre i e j</w:t>
      </w:r>
      <w:r w:rsidR="00152A98">
        <w:rPr>
          <w:rFonts w:ascii="Bookman Old Style" w:hAnsi="Bookman Old Style" w:cs="Arial"/>
          <w:color w:val="000000"/>
          <w:sz w:val="24"/>
          <w:szCs w:val="24"/>
        </w:rPr>
        <w:t xml:space="preserve"> , MTT i é calculado da </w:t>
      </w:r>
      <w:r w:rsidRPr="00ED799E">
        <w:rPr>
          <w:rFonts w:ascii="Bookman Old Style" w:hAnsi="Bookman Old Style" w:cs="Arial"/>
          <w:color w:val="000000"/>
          <w:sz w:val="24"/>
          <w:szCs w:val="24"/>
        </w:rPr>
        <w:t>seguinte forma: MTT i = AT i + BT i t i,i+n . Para cada ponto de co</w:t>
      </w:r>
      <w:r w:rsidR="00152A98">
        <w:rPr>
          <w:rFonts w:ascii="Bookman Old Style" w:hAnsi="Bookman Old Style" w:cs="Arial"/>
          <w:color w:val="000000"/>
          <w:sz w:val="24"/>
          <w:szCs w:val="24"/>
        </w:rPr>
        <w:t xml:space="preserve">leta i e ponto de entrega i+n , </w:t>
      </w:r>
      <w:r w:rsidRPr="00ED799E">
        <w:rPr>
          <w:rFonts w:ascii="Bookman Old Style" w:hAnsi="Bookman Old Style" w:cs="Arial"/>
          <w:color w:val="000000"/>
          <w:sz w:val="24"/>
          <w:szCs w:val="24"/>
        </w:rPr>
        <w:t>computamos uma janela de tempo da seguinte fo</w:t>
      </w:r>
      <w:r w:rsidR="00152A98">
        <w:rPr>
          <w:rFonts w:ascii="Bookman Old Style" w:hAnsi="Bookman Old Style" w:cs="Arial"/>
          <w:color w:val="000000"/>
          <w:sz w:val="24"/>
          <w:szCs w:val="24"/>
        </w:rPr>
        <w:t xml:space="preserve">rma: [a i , b i ] = [ED i LA i  t i,i+n ] representando a </w:t>
      </w:r>
      <w:r w:rsidRPr="00ED799E">
        <w:rPr>
          <w:rFonts w:ascii="Bookman Old Style" w:hAnsi="Bookman Old Style" w:cs="Arial"/>
          <w:color w:val="000000"/>
          <w:sz w:val="24"/>
          <w:szCs w:val="24"/>
        </w:rPr>
        <w:t>hora mais cedo e mais tarde de coleta e [a i+n , b i+n ] = [ED i +t i,i+n , L</w:t>
      </w:r>
      <w:r w:rsidR="00152A98">
        <w:rPr>
          <w:rFonts w:ascii="Bookman Old Style" w:hAnsi="Bookman Old Style" w:cs="Arial"/>
          <w:color w:val="000000"/>
          <w:sz w:val="24"/>
          <w:szCs w:val="24"/>
        </w:rPr>
        <w:t xml:space="preserve">A i ] representando a hora mais </w:t>
      </w:r>
      <w:r w:rsidRPr="00ED799E">
        <w:rPr>
          <w:rFonts w:ascii="Bookman Old Style" w:hAnsi="Bookman Old Style" w:cs="Arial"/>
          <w:color w:val="000000"/>
          <w:sz w:val="24"/>
          <w:szCs w:val="24"/>
        </w:rPr>
        <w:t>cedo e mais tarde de chegada. A imagem seguinte exemplifica o cálculo da janela de tempo</w:t>
      </w:r>
      <w:r w:rsidR="00152A98">
        <w:rPr>
          <w:rFonts w:ascii="Bookman Old Style" w:hAnsi="Bookman Old Style" w:cs="Arial"/>
          <w:color w:val="000000"/>
          <w:sz w:val="24"/>
          <w:szCs w:val="24"/>
        </w:rPr>
        <w:t>:</w:t>
      </w: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01666" cy="98921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296609" cy="987695"/>
                    </a:xfrm>
                    <a:prstGeom prst="rect">
                      <a:avLst/>
                    </a:prstGeom>
                    <a:noFill/>
                    <a:ln w="9525">
                      <a:noFill/>
                      <a:miter lim="800000"/>
                      <a:headEnd/>
                      <a:tailEnd/>
                    </a:ln>
                  </pic:spPr>
                </pic:pic>
              </a:graphicData>
            </a:graphic>
          </wp:inline>
        </w:drawing>
      </w:r>
    </w:p>
    <w:p w:rsidR="00152A98" w:rsidRP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C k , a hora mais cedo de partida ED k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LA k 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e as constantes AT k , BT k , AD k e BD k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MTT k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p>
    <w:p w:rsidR="00152A98"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MTD k .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da janela de tempo para os pontos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k , b k ] e [a k+v , b k+v ]) que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representam a hora mais cedo e a mais tarde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a hora mais cedo e mais tarde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chegada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mesmo dos </w:t>
      </w:r>
      <w:r w:rsidRPr="00152A98">
        <w:rPr>
          <w:rFonts w:ascii="Bookman Old Style" w:hAnsi="Bookman Old Style" w:cs="Arial"/>
          <w:color w:val="000000"/>
          <w:sz w:val="24"/>
          <w:szCs w:val="24"/>
        </w:rPr>
        <w:lastRenderedPageBreak/>
        <w:t>caronas.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do MTT 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tamb</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m o mesmo para os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caronas. Seja d i,j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de viagem direta entre os pontos i e j, ent</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MTT k = AD k + BD k d k,k+v .</w:t>
      </w:r>
      <w:r>
        <w:rPr>
          <w:rFonts w:ascii="Bookman Old Style" w:hAnsi="Bookman Old Style" w:cs="Arial"/>
          <w:color w:val="000000"/>
          <w:sz w:val="24"/>
          <w:szCs w:val="24"/>
        </w:rPr>
        <w:t xml:space="preserve"> </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Seja P = {1,..., n} o conjunto dos pontos de coleta e D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coleta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N = P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D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A = N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 k+v </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Seja l i = </w:t>
      </w:r>
      <w:r w:rsidRPr="00152A98">
        <w:rPr>
          <w:rFonts w:ascii="Bookman Old Style" w:hAnsi="Bookman Old Style" w:cs="Arial"/>
          <w:i/>
          <w:iCs/>
          <w:color w:val="000000"/>
          <w:sz w:val="24"/>
          <w:szCs w:val="24"/>
        </w:rPr>
        <w:t xml:space="preserve">dm i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i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L k i . Seja T k 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cio de atendimento no local i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k. Isso 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de coleta e entrega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N (hora de coleta ou entrega)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s i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k,k+v </w:t>
      </w:r>
      <w:r w:rsidRPr="00152A98">
        <w:rPr>
          <w:rFonts w:ascii="Bookman Old Style" w:hAnsi="Bookman Old Style" w:cs="Arial"/>
          <w:color w:val="000000"/>
          <w:sz w:val="24"/>
          <w:szCs w:val="24"/>
        </w:rPr>
        <w:t>}, s i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x i,j</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diretamente para o ponto j para servilo.</w:t>
      </w:r>
      <w:r>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 xml:space="preserve">o: T k i é o momento em que o veículo k chega no ponto i. já s i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No trabalho original, o autor transforma o problema multiobjetivo em mono objetivo. Dando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Pesos a cada um dos critérios. A seguinte função é usada para a minimização. Os pesos </w:t>
      </w:r>
      <w:r w:rsidRPr="00152A98">
        <w:rPr>
          <w:rFonts w:ascii="Bookman Old Style" w:hAnsi="Bookman Old Style" w:cs="Arial" w:hint="cs"/>
          <w:color w:val="000000"/>
          <w:sz w:val="24"/>
          <w:szCs w:val="24"/>
        </w:rPr>
        <w:t>α</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β</w:t>
      </w:r>
      <w:r>
        <w:rPr>
          <w:rFonts w:ascii="Bookman Old Style" w:hAnsi="Bookman Old Style" w:cs="Arial"/>
          <w:color w:val="000000"/>
          <w:sz w:val="24"/>
          <w:szCs w:val="24"/>
        </w:rPr>
        <w:t xml:space="preserve"> </w:t>
      </w:r>
      <w:r w:rsidRPr="00152A98">
        <w:rPr>
          <w:rFonts w:ascii="Times New Roman" w:hAnsi="Times New Roman" w:cs="Times New Roman"/>
          <w:color w:val="000000"/>
          <w:sz w:val="24"/>
          <w:szCs w:val="24"/>
        </w:rPr>
        <w:t>ɣ</w:t>
      </w:r>
      <w:r w:rsidRPr="00152A98">
        <w:rPr>
          <w:rFonts w:ascii="Bookman Old Style" w:hAnsi="Bookman Old Style" w:cs="Arial"/>
          <w:color w:val="000000"/>
          <w:sz w:val="24"/>
          <w:szCs w:val="24"/>
        </w:rPr>
        <w:t xml:space="preserve"> e </w:t>
      </w:r>
      <w:r w:rsidRPr="00152A98">
        <w:rPr>
          <w:rFonts w:ascii="Bookman Old Style" w:hAnsi="Bookman Old Style" w:cs="Arial" w:hint="cs"/>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Pr>
          <w:rFonts w:ascii="Bookman Old Style" w:hAnsi="Bookman Old Style" w:cs="Arial"/>
          <w:color w:val="000000"/>
          <w:sz w:val="24"/>
          <w:szCs w:val="24"/>
        </w:rPr>
        <w:t>De forma que 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3333750" cy="79291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32007" cy="792497"/>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center"/>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876555" cy="2791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879927" cy="2794599"/>
                    </a:xfrm>
                    <a:prstGeom prst="rect">
                      <a:avLst/>
                    </a:prstGeom>
                    <a:noFill/>
                    <a:ln w="9525">
                      <a:noFill/>
                      <a:miter lim="800000"/>
                      <a:headEnd/>
                      <a:tailEnd/>
                    </a:ln>
                  </pic:spPr>
                </pic:pic>
              </a:graphicData>
            </a:graphic>
          </wp:inline>
        </w:drawing>
      </w: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2724150" cy="29178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730787" cy="2924980"/>
                    </a:xfrm>
                    <a:prstGeom prst="rect">
                      <a:avLst/>
                    </a:prstGeom>
                    <a:noFill/>
                    <a:ln w="9525">
                      <a:noFill/>
                      <a:miter lim="800000"/>
                      <a:headEnd/>
                      <a:tailEnd/>
                    </a:ln>
                  </pic:spPr>
                </pic:pic>
              </a:graphicData>
            </a:graphic>
          </wp:inline>
        </w:drawing>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w:t>
      </w:r>
      <w:r w:rsidRPr="002664B8">
        <w:rPr>
          <w:rFonts w:ascii="Bookman Old Style" w:hAnsi="Bookman Old Style" w:cs="Arial"/>
          <w:color w:val="000000"/>
          <w:sz w:val="24"/>
          <w:szCs w:val="24"/>
        </w:rPr>
        <w:lastRenderedPageBreak/>
        <w:t xml:space="preserve">(para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Pr="003A0F01" w:rsidRDefault="002664B8" w:rsidP="002664B8">
      <w:pPr>
        <w:autoSpaceDE w:val="0"/>
        <w:autoSpaceDN w:val="0"/>
        <w:adjustRightInd w:val="0"/>
        <w:spacing w:after="0" w:line="240" w:lineRule="auto"/>
        <w:jc w:val="left"/>
        <w:rPr>
          <w:rFonts w:ascii="TimesNewRomanPSMT" w:cs="TimesNewRomanPSMT"/>
        </w:rPr>
      </w:pPr>
      <w:r w:rsidRPr="003A0F01">
        <w:rPr>
          <w:rFonts w:ascii="TimesNewRomanPSMT" w:cs="TimesNewRomanPSMT"/>
        </w:rPr>
        <w:t>n</w:t>
      </w:r>
      <w:r w:rsidRPr="003A0F01">
        <w:rPr>
          <w:rFonts w:ascii="TimesNewRomanPSMT" w:cs="TimesNewRomanPSMT"/>
        </w:rPr>
        <w:tab/>
        <w:t>rAT</w:t>
      </w:r>
      <w:r w:rsidRPr="003A0F01">
        <w:rPr>
          <w:rFonts w:ascii="TimesNewRomanPSMT" w:cs="TimesNewRomanPSMT"/>
        </w:rPr>
        <w:tab/>
        <w:t>stS</w:t>
      </w:r>
      <w:r w:rsidRPr="003A0F01">
        <w:rPr>
          <w:rFonts w:ascii="TimesNewRomanPSMT" w:cs="TimesNewRomanPSMT"/>
        </w:rPr>
        <w:tab/>
        <w:t>long</w:t>
      </w:r>
      <w:r w:rsidRPr="003A0F01">
        <w:rPr>
          <w:rFonts w:ascii="TimesNewRomanPSMT" w:cs="TimesNewRomanPSMT"/>
        </w:rPr>
        <w:tab/>
        <w:t>lat</w:t>
      </w:r>
      <w:r w:rsidRPr="003A0F01">
        <w:rPr>
          <w:rFonts w:ascii="TimesNewRomanPSMT" w:cs="TimesNewRomanPSMT"/>
        </w:rPr>
        <w:tab/>
        <w:t>[a,]</w:t>
      </w:r>
      <w:r w:rsidRPr="003A0F01">
        <w:rPr>
          <w:rFonts w:ascii="TimesNewRomanPSMT" w:cs="TimesNewRomanPSMT"/>
        </w:rPr>
        <w:tab/>
        <w:t>[,b]</w:t>
      </w:r>
      <w:r w:rsidRPr="003A0F01">
        <w:rPr>
          <w:rFonts w:ascii="TimesNewRomanPSMT" w:cs="TimesNewRomanPSMT"/>
        </w:rPr>
        <w:tab/>
        <w:t>stdD</w:t>
      </w:r>
      <w:r w:rsidRPr="003A0F01">
        <w:rPr>
          <w:rFonts w:ascii="TimesNewRomanPSMT" w:cs="TimesNewRomanPSMT"/>
        </w:rPr>
        <w:tab/>
        <w:t>long2</w:t>
      </w:r>
      <w:r w:rsidRPr="003A0F01">
        <w:rPr>
          <w:rFonts w:ascii="TimesNewRomanPSMT" w:cs="TimesNewRomanPSMT"/>
        </w:rPr>
        <w:tab/>
        <w:t>lat2</w:t>
      </w:r>
      <w:r w:rsidRPr="003A0F01">
        <w:rPr>
          <w:rFonts w:ascii="TimesNewRomanPSMT" w:cs="TimesNewRomanPSMT"/>
        </w:rPr>
        <w:tab/>
        <w:t>[a,]</w:t>
      </w:r>
      <w:r w:rsidRPr="003A0F01">
        <w:rPr>
          <w:rFonts w:ascii="TimesNewRomanPSMT" w:cs="TimesNewRomanPSMT"/>
        </w:rPr>
        <w:tab/>
        <w:t>[,b]</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0</w:t>
      </w:r>
      <w:r>
        <w:rPr>
          <w:rFonts w:ascii="TimesNewRomanPSMT" w:cs="TimesNewRomanPSMT"/>
        </w:rPr>
        <w:tab/>
        <w:t>472</w:t>
      </w:r>
      <w:r>
        <w:rPr>
          <w:rFonts w:ascii="TimesNewRomanPSMT" w:cs="TimesNewRomanPSMT"/>
        </w:rPr>
        <w:tab/>
        <w:t>0</w:t>
      </w:r>
      <w:r>
        <w:rPr>
          <w:rFonts w:ascii="TimesNewRomanPSMT" w:cs="TimesNewRomanPSMT"/>
        </w:rPr>
        <w:tab/>
        <w:t>87.691</w:t>
      </w:r>
      <w:r>
        <w:rPr>
          <w:rFonts w:ascii="TimesNewRomanPSMT" w:cs="TimesNewRomanPSMT"/>
        </w:rPr>
        <w:tab/>
        <w:t>41.891</w:t>
      </w:r>
      <w:r>
        <w:rPr>
          <w:rFonts w:ascii="TimesNewRomanPSMT" w:cs="TimesNewRomanPSMT"/>
        </w:rPr>
        <w:tab/>
        <w:t>472</w:t>
      </w:r>
      <w:r>
        <w:rPr>
          <w:rFonts w:ascii="TimesNewRomanPSMT" w:cs="TimesNewRomanPSMT"/>
        </w:rPr>
        <w:tab/>
        <w:t>502</w:t>
      </w:r>
      <w:r>
        <w:rPr>
          <w:rFonts w:ascii="TimesNewRomanPSMT" w:cs="TimesNewRomanPSMT"/>
        </w:rPr>
        <w:tab/>
        <w:t>0</w:t>
      </w:r>
      <w:r>
        <w:rPr>
          <w:rFonts w:ascii="TimesNewRomanPSMT" w:cs="TimesNewRomanPSMT"/>
        </w:rPr>
        <w:tab/>
        <w:t>88.010</w:t>
      </w:r>
      <w:r>
        <w:rPr>
          <w:rFonts w:ascii="TimesNewRomanPSMT" w:cs="TimesNewRomanPSMT"/>
        </w:rPr>
        <w:tab/>
        <w:t>41.975</w:t>
      </w:r>
      <w:r>
        <w:rPr>
          <w:rFonts w:ascii="TimesNewRomanPSMT" w:cs="TimesNewRomanPSMT"/>
        </w:rPr>
        <w:tab/>
        <w:t>500</w:t>
      </w:r>
      <w:r>
        <w:rPr>
          <w:rFonts w:ascii="TimesNewRomanPSMT" w:cs="TimesNewRomanPSMT"/>
        </w:rPr>
        <w:tab/>
        <w:t>530</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1</w:t>
      </w:r>
      <w:r>
        <w:rPr>
          <w:rFonts w:ascii="TimesNewRomanPSMT" w:cs="TimesNewRomanPSMT"/>
        </w:rPr>
        <w:tab/>
        <w:t>855</w:t>
      </w:r>
      <w:r>
        <w:rPr>
          <w:rFonts w:ascii="TimesNewRomanPSMT" w:cs="TimesNewRomanPSMT"/>
        </w:rPr>
        <w:tab/>
        <w:t>0</w:t>
      </w:r>
      <w:r>
        <w:rPr>
          <w:rFonts w:ascii="TimesNewRomanPSMT" w:cs="TimesNewRomanPSMT"/>
        </w:rPr>
        <w:tab/>
        <w:t>87.597</w:t>
      </w:r>
      <w:r>
        <w:rPr>
          <w:rFonts w:ascii="TimesNewRomanPSMT" w:cs="TimesNewRomanPSMT"/>
        </w:rPr>
        <w:tab/>
        <w:t>41.340</w:t>
      </w:r>
      <w:r>
        <w:rPr>
          <w:rFonts w:ascii="TimesNewRomanPSMT" w:cs="TimesNewRomanPSMT"/>
        </w:rPr>
        <w:tab/>
        <w:t>855</w:t>
      </w:r>
      <w:r>
        <w:rPr>
          <w:rFonts w:ascii="TimesNewRomanPSMT" w:cs="TimesNewRomanPSMT"/>
        </w:rPr>
        <w:tab/>
        <w:t>885</w:t>
      </w:r>
      <w:r>
        <w:rPr>
          <w:rFonts w:ascii="TimesNewRomanPSMT" w:cs="TimesNewRomanPSMT"/>
        </w:rPr>
        <w:tab/>
        <w:t>0</w:t>
      </w:r>
      <w:r>
        <w:rPr>
          <w:rFonts w:ascii="TimesNewRomanPSMT" w:cs="TimesNewRomanPSMT"/>
        </w:rPr>
        <w:tab/>
        <w:t>88.289</w:t>
      </w:r>
      <w:r>
        <w:rPr>
          <w:rFonts w:ascii="TimesNewRomanPSMT" w:cs="TimesNewRomanPSMT"/>
        </w:rPr>
        <w:tab/>
        <w:t>42.208</w:t>
      </w:r>
      <w:r>
        <w:rPr>
          <w:rFonts w:ascii="TimesNewRomanPSMT" w:cs="TimesNewRomanPSMT"/>
        </w:rPr>
        <w:tab/>
        <w:t>967.3</w:t>
      </w:r>
      <w:r>
        <w:rPr>
          <w:rFonts w:ascii="TimesNewRomanPSMT" w:cs="TimesNewRomanPSMT"/>
        </w:rPr>
        <w:tab/>
        <w:t>997.3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2</w:t>
      </w:r>
      <w:r>
        <w:rPr>
          <w:rFonts w:ascii="TimesNewRomanPSMT" w:cs="TimesNewRomanPSMT"/>
        </w:rPr>
        <w:tab/>
        <w:t>525</w:t>
      </w:r>
      <w:r>
        <w:rPr>
          <w:rFonts w:ascii="TimesNewRomanPSMT" w:cs="TimesNewRomanPSMT"/>
        </w:rPr>
        <w:tab/>
        <w:t>0</w:t>
      </w:r>
      <w:r>
        <w:rPr>
          <w:rFonts w:ascii="TimesNewRomanPSMT" w:cs="TimesNewRomanPSMT"/>
        </w:rPr>
        <w:tab/>
        <w:t>88.237</w:t>
      </w:r>
      <w:r>
        <w:rPr>
          <w:rFonts w:ascii="TimesNewRomanPSMT" w:cs="TimesNewRomanPSMT"/>
        </w:rPr>
        <w:tab/>
        <w:t>42.455</w:t>
      </w:r>
      <w:r>
        <w:rPr>
          <w:rFonts w:ascii="TimesNewRomanPSMT" w:cs="TimesNewRomanPSMT"/>
        </w:rPr>
        <w:tab/>
        <w:t>525</w:t>
      </w:r>
      <w:r>
        <w:rPr>
          <w:rFonts w:ascii="TimesNewRomanPSMT" w:cs="TimesNewRomanPSMT"/>
        </w:rPr>
        <w:tab/>
        <w:t>555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611.3</w:t>
      </w:r>
      <w:r>
        <w:rPr>
          <w:rFonts w:ascii="TimesNewRomanPSMT" w:cs="TimesNewRomanPSMT"/>
        </w:rPr>
        <w:tab/>
      </w:r>
      <w:r w:rsidR="002664B8">
        <w:rPr>
          <w:rFonts w:ascii="TimesNewRomanPSMT" w:cs="TimesNewRomanPSMT"/>
        </w:rPr>
        <w:t>641.3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3</w:t>
      </w:r>
      <w:r>
        <w:rPr>
          <w:rFonts w:ascii="TimesNewRomanPSMT" w:cs="TimesNewRomanPSMT"/>
        </w:rPr>
        <w:tab/>
        <w:t>615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615</w:t>
      </w:r>
      <w:r>
        <w:rPr>
          <w:rFonts w:ascii="TimesNewRomanPSMT" w:cs="TimesNewRomanPSMT"/>
        </w:rPr>
        <w:tab/>
        <w:t>645</w:t>
      </w:r>
      <w:r>
        <w:rPr>
          <w:rFonts w:ascii="TimesNewRomanPSMT" w:cs="TimesNewRomanPSMT"/>
        </w:rPr>
        <w:tab/>
        <w:t>0</w:t>
      </w:r>
      <w:r>
        <w:rPr>
          <w:rFonts w:ascii="TimesNewRomanPSMT" w:cs="TimesNewRomanPSMT"/>
        </w:rPr>
        <w:tab/>
        <w:t>88.182</w:t>
      </w:r>
      <w:r>
        <w:rPr>
          <w:rFonts w:ascii="TimesNewRomanPSMT" w:cs="TimesNewRomanPSMT"/>
        </w:rPr>
        <w:tab/>
        <w:t>42.448</w:t>
      </w:r>
      <w:r>
        <w:rPr>
          <w:rFonts w:ascii="TimesNewRomanPSMT" w:cs="TimesNewRomanPSMT"/>
        </w:rPr>
        <w:tab/>
        <w:t>700.4</w:t>
      </w:r>
      <w:r>
        <w:rPr>
          <w:rFonts w:ascii="TimesNewRomanPSMT" w:cs="TimesNewRomanPSMT"/>
        </w:rPr>
        <w:tab/>
      </w:r>
      <w:r w:rsidR="002664B8">
        <w:rPr>
          <w:rFonts w:ascii="TimesNewRomanPSMT" w:cs="TimesNewRomanPSMT"/>
        </w:rPr>
        <w:t>730.4</w:t>
      </w:r>
    </w:p>
    <w:p w:rsidR="002664B8" w:rsidRDefault="004C37A6" w:rsidP="004C37A6">
      <w:pPr>
        <w:autoSpaceDE w:val="0"/>
        <w:autoSpaceDN w:val="0"/>
        <w:adjustRightInd w:val="0"/>
        <w:spacing w:after="0" w:line="240" w:lineRule="auto"/>
        <w:jc w:val="left"/>
        <w:rPr>
          <w:rFonts w:ascii="TimesNewRomanPSMT" w:cs="TimesNewRomanPSMT"/>
        </w:rPr>
      </w:pPr>
      <w:r>
        <w:rPr>
          <w:rFonts w:ascii="TimesNewRomanPSMT" w:cs="TimesNewRomanPSMT"/>
        </w:rPr>
        <w:t>4</w:t>
      </w:r>
      <w:r>
        <w:rPr>
          <w:rFonts w:ascii="TimesNewRomanPSMT" w:cs="TimesNewRomanPSMT"/>
        </w:rPr>
        <w:tab/>
        <w:t>955</w:t>
      </w:r>
      <w:r>
        <w:rPr>
          <w:rFonts w:ascii="TimesNewRomanPSMT" w:cs="TimesNewRomanPSMT"/>
        </w:rPr>
        <w:tab/>
        <w:t>0</w:t>
      </w:r>
      <w:r>
        <w:rPr>
          <w:rFonts w:ascii="TimesNewRomanPSMT" w:cs="TimesNewRomanPSMT"/>
        </w:rPr>
        <w:tab/>
        <w:t>88.484</w:t>
      </w:r>
      <w:r>
        <w:rPr>
          <w:rFonts w:ascii="TimesNewRomanPSMT" w:cs="TimesNewRomanPSMT"/>
        </w:rPr>
        <w:tab/>
        <w:t>41.594</w:t>
      </w:r>
      <w:r>
        <w:rPr>
          <w:rFonts w:ascii="TimesNewRomanPSMT" w:cs="TimesNewRomanPSMT"/>
        </w:rPr>
        <w:tab/>
      </w:r>
      <w:r w:rsidR="002664B8">
        <w:rPr>
          <w:rFonts w:ascii="TimesNewRomanPSMT" w:cs="TimesNewRomanPSMT"/>
        </w:rPr>
        <w:t>95</w:t>
      </w:r>
      <w:r>
        <w:rPr>
          <w:rFonts w:ascii="TimesNewRomanPSMT" w:cs="TimesNewRomanPSMT"/>
        </w:rPr>
        <w:t>5</w:t>
      </w:r>
      <w:r>
        <w:rPr>
          <w:rFonts w:ascii="TimesNewRomanPSMT" w:cs="TimesNewRomanPSMT"/>
        </w:rPr>
        <w:tab/>
        <w:t>985</w:t>
      </w:r>
      <w:r>
        <w:rPr>
          <w:rFonts w:ascii="TimesNewRomanPSMT" w:cs="TimesNewRomanPSMT"/>
        </w:rPr>
        <w:tab/>
        <w:t>0</w:t>
      </w:r>
      <w:r>
        <w:rPr>
          <w:rFonts w:ascii="TimesNewRomanPSMT" w:cs="TimesNewRomanPSMT"/>
        </w:rPr>
        <w:tab/>
        <w:t>87.794</w:t>
      </w:r>
      <w:r>
        <w:rPr>
          <w:rFonts w:ascii="TimesNewRomanPSMT" w:cs="TimesNewRomanPSMT"/>
        </w:rPr>
        <w:tab/>
        <w:t>41.831</w:t>
      </w:r>
      <w:r>
        <w:rPr>
          <w:rFonts w:ascii="TimesNewRomanPSMT" w:cs="TimesNewRomanPSMT"/>
        </w:rPr>
        <w:tab/>
        <w:t>1018.1</w:t>
      </w:r>
      <w:r>
        <w:rPr>
          <w:rFonts w:ascii="TimesNewRomanPSMT" w:cs="TimesNewRomanPSMT"/>
        </w:rPr>
        <w:tab/>
      </w:r>
      <w:r w:rsidR="002664B8">
        <w:rPr>
          <w:rFonts w:ascii="TimesNewRomanPSMT" w:cs="TimesNewRomanPSMT"/>
        </w:rPr>
        <w:t>1048.1</w:t>
      </w:r>
    </w:p>
    <w:p w:rsidR="002664B8" w:rsidRDefault="002664B8"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rAT-</w:t>
      </w:r>
      <w:r w:rsidRPr="002664B8">
        <w:rPr>
          <w:rFonts w:ascii="Bookman Old Style" w:hAnsi="Bookman Old Style" w:cs="Arial"/>
          <w:color w:val="000000"/>
          <w:sz w:val="24"/>
          <w:szCs w:val="24"/>
        </w:rPr>
        <w:t>Request</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Arrival Time (desconsiderado)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sTS - </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source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stdD-</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delivery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CHEGAR</w:t>
      </w:r>
      <w:r w:rsidRPr="002664B8">
        <w:rPr>
          <w:rFonts w:ascii="Bookman Old Style" w:hAnsi="Bookman Old Style" w:cs="Arial" w:hint="cs"/>
          <w:color w:val="000000"/>
          <w:sz w:val="24"/>
          <w:szCs w:val="24"/>
        </w:rPr>
        <w:t>;</w:t>
      </w: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CHEGAR</w:t>
      </w:r>
      <w:r w:rsidRPr="002664B8">
        <w:rPr>
          <w:rFonts w:ascii="Bookman Old Style" w:hAnsi="Bookman Old Style" w:cs="Arial" w:hint="cs"/>
          <w:color w:val="000000"/>
          <w:sz w:val="24"/>
          <w:szCs w:val="24"/>
        </w:rPr>
        <w:t>;</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20"/>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2746A2"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2746A2"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2746A2"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68582A">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proofErr w:type="gramEnd"/>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BAKER, E.</w:t>
      </w:r>
      <w:proofErr w:type="gramEnd"/>
      <w:r w:rsidR="004162D5" w:rsidRPr="004162D5">
        <w:rPr>
          <w:rFonts w:ascii="Bookman Old Style" w:hAnsi="Bookman Old Style" w:cs="Arial"/>
          <w:color w:val="000000"/>
          <w:sz w:val="24"/>
          <w:szCs w:val="24"/>
          <w:lang w:val="en-US"/>
        </w:rPr>
        <w:t xml:space="preserve"> </w:t>
      </w:r>
      <w:proofErr w:type="gramStart"/>
      <w:r w:rsidR="004162D5" w:rsidRPr="004162D5">
        <w:rPr>
          <w:rFonts w:ascii="Bookman Old Style" w:hAnsi="Bookman Old Style" w:cs="Arial"/>
          <w:color w:val="000000"/>
          <w:sz w:val="24"/>
          <w:szCs w:val="24"/>
          <w:lang w:val="en-US"/>
        </w:rPr>
        <w:t>An Exact Algorithm for the Time-Constrained Traveling Salesman Problem.</w:t>
      </w:r>
      <w:proofErr w:type="gramEnd"/>
      <w:r w:rsidR="004162D5" w:rsidRPr="004162D5">
        <w:rPr>
          <w:rFonts w:ascii="Bookman Old Style" w:hAnsi="Bookman Old Style" w:cs="Arial"/>
          <w:color w:val="000000"/>
          <w:sz w:val="24"/>
          <w:szCs w:val="24"/>
          <w:lang w:val="en-US"/>
        </w:rPr>
        <w:t xml:space="preserve"> </w:t>
      </w:r>
      <w:proofErr w:type="gramStart"/>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roofErr w:type="gramEnd"/>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proofErr w:type="gramEnd"/>
      <w:r w:rsidR="004162D5">
        <w:rPr>
          <w:rFonts w:ascii="Bookman Old Style" w:hAnsi="Bookman Old Style" w:cs="Arial"/>
          <w:color w:val="000000"/>
          <w:sz w:val="24"/>
          <w:szCs w:val="24"/>
          <w:lang w:val="en-US"/>
        </w:rPr>
        <w:t xml:space="preserve"> </w:t>
      </w:r>
      <w:proofErr w:type="gramStart"/>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proofErr w:type="gramEnd"/>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w:t>
      </w:r>
      <w:proofErr w:type="gramStart"/>
      <w:r w:rsidR="000B2352">
        <w:rPr>
          <w:rFonts w:ascii="Bookman Old Style" w:hAnsi="Bookman Old Style" w:cs="Arial"/>
          <w:color w:val="000000"/>
          <w:sz w:val="24"/>
          <w:szCs w:val="24"/>
          <w:lang w:val="en-US"/>
        </w:rPr>
        <w:t>,1986</w:t>
      </w:r>
      <w:proofErr w:type="gramEnd"/>
      <w:r w:rsidR="000B2352">
        <w:rPr>
          <w:rFonts w:ascii="Bookman Old Style" w:hAnsi="Bookman Old Style" w:cs="Arial"/>
          <w:color w:val="000000"/>
          <w:sz w:val="24"/>
          <w:szCs w:val="24"/>
          <w:lang w:val="en-US"/>
        </w:rPr>
        <w:t>.</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proofErr w:type="gramEnd"/>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proofErr w:type="gramEnd"/>
      <w:r w:rsidR="00C82917">
        <w:rPr>
          <w:rFonts w:ascii="Bookman Old Style" w:hAnsi="Bookman Old Style" w:cs="Arial"/>
          <w:color w:val="000000"/>
          <w:sz w:val="24"/>
          <w:szCs w:val="24"/>
          <w:lang w:val="en-US"/>
        </w:rPr>
        <w:t xml:space="preserve"> </w:t>
      </w:r>
      <w:proofErr w:type="gramStart"/>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w:t>
      </w:r>
      <w:proofErr w:type="gramEnd"/>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w:t>
      </w:r>
      <w:proofErr w:type="gramStart"/>
      <w:r w:rsidR="00837CD1" w:rsidRPr="00C8218B">
        <w:rPr>
          <w:rFonts w:ascii="Bookman Old Style" w:hAnsi="Bookman Old Style" w:cs="Arial"/>
          <w:i/>
          <w:color w:val="000000"/>
          <w:sz w:val="24"/>
          <w:szCs w:val="24"/>
          <w:lang w:val="en-US"/>
        </w:rPr>
        <w:t xml:space="preserve">2012 </w:t>
      </w:r>
      <w:r w:rsidR="00E72682" w:rsidRPr="00C8218B">
        <w:rPr>
          <w:rFonts w:ascii="Bookman Old Style" w:hAnsi="Bookman Old Style" w:cs="Arial"/>
          <w:i/>
          <w:color w:val="000000"/>
          <w:sz w:val="24"/>
          <w:szCs w:val="24"/>
          <w:lang w:val="en-US"/>
        </w:rPr>
        <w:t>.</w:t>
      </w:r>
      <w:proofErr w:type="gramEnd"/>
      <w:r w:rsidR="00E72682" w:rsidRPr="00C8218B">
        <w:rPr>
          <w:rFonts w:ascii="Bookman Old Style" w:hAnsi="Bookman Old Style" w:cs="Arial"/>
          <w:i/>
          <w:color w:val="000000"/>
          <w:sz w:val="24"/>
          <w:szCs w:val="24"/>
          <w:lang w:val="en-US"/>
        </w:rPr>
        <w:t xml:space="preserve"> </w:t>
      </w:r>
      <w:proofErr w:type="gramStart"/>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roofErr w:type="gramEnd"/>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proofErr w:type="gramStart"/>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roofErr w:type="gramEnd"/>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 xml:space="preserve">APÊNDICE A – </w:t>
      </w:r>
      <w:bookmarkEnd w:id="11"/>
      <w:r w:rsidR="001C4DFE">
        <w:rPr>
          <w:rFonts w:ascii="Bookman Old Style" w:hAnsi="Bookman Old Style"/>
        </w:rPr>
        <w:t>Solução da instância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Dado ao tamanho impraticável da solução completa de uma execução do algoritmo NSGA-II melhorado. Apenas o indivíduo com o melhor número de combinações de caronas é apresentado abaixo. Cada linha contém dois grupos de inteiros. O primeiro representa a sequência de pontos de embarque e desembarque. Para a instância com 250 motoristas, qualquer valor x+ ou x- maior de 249 é um ponto de carona. Qualquer ponto x+ ou x- menor que 250 é um ponto do motorista e deve aparecer apenas no início e fim de cara rota.</w:t>
      </w:r>
    </w:p>
    <w:p w:rsidR="00DA3F5F"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 Contabilizados em minutos desde a 00:00 hora do dia em questão.</w:t>
      </w:r>
    </w:p>
    <w:p w:rsidR="00DA3F5F" w:rsidRDefault="00DA3F5F" w:rsidP="00A024F2">
      <w:pPr>
        <w:widowControl w:val="0"/>
        <w:autoSpaceDE w:val="0"/>
        <w:autoSpaceDN w:val="0"/>
        <w:adjustRightInd w:val="0"/>
        <w:rPr>
          <w:rFonts w:ascii="Bookman Old Style" w:hAnsi="Bookman Old Style" w:cs="Arial"/>
          <w:color w:val="000000"/>
          <w:sz w:val="24"/>
          <w:szCs w:val="24"/>
        </w:rPr>
      </w:pPr>
    </w:p>
    <w:p w:rsidR="001C4DFE" w:rsidRPr="001C4DFE" w:rsidRDefault="00DA3F5F" w:rsidP="001C4DF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001C4DFE" w:rsidRPr="001C4DFE">
        <w:rPr>
          <w:rFonts w:ascii="Bookman Old Style" w:hAnsi="Bookman Old Style" w:cs="Arial"/>
          <w:color w:val="000000"/>
          <w:sz w:val="24"/>
          <w:szCs w:val="24"/>
        </w:rPr>
        <w:tab/>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8+ 349+ 349- 554+ 554- 8-  </w:t>
      </w:r>
      <w:r w:rsidRPr="003C66EA">
        <w:rPr>
          <w:rFonts w:ascii="Courier New" w:hAnsi="Courier New" w:cs="Courier New"/>
          <w:color w:val="000000"/>
          <w:sz w:val="16"/>
          <w:szCs w:val="16"/>
        </w:rPr>
        <w:tab/>
        <w:t xml:space="preserve"> 1035.00; 1057.00; 1060.00; 1098.53; 1102.14; 1105.35;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36+ 319+ 319- 36-  </w:t>
      </w:r>
      <w:r w:rsidRPr="003C66EA">
        <w:rPr>
          <w:rFonts w:ascii="Courier New" w:hAnsi="Courier New" w:cs="Courier New"/>
          <w:color w:val="000000"/>
          <w:sz w:val="16"/>
          <w:szCs w:val="16"/>
        </w:rPr>
        <w:tab/>
        <w:t xml:space="preserve"> 1055.00; 1075.00; 1079.00; 1097.00;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832.00; 832.00; 834.00; 834.00; 846.00;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67+ 691+ 691- 666+ 666- 67-  </w:t>
      </w:r>
      <w:r w:rsidRPr="003C66EA">
        <w:rPr>
          <w:rFonts w:ascii="Courier New" w:hAnsi="Courier New" w:cs="Courier New"/>
          <w:color w:val="000000"/>
          <w:sz w:val="16"/>
          <w:szCs w:val="16"/>
        </w:rPr>
        <w:tab/>
        <w:t xml:space="preserve"> 945.00; 947.00; 948.00; 960.00; 963.00; 970.00;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69+ 69-  </w:t>
      </w:r>
      <w:r w:rsidRPr="003C66EA">
        <w:rPr>
          <w:rFonts w:ascii="Courier New" w:hAnsi="Courier New" w:cs="Courier New"/>
          <w:color w:val="000000"/>
          <w:sz w:val="16"/>
          <w:szCs w:val="16"/>
        </w:rPr>
        <w:tab/>
        <w:t xml:space="preserve"> 997.00; 1018.40;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72+ 72-  </w:t>
      </w:r>
      <w:r w:rsidRPr="003C66EA">
        <w:rPr>
          <w:rFonts w:ascii="Courier New" w:hAnsi="Courier New" w:cs="Courier New"/>
          <w:color w:val="000000"/>
          <w:sz w:val="16"/>
          <w:szCs w:val="16"/>
        </w:rPr>
        <w:tab/>
        <w:t xml:space="preserve"> 563.00; 583.80;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102+ 102-  </w:t>
      </w:r>
      <w:r w:rsidRPr="003C66EA">
        <w:rPr>
          <w:rFonts w:ascii="Courier New" w:hAnsi="Courier New" w:cs="Courier New"/>
          <w:color w:val="000000"/>
          <w:sz w:val="16"/>
          <w:szCs w:val="16"/>
        </w:rPr>
        <w:tab/>
        <w:t xml:space="preserve"> 345.00; 360.50;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104+ 104-  </w:t>
      </w:r>
      <w:r w:rsidRPr="003C66EA">
        <w:rPr>
          <w:rFonts w:ascii="Courier New" w:hAnsi="Courier New" w:cs="Courier New"/>
          <w:color w:val="000000"/>
          <w:sz w:val="16"/>
          <w:szCs w:val="16"/>
        </w:rPr>
        <w:tab/>
        <w:t xml:space="preserve"> 975.00; 990.40;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107+ 107-  </w:t>
      </w:r>
      <w:r w:rsidRPr="003C66EA">
        <w:rPr>
          <w:rFonts w:ascii="Courier New" w:hAnsi="Courier New" w:cs="Courier New"/>
          <w:color w:val="000000"/>
          <w:sz w:val="16"/>
          <w:szCs w:val="16"/>
        </w:rPr>
        <w:tab/>
        <w:t xml:space="preserve"> 1215.00; 1229.60;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137+ 137-  </w:t>
      </w:r>
      <w:r w:rsidRPr="003C66EA">
        <w:rPr>
          <w:rFonts w:ascii="Courier New" w:hAnsi="Courier New" w:cs="Courier New"/>
          <w:color w:val="000000"/>
          <w:sz w:val="16"/>
          <w:szCs w:val="16"/>
        </w:rPr>
        <w:tab/>
        <w:t xml:space="preserve"> 1020.00; 1031.10;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139+ 501+ 501- 139-  </w:t>
      </w:r>
      <w:r w:rsidRPr="003C66EA">
        <w:rPr>
          <w:rFonts w:ascii="Courier New" w:hAnsi="Courier New" w:cs="Courier New"/>
          <w:color w:val="000000"/>
          <w:sz w:val="16"/>
          <w:szCs w:val="16"/>
        </w:rPr>
        <w:tab/>
        <w:t xml:space="preserve"> 950.00; 950.00; 961.00;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142+ 142-  </w:t>
      </w:r>
      <w:r w:rsidRPr="003C66EA">
        <w:rPr>
          <w:rFonts w:ascii="Courier New" w:hAnsi="Courier New" w:cs="Courier New"/>
          <w:color w:val="000000"/>
          <w:sz w:val="16"/>
          <w:szCs w:val="16"/>
        </w:rPr>
        <w:tab/>
        <w:t xml:space="preserve"> 753.00; 763.70;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173+ 173-  </w:t>
      </w:r>
      <w:r w:rsidRPr="003C66EA">
        <w:rPr>
          <w:rFonts w:ascii="Courier New" w:hAnsi="Courier New" w:cs="Courier New"/>
          <w:color w:val="000000"/>
          <w:sz w:val="16"/>
          <w:szCs w:val="16"/>
        </w:rPr>
        <w:tab/>
        <w:t xml:space="preserve"> 1095.00; 1104.10;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175+ 175-  </w:t>
      </w:r>
      <w:r w:rsidRPr="003C66EA">
        <w:rPr>
          <w:rFonts w:ascii="Courier New" w:hAnsi="Courier New" w:cs="Courier New"/>
          <w:color w:val="000000"/>
          <w:sz w:val="16"/>
          <w:szCs w:val="16"/>
        </w:rPr>
        <w:tab/>
        <w:t xml:space="preserve"> 660.00; 669.10;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178+ 178-  </w:t>
      </w:r>
      <w:r w:rsidRPr="003C66EA">
        <w:rPr>
          <w:rFonts w:ascii="Courier New" w:hAnsi="Courier New" w:cs="Courier New"/>
          <w:color w:val="000000"/>
          <w:sz w:val="16"/>
          <w:szCs w:val="16"/>
        </w:rPr>
        <w:tab/>
        <w:t xml:space="preserve"> 915.00; 923.80;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209+ 209-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211+ 469+ 469- 211-  </w:t>
      </w:r>
      <w:r w:rsidRPr="003C66EA">
        <w:rPr>
          <w:rFonts w:ascii="Courier New" w:hAnsi="Courier New" w:cs="Courier New"/>
          <w:color w:val="000000"/>
          <w:sz w:val="16"/>
          <w:szCs w:val="16"/>
        </w:rPr>
        <w:tab/>
        <w:t xml:space="preserve"> 615.00; 620.00; 621.00; 624.00;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214+ 214-  </w:t>
      </w:r>
      <w:r w:rsidRPr="003C66EA">
        <w:rPr>
          <w:rFonts w:ascii="Courier New" w:hAnsi="Courier New" w:cs="Courier New"/>
          <w:color w:val="000000"/>
          <w:sz w:val="16"/>
          <w:szCs w:val="16"/>
        </w:rPr>
        <w:tab/>
        <w:t xml:space="preserve"> 865.00; 871.70;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245+ 245-  </w:t>
      </w:r>
      <w:r w:rsidRPr="003C66EA">
        <w:rPr>
          <w:rFonts w:ascii="Courier New" w:hAnsi="Courier New" w:cs="Courier New"/>
          <w:color w:val="000000"/>
          <w:sz w:val="16"/>
          <w:szCs w:val="16"/>
        </w:rPr>
        <w:tab/>
        <w:t xml:space="preserve"> 615.00; 620.50;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247+ 522+ 522- 247-  </w:t>
      </w:r>
      <w:r w:rsidRPr="003C66EA">
        <w:rPr>
          <w:rFonts w:ascii="Courier New" w:hAnsi="Courier New" w:cs="Courier New"/>
          <w:color w:val="000000"/>
          <w:sz w:val="16"/>
          <w:szCs w:val="16"/>
        </w:rPr>
        <w:tab/>
        <w:t xml:space="preserve"> 1245.00; 1245.00; 1251.00; 1251.00;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33796C"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  </w:t>
      </w:r>
    </w:p>
    <w:p w:rsidR="0033796C" w:rsidRDefault="0033796C">
      <w:pPr>
        <w:rPr>
          <w:rFonts w:ascii="Consolas" w:hAnsi="Consolas" w:cs="Arial"/>
          <w:color w:val="000000"/>
          <w:sz w:val="16"/>
          <w:szCs w:val="16"/>
        </w:rPr>
      </w:pPr>
      <w:r>
        <w:rPr>
          <w:rFonts w:ascii="Consolas" w:hAnsi="Consolas" w:cs="Arial"/>
          <w:color w:val="000000"/>
          <w:sz w:val="16"/>
          <w:szCs w:val="16"/>
        </w:rPr>
        <w:br w:type="page"/>
      </w:r>
    </w:p>
    <w:p w:rsidR="00A024F2" w:rsidRDefault="0033796C" w:rsidP="001C4DFE">
      <w:pPr>
        <w:widowControl w:val="0"/>
        <w:autoSpaceDE w:val="0"/>
        <w:autoSpaceDN w:val="0"/>
        <w:adjustRightInd w:val="0"/>
        <w:rPr>
          <w:rFonts w:ascii="Bookman Old Style" w:hAnsi="Bookman Old Style"/>
          <w:sz w:val="44"/>
          <w:szCs w:val="44"/>
        </w:rPr>
      </w:pPr>
      <w:bookmarkStart w:id="12" w:name="_Toc257751292"/>
      <w:r w:rsidRPr="0033796C">
        <w:rPr>
          <w:rFonts w:ascii="Bookman Old Style" w:hAnsi="Bookman Old Style"/>
          <w:sz w:val="44"/>
          <w:szCs w:val="44"/>
        </w:rPr>
        <w:lastRenderedPageBreak/>
        <w:t xml:space="preserve">ANEXO A – </w:t>
      </w:r>
      <w:bookmarkEnd w:id="12"/>
      <w:r>
        <w:rPr>
          <w:rFonts w:ascii="Bookman Old Style" w:hAnsi="Bookman Old Style"/>
          <w:sz w:val="44"/>
          <w:szCs w:val="44"/>
        </w:rPr>
        <w:t xml:space="preserve">Estruturas de dados </w:t>
      </w:r>
      <w:r w:rsidR="00D70668">
        <w:rPr>
          <w:rFonts w:ascii="Bookman Old Style" w:hAnsi="Bookman Old Style"/>
          <w:sz w:val="44"/>
          <w:szCs w:val="44"/>
        </w:rPr>
        <w:t>utilizadas</w:t>
      </w:r>
    </w:p>
    <w:p w:rsidR="0033796C" w:rsidRPr="0033796C" w:rsidRDefault="0033796C" w:rsidP="001C4DFE">
      <w:pPr>
        <w:widowControl w:val="0"/>
        <w:autoSpaceDE w:val="0"/>
        <w:autoSpaceDN w:val="0"/>
        <w:adjustRightInd w:val="0"/>
        <w:rPr>
          <w:rFonts w:ascii="Consolas" w:hAnsi="Consolas" w:cs="Arial"/>
          <w:color w:val="000000"/>
          <w:sz w:val="24"/>
          <w:szCs w:val="24"/>
        </w:rPr>
      </w:pPr>
    </w:p>
    <w:p w:rsidR="00392942" w:rsidRDefault="0033796C" w:rsidP="00E631B2">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Para facilitar a revisão em trabalhos futuros, abaixo é descriminado as estruturas de dados implementadas para os algoritmos dessa pesquisa. O código está escrito em C98 e os comentários foram removidos para melhorar a legibilidade:</w:t>
      </w:r>
    </w:p>
    <w:p w:rsidR="0033796C" w:rsidRDefault="0033796C" w:rsidP="00E631B2">
      <w:pPr>
        <w:widowControl w:val="0"/>
        <w:autoSpaceDE w:val="0"/>
        <w:autoSpaceDN w:val="0"/>
        <w:adjustRightInd w:val="0"/>
        <w:spacing w:after="0"/>
        <w:rPr>
          <w:rFonts w:ascii="Bookman Old Style" w:hAnsi="Bookman Old Style" w:cs="Arial"/>
          <w:color w:val="000000"/>
          <w:sz w:val="24"/>
          <w:szCs w:val="24"/>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driver;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matched;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id_rota_match;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request_arrival_time;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service_time_at_source;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service_time_at_delivery;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matchable_riders;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struct</w:t>
      </w:r>
      <w:proofErr w:type="gramEnd"/>
      <w:r w:rsidRPr="003C66EA">
        <w:rPr>
          <w:rFonts w:ascii="Courier New" w:hAnsi="Courier New" w:cs="Courier New"/>
          <w:sz w:val="16"/>
          <w:szCs w:val="16"/>
          <w:lang w:val="en-US"/>
        </w:rPr>
        <w:t xml:space="preserve"> Request ** matchable_riders_list;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}Request</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is_source;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offset;//distance between pickup and delivery spots.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}Service</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length;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}Route</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lastRenderedPageBreak/>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objetivos[4];</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objective_function;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rPr>
      </w:pPr>
      <w:r w:rsidRPr="003C66EA">
        <w:rPr>
          <w:rFonts w:ascii="Courier New" w:hAnsi="Courier New" w:cs="Courier New"/>
          <w:sz w:val="16"/>
          <w:szCs w:val="16"/>
          <w:lang w:val="en-US"/>
        </w:rPr>
        <w:tab/>
      </w:r>
      <w:r w:rsidRPr="003C66EA">
        <w:rPr>
          <w:rFonts w:ascii="Courier New" w:hAnsi="Courier New" w:cs="Courier New"/>
          <w:b/>
          <w:bCs/>
          <w:sz w:val="16"/>
          <w:szCs w:val="16"/>
        </w:rPr>
        <w:t>int</w:t>
      </w:r>
      <w:r w:rsidRPr="003C66EA">
        <w:rPr>
          <w:rFonts w:ascii="Courier New" w:hAnsi="Courier New" w:cs="Courier New"/>
          <w:sz w:val="16"/>
          <w:szCs w:val="16"/>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}Individual</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id_front;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}Population</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F14F81" w:rsidRPr="003C66EA" w:rsidRDefault="00F14F81" w:rsidP="00F14F81">
      <w:pPr>
        <w:widowControl w:val="0"/>
        <w:autoSpaceDE w:val="0"/>
        <w:autoSpaceDN w:val="0"/>
        <w:adjustRightInd w:val="0"/>
        <w:rPr>
          <w:rFonts w:ascii="Courier New" w:hAnsi="Courier New" w:cs="Courier New"/>
          <w:sz w:val="16"/>
          <w:szCs w:val="16"/>
          <w:lang w:val="en-US"/>
        </w:rPr>
      </w:pPr>
      <w:proofErr w:type="gramStart"/>
      <w:r w:rsidRPr="003C66EA">
        <w:rPr>
          <w:rFonts w:ascii="Courier New" w:hAnsi="Courier New" w:cs="Courier New"/>
          <w:sz w:val="16"/>
          <w:szCs w:val="16"/>
          <w:lang w:val="en-US"/>
        </w:rPr>
        <w:t>}Fronts</w:t>
      </w:r>
      <w:proofErr w:type="gramEnd"/>
      <w:r w:rsidRPr="003C66EA">
        <w:rPr>
          <w:rFonts w:ascii="Courier New" w:hAnsi="Courier New" w:cs="Courier New"/>
          <w:sz w:val="16"/>
          <w:szCs w:val="16"/>
          <w:lang w:val="en-US"/>
        </w:rPr>
        <w:t>;</w:t>
      </w:r>
    </w:p>
    <w:p w:rsidR="0033796C" w:rsidRPr="003764C7" w:rsidRDefault="0033796C"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856" w:rsidRDefault="00060856" w:rsidP="0043200D">
      <w:pPr>
        <w:spacing w:after="0" w:line="240" w:lineRule="auto"/>
      </w:pPr>
      <w:r>
        <w:separator/>
      </w:r>
    </w:p>
  </w:endnote>
  <w:endnote w:type="continuationSeparator" w:id="0">
    <w:p w:rsidR="00060856" w:rsidRDefault="00060856"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856" w:rsidRDefault="00060856" w:rsidP="0043200D">
      <w:pPr>
        <w:spacing w:after="0" w:line="240" w:lineRule="auto"/>
      </w:pPr>
      <w:r>
        <w:separator/>
      </w:r>
    </w:p>
  </w:footnote>
  <w:footnote w:type="continuationSeparator" w:id="0">
    <w:p w:rsidR="00060856" w:rsidRDefault="00060856"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96C" w:rsidRDefault="0033796C" w:rsidP="00AE689B">
    <w:pPr>
      <w:pStyle w:val="Header"/>
      <w:jc w:val="right"/>
    </w:pPr>
    <w:r>
      <w:t>[Digite texto]</w:t>
    </w:r>
  </w:p>
  <w:p w:rsidR="0033796C" w:rsidRDefault="003379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96C" w:rsidRDefault="003379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96C" w:rsidRDefault="0033796C">
    <w:pPr>
      <w:pStyle w:val="Header"/>
      <w:jc w:val="right"/>
    </w:pPr>
  </w:p>
  <w:p w:rsidR="0033796C" w:rsidRDefault="0033796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96C" w:rsidRDefault="0033796C">
    <w:pPr>
      <w:pStyle w:val="Header"/>
      <w:jc w:val="right"/>
    </w:pPr>
  </w:p>
  <w:p w:rsidR="0033796C" w:rsidRDefault="0033796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33796C" w:rsidRPr="00AE689B" w:rsidRDefault="0033796C">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3C66EA">
          <w:rPr>
            <w:rFonts w:ascii="Bookman Old Style" w:hAnsi="Bookman Old Style"/>
            <w:noProof/>
            <w:sz w:val="23"/>
            <w:szCs w:val="23"/>
          </w:rPr>
          <w:t>45</w:t>
        </w:r>
        <w:r w:rsidRPr="00AE689B">
          <w:rPr>
            <w:rFonts w:ascii="Bookman Old Style" w:hAnsi="Bookman Old Style"/>
            <w:sz w:val="23"/>
            <w:szCs w:val="23"/>
          </w:rPr>
          <w:fldChar w:fldCharType="end"/>
        </w:r>
      </w:p>
    </w:sdtContent>
  </w:sdt>
  <w:p w:rsidR="0033796C" w:rsidRDefault="003379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4881BB7"/>
    <w:multiLevelType w:val="hybridMultilevel"/>
    <w:tmpl w:val="DD42A8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embedSystemFonts/>
  <w:bordersDoNotSurroundHeader/>
  <w:bordersDoNotSurroundFooter/>
  <w:proofState w:grammar="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2942"/>
    <w:rsid w:val="00003A90"/>
    <w:rsid w:val="00005E64"/>
    <w:rsid w:val="0003180A"/>
    <w:rsid w:val="00060856"/>
    <w:rsid w:val="00063D73"/>
    <w:rsid w:val="000862FD"/>
    <w:rsid w:val="00093275"/>
    <w:rsid w:val="000B16F9"/>
    <w:rsid w:val="000B2352"/>
    <w:rsid w:val="000D29E3"/>
    <w:rsid w:val="000D5E77"/>
    <w:rsid w:val="00100700"/>
    <w:rsid w:val="00152A98"/>
    <w:rsid w:val="001A2500"/>
    <w:rsid w:val="001C4DFE"/>
    <w:rsid w:val="002664B8"/>
    <w:rsid w:val="002746A2"/>
    <w:rsid w:val="00276D97"/>
    <w:rsid w:val="002A5DBF"/>
    <w:rsid w:val="002A6ECD"/>
    <w:rsid w:val="002B3B19"/>
    <w:rsid w:val="002B62A4"/>
    <w:rsid w:val="002D6249"/>
    <w:rsid w:val="002D722B"/>
    <w:rsid w:val="002E63F9"/>
    <w:rsid w:val="003025D0"/>
    <w:rsid w:val="00303A6F"/>
    <w:rsid w:val="003222ED"/>
    <w:rsid w:val="0033796C"/>
    <w:rsid w:val="00340F10"/>
    <w:rsid w:val="0035141A"/>
    <w:rsid w:val="003764C7"/>
    <w:rsid w:val="00392942"/>
    <w:rsid w:val="0039643A"/>
    <w:rsid w:val="003A0F01"/>
    <w:rsid w:val="003A4990"/>
    <w:rsid w:val="003C03EF"/>
    <w:rsid w:val="003C66EA"/>
    <w:rsid w:val="003F165B"/>
    <w:rsid w:val="003F32B1"/>
    <w:rsid w:val="004162D5"/>
    <w:rsid w:val="00420F97"/>
    <w:rsid w:val="00421F4B"/>
    <w:rsid w:val="0043200D"/>
    <w:rsid w:val="004362B7"/>
    <w:rsid w:val="004B4F53"/>
    <w:rsid w:val="004C1B2B"/>
    <w:rsid w:val="004C37A6"/>
    <w:rsid w:val="004D7924"/>
    <w:rsid w:val="004E18A7"/>
    <w:rsid w:val="00506FDE"/>
    <w:rsid w:val="0054724C"/>
    <w:rsid w:val="005642FB"/>
    <w:rsid w:val="00566329"/>
    <w:rsid w:val="00580170"/>
    <w:rsid w:val="00581812"/>
    <w:rsid w:val="005C4B5A"/>
    <w:rsid w:val="005F3A83"/>
    <w:rsid w:val="00631CF1"/>
    <w:rsid w:val="00661096"/>
    <w:rsid w:val="00666BD3"/>
    <w:rsid w:val="00680433"/>
    <w:rsid w:val="0068582A"/>
    <w:rsid w:val="00685D72"/>
    <w:rsid w:val="006B0C62"/>
    <w:rsid w:val="006B1D50"/>
    <w:rsid w:val="006D70E3"/>
    <w:rsid w:val="006E4579"/>
    <w:rsid w:val="00746073"/>
    <w:rsid w:val="00763BA1"/>
    <w:rsid w:val="00780617"/>
    <w:rsid w:val="007A6A42"/>
    <w:rsid w:val="007B0CEA"/>
    <w:rsid w:val="00806405"/>
    <w:rsid w:val="008077E2"/>
    <w:rsid w:val="00837CD1"/>
    <w:rsid w:val="00842A41"/>
    <w:rsid w:val="008673BE"/>
    <w:rsid w:val="008901F6"/>
    <w:rsid w:val="00895977"/>
    <w:rsid w:val="008969F0"/>
    <w:rsid w:val="00896D3E"/>
    <w:rsid w:val="00912AFE"/>
    <w:rsid w:val="00924E9A"/>
    <w:rsid w:val="00927B57"/>
    <w:rsid w:val="00942947"/>
    <w:rsid w:val="0095798E"/>
    <w:rsid w:val="009726EF"/>
    <w:rsid w:val="009A2B21"/>
    <w:rsid w:val="009B0C61"/>
    <w:rsid w:val="00A024F2"/>
    <w:rsid w:val="00A06889"/>
    <w:rsid w:val="00A30502"/>
    <w:rsid w:val="00A90219"/>
    <w:rsid w:val="00AE689B"/>
    <w:rsid w:val="00B34314"/>
    <w:rsid w:val="00B44253"/>
    <w:rsid w:val="00B56EB8"/>
    <w:rsid w:val="00B842D3"/>
    <w:rsid w:val="00BA2587"/>
    <w:rsid w:val="00BA48CE"/>
    <w:rsid w:val="00BD1CDD"/>
    <w:rsid w:val="00C07B05"/>
    <w:rsid w:val="00C26BD0"/>
    <w:rsid w:val="00C365A1"/>
    <w:rsid w:val="00C639C3"/>
    <w:rsid w:val="00C8218B"/>
    <w:rsid w:val="00C82917"/>
    <w:rsid w:val="00C9510A"/>
    <w:rsid w:val="00CA01D6"/>
    <w:rsid w:val="00CB7D7A"/>
    <w:rsid w:val="00CC69E6"/>
    <w:rsid w:val="00CF4C16"/>
    <w:rsid w:val="00D259DE"/>
    <w:rsid w:val="00D30FAE"/>
    <w:rsid w:val="00D36537"/>
    <w:rsid w:val="00D533FD"/>
    <w:rsid w:val="00D65D4B"/>
    <w:rsid w:val="00D6663C"/>
    <w:rsid w:val="00D70668"/>
    <w:rsid w:val="00DA3AB9"/>
    <w:rsid w:val="00DA3F5F"/>
    <w:rsid w:val="00E01C2B"/>
    <w:rsid w:val="00E2395A"/>
    <w:rsid w:val="00E631B2"/>
    <w:rsid w:val="00E72682"/>
    <w:rsid w:val="00EC5A67"/>
    <w:rsid w:val="00ED799E"/>
    <w:rsid w:val="00EF3B0F"/>
    <w:rsid w:val="00F10BFE"/>
    <w:rsid w:val="00F14F81"/>
    <w:rsid w:val="00F20CF9"/>
    <w:rsid w:val="00F46939"/>
    <w:rsid w:val="00F504A1"/>
    <w:rsid w:val="00F57627"/>
    <w:rsid w:val="00F92E78"/>
    <w:rsid w:val="00FA2E39"/>
    <w:rsid w:val="00FB3C66"/>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1C4DFE"/>
    <w:pPr>
      <w:ind w:left="720"/>
      <w:contextualSpacing/>
    </w:p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F5D9A-43AD-4681-9BAC-CCBBF3DF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49</Pages>
  <Words>6200</Words>
  <Characters>33486</Characters>
  <Application>Microsoft Office Word</Application>
  <DocSecurity>0</DocSecurity>
  <Lines>279</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48</cp:revision>
  <dcterms:created xsi:type="dcterms:W3CDTF">2009-12-09T21:21:00Z</dcterms:created>
  <dcterms:modified xsi:type="dcterms:W3CDTF">2016-08-16T04:24:00Z</dcterms:modified>
</cp:coreProperties>
</file>