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軟體公會展示會議 0319 — 重點整理與 FAQ</w:t>
      </w:r>
    </w:p>
    <w:p>
      <w:pPr>
        <w:pStyle w:val="Heading2"/>
        <w:spacing w:after="150" w:before="300"/>
      </w:pPr>
      <w:r>
        <w:t xml:space="preserve">一、會議基本資訊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客戶名稱：軟體公會相關成員企業（具體公司名稱未在逐字稿中明確）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產業：軟體 / 科技業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出席人員（宏思方）：Steven（執行長）、Tiffany（業務總監）、Homer（導入負責人）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出席人員（客戶方）：處長（行政主管）、Marcol（行政文書）、其他人員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客戶現況：目前無合約管理系統，使用紙本 + Email 作業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客戶痛點：合約散落在各承辦人電腦、離職時資料遺失、版本混亂、無法集中控管</w:t>
      </w:r>
    </w:p>
    <w:p>
      <w:pPr>
        <w:pStyle w:val="Heading2"/>
        <w:spacing w:after="150" w:before="300"/>
      </w:pPr>
      <w:r>
        <w:t xml:space="preserve">二、重點摘要</w:t>
      </w:r>
    </w:p>
    <w:p>
      <w:pPr>
        <w:pStyle w:val="Heading3"/>
        <w:spacing w:after="100" w:before="200"/>
      </w:pPr>
      <w:r>
        <w:t xml:space="preserve">2.1 客戶需求與痛點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目前完全無系統，合約靠紙本 + Email 管理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承辦人離職時合約可能跟著消失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不確定哪個版本是最終版本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需要與採購/ERP 系統做連結（合約完成後需從採購系統可查詢）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合約附件需與本文一起管理和用印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合約編號需按類型或客戶有不同的編碼格式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有大量舊合約需要批次匯入</w:t>
      </w:r>
    </w:p>
    <w:p>
      <w:pPr>
        <w:pStyle w:val="Heading3"/>
        <w:spacing w:after="100" w:before="200"/>
      </w:pPr>
      <w:r>
        <w:t xml:space="preserve">2.2 展示內容重點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完整的 iLegL 系統 demo（申請、審核、歸檔、查詢、比對、版本管理）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合約版本管理：每次上傳自動生成版本號，可查看版本歷程，可做版本比對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Final 版本下載 + 浮水印機制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關聯合約功能：原合約 + 增補協議/變更合約的關聯管理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合約編號客製設定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標準導入包含：SSO 整合、HR 資料整合（每天同步組織和帳號）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導入時程：完全不客製化約 3 個月</w:t>
      </w:r>
    </w:p>
    <w:p>
      <w:pPr>
        <w:pStyle w:val="Heading3"/>
        <w:spacing w:after="100" w:before="200"/>
      </w:pPr>
      <w:r>
        <w:t xml:space="preserve">2.3 價格相關討論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基本版：80 萬（買斷制，無人數限制）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標準導入：25 萬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合計：105 萬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維護費：105 萬 × 15% = 約 15.75 萬/年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電子簽章整合：25 萬（另計）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客製費用：1,500 元/人天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舊合約批次匯入：按數量計費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AI 智能審閱：另計，硬體+軟體費用高</w:t>
      </w:r>
    </w:p>
    <w:p>
      <w:pPr>
        <w:pStyle w:val="Heading3"/>
        <w:spacing w:after="100" w:before="200"/>
      </w:pPr>
      <w:r>
        <w:t xml:space="preserve">2.4 競品提及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內部 IT 自行開發：客戶考慮過，但被建議不要，因為自行開發費用可能比購買 iLegL 更貴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其他廠商：有找另外一家，但未深入討論</w:t>
      </w:r>
    </w:p>
    <w:p>
      <w:pPr>
        <w:pStyle w:val="Heading3"/>
        <w:spacing w:after="100" w:before="200"/>
      </w:pPr>
      <w:r>
        <w:t xml:space="preserve">2.5 客戶關注 / 在意的點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最終版本確認機制（多次追問）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與採購系統的連結（合約連結回 ERP/採購）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合約附件與本文的整合下載/電子簽章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合約編號的客製化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關聯合約（原合約 + 變更合約）的雙向連結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資安檢測後續如何處理</w:t>
      </w:r>
    </w:p>
    <w:p>
      <w:pPr>
        <w:pStyle w:val="Heading3"/>
        <w:spacing w:after="100" w:before="200"/>
      </w:pPr>
      <w:r>
        <w:t xml:space="preserve">2.6 客製化需求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合約附件 + 本文合併成一個 PDF 的功能（目前無，可加）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合約編號按合約類型不同前綴（需確認標準規格是否支援）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連結回採購系統的超連結機制（可透過 API 或自行複製連結）</w:t>
      </w:r>
    </w:p>
    <w:p>
      <w:pPr>
        <w:pStyle w:val="Heading2"/>
        <w:spacing w:after="150" w:before="300"/>
      </w:pPr>
      <w:r>
        <w:t xml:space="preserve">三、🔴 FAQ 問答整理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FAQ-001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客戶詢問在審核過程中，每一關能否下載合約出來讓廠商確認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在審核流程中，每一關都可以把合約下載出來嗎？需要給廠商確認。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每一關都可以下載合約文件。如果是知式合約範本，下載的是 PDF 不能編輯；如果是上傳的一般 Word 合約，就可以下載 Word 讓廠商修改，修改完再上傳新版本。每次上傳就會自動新增一個版本號（0.1、0.2...），版本歷程都可以在合約明細裡查看。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375623"/>
          <w:sz w:val="22"/>
          <w:szCs w:val="22"/>
        </w:rPr>
        <w:t xml:space="preserve">功能類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FAQ-002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客戶詢問如何確保拿去用印的合約是最終核准版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我要怎麼確定拿去蓋章的合約是最終版本？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我們有「Final 版本下載」按鈕。這個按鈕只在審核流程到了某個特定關卡之後才會出現（你可以設定是哪一關）。按下去下載的一定是 PDF 且壓上浮水印（含合約編號）。用印單位只要看到有浮水印就知道是 Final 版，沒有浮水印就不是正確版本，不能用來蓋章。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375623"/>
          <w:sz w:val="22"/>
          <w:szCs w:val="22"/>
        </w:rPr>
        <w:t xml:space="preserve">功能類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FAQ-003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客戶詢問合約附件如何與本文一起管理和用印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簽合約的時候有本文加五個附件，用印時是整合成一個檔案嗎？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目前做法是把所有檔案打包成 ZIP 下載。如果需要整合成一個 PDF（本文在前、附件在後、可設順序），我們可以加這個機制，費用另計。建議先確認你們用印的流程是否需要所有檔案合併，如果只需要本文簽名，附件可以另外處理。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375623"/>
          <w:sz w:val="22"/>
          <w:szCs w:val="22"/>
        </w:rPr>
        <w:t xml:space="preserve">功能類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843C0C"/>
          <w:sz w:val="22"/>
          <w:szCs w:val="22"/>
        </w:rPr>
        <w:t xml:space="preserve">⚠️ 需改寫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FAQ-004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客戶詢問合約簽完後如何連結回採購/ERP系統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合約簽完後，財務從採購系統核帳時，要怎麼看到這份合約？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在 iLegL 中，每份合約都可以生成一個連結。你把這個連結複製到採購系統的對應欄位，之後財務從採購系統點這個連結，就會直接開啟 iLegL 中這份合約的詳情頁，可以看到版本歷程、審核意見、下載合約文件。這不需要 API 整合，只需複製連結。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4A235A"/>
          <w:sz w:val="22"/>
          <w:szCs w:val="22"/>
        </w:rPr>
        <w:t xml:space="preserve">技術類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FAQ-005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客戶詢問原合約與變更合約（增補協議）如何關聯管理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原合約 A 後來修改了 B、C、D，這四份合約怎麼互相關聯起來查看？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在起 B 的申請單時，在「關聯合約」欄位把 A 設定進去，這樣 A 和 B 就是互相關聯的（設定完雙方都可以查到對方）。做了四次修改的話，每個申請單都可以設定多個關聯合約，把所有相關的合約都串在一起。點關聯合約的連結可以直接開啟那份合約的詳情頁。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375623"/>
          <w:sz w:val="22"/>
          <w:szCs w:val="22"/>
        </w:rPr>
        <w:t xml:space="preserve">功能類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FAQ-006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客戶詢問合約編號是否可按合約類型有不同格式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我有四種合約類型，可以各自有不同的編號前綴嗎？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系統的合約編號設定可以自訂前綴文字、年份、月份、流水號的組合。合約類型代碼也可以放進編號格式裡，原則上可以做到按不同合約類型給不同的前綴。細節我們回去再確認標準規格是否已支援，或是否需要小幅度客製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375623"/>
          <w:sz w:val="22"/>
          <w:szCs w:val="22"/>
        </w:rPr>
        <w:t xml:space="preserve">功能類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843C0C"/>
          <w:sz w:val="22"/>
          <w:szCs w:val="22"/>
        </w:rPr>
        <w:t xml:space="preserve">⚠️ 需改寫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FAQ-007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客戶詢問舊合約如何批次匯入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我們有很多舊的紙本合約，想要納入系統管理，怎麼做？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我們提供舊合約批次匯入服務。你們按照我們提供的 Excel 格式把合約資訊填好，再把電子檔（或掃描檔）一起提供，我們幫你成批匯入系統。費用按數量計算，在我們的方案文件裡有這個項目的費用。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1F4E79"/>
          <w:sz w:val="22"/>
          <w:szCs w:val="22"/>
        </w:rPr>
        <w:t xml:space="preserve">導入類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FAQ-008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客戶詢問費用結構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費用到底怎麼算？有什麼是額外的？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基本費用：基本版 80 萬 + 標準導入 25 萬 = 105 萬（一次性買斷）。每年維護費：105 萬 × 15% = 約 15.75 萬/年（包含 bug 修復和諮詢）。額外費用：電子簽章整合 25 萬、OCR 模組、AI 智能審閱（需硬體，另計）、客製開發（1,500 元/人天）、舊合約批次匯入（按數量計費）。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843C0C"/>
          <w:sz w:val="22"/>
          <w:szCs w:val="22"/>
        </w:rPr>
        <w:t xml:space="preserve">價格類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FAQ-009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客戶詢問導入時程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從決定購買到上線，大概需要多久時間？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完全不需要客製化的情況下，標準導入大概需要三個月。這三個月包含：SSO 整合（與 AD/LDAP 對接）、HR 資料整合（每天定期同步組織架構和帳號）、系統基本設定（合約類型、流程設定等）、測試環境建置、教育訓練。如果有客製需求，時程會再延長。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1F4E79"/>
          <w:sz w:val="22"/>
          <w:szCs w:val="22"/>
        </w:rPr>
        <w:t xml:space="preserve">導入類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FAQ-010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客戶詢問資安檢測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資安檢測是怎麼做的？多久做一次？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上線之前我們幫你們做一次資安掃描。之後的資安維護，如果你們公司有自己的資安工具，可以自己掃；如果發現問題，把報告給我們，告訴我們要解決到哪些等級，我們給費用評估。我們自己每次發版也都會用內部工具做掃描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4A235A"/>
          <w:sz w:val="22"/>
          <w:szCs w:val="22"/>
        </w:rPr>
        <w:t xml:space="preserve">技術類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FAQ-011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客戶詢問系統的人數限制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這個系統是按人數收費嗎？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完全沒有人數限制。我們賣的是使用權的買斷，不是按人頭收費或訂閱制。你們整個公司所有人都可以用這套系統，不需要額外付人頭費。這跟 SaaS 訂閱制的差異很大——買一次，永久使用，只有年度維護費。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843C0C"/>
          <w:sz w:val="22"/>
          <w:szCs w:val="22"/>
        </w:rPr>
        <w:t xml:space="preserve">價格類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60" w:before="240"/>
      </w:pPr>
      <w:r>
        <w:rPr>
          <w:b/>
          <w:bCs/>
          <w:color w:val="C00000"/>
          <w:sz w:val="28"/>
          <w:szCs w:val="28"/>
        </w:rPr>
        <w:t xml:space="preserve">FAQ-012</w:t>
      </w:r>
    </w:p>
    <w:p>
      <w:pPr>
        <w:spacing w:after="40" w:before="40"/>
      </w:pPr>
      <w:r>
        <w:rPr>
          <w:b/>
          <w:bCs/>
          <w:color w:val="666666"/>
          <w:sz w:val="22"/>
          <w:szCs w:val="22"/>
        </w:rPr>
        <w:t xml:space="preserve">情境：</w:t>
      </w:r>
      <w:r>
        <w:rPr>
          <w:i/>
          <w:iCs/>
          <w:color w:val="666666"/>
          <w:sz w:val="22"/>
          <w:szCs w:val="22"/>
        </w:rPr>
        <w:t xml:space="preserve">客戶詢問標準導入包含哪些服務</w:t>
      </w:r>
    </w:p>
    <w:p>
      <w:pPr>
        <w:spacing w:after="60" w:before="60"/>
      </w:pPr>
      <w:r>
        <w:rPr>
          <w:b/>
          <w:bCs/>
          <w:color w:val="1F4E79"/>
          <w:sz w:val="24"/>
          <w:szCs w:val="24"/>
        </w:rPr>
        <w:t xml:space="preserve">❓ 客戶問：</w:t>
      </w:r>
      <w:r>
        <w:rPr>
          <w:sz w:val="24"/>
          <w:szCs w:val="24"/>
        </w:rPr>
        <w:t xml:space="preserve">25 萬的標準導入包含哪些服務？</w:t>
      </w:r>
    </w:p>
    <w:p>
      <w:pPr>
        <w:spacing w:after="60" w:before="60"/>
      </w:pPr>
      <w:r>
        <w:rPr>
          <w:b/>
          <w:bCs/>
          <w:color w:val="375623"/>
          <w:sz w:val="24"/>
          <w:szCs w:val="24"/>
        </w:rPr>
        <w:t xml:space="preserve">✅ 宏思答：</w:t>
      </w:r>
      <w:r>
        <w:rPr>
          <w:sz w:val="24"/>
          <w:szCs w:val="24"/>
        </w:rPr>
        <w:t xml:space="preserve">標準導入包含：SSO 整合（微軟 AD 或 LDAP）、HR 資料每天定期同步（讓流程可以根據組織架構跑）、系統基本設定（合約類型、審核流程設定等）、一次性資安掃描、測試環境建置、教育訓練。不包含：客製化開發、主機環境建置（需自備）、舊合約匯入服務。</w:t>
      </w:r>
    </w:p>
    <w:p>
      <w:pPr>
        <w:spacing w:after="80" w:before="40"/>
      </w:pPr>
      <w:r>
        <w:rPr>
          <w:b/>
          <w:bCs/>
          <w:sz w:val="22"/>
          <w:szCs w:val="22"/>
        </w:rPr>
        <w:t xml:space="preserve">分類：</w:t>
      </w:r>
      <w:r>
        <w:rPr>
          <w:color w:val="1F4E79"/>
          <w:sz w:val="22"/>
          <w:szCs w:val="22"/>
        </w:rPr>
        <w:t xml:space="preserve">導入類</w:t>
      </w:r>
      <w:r>
        <w:rPr>
          <w:b/>
          <w:bCs/>
          <w:sz w:val="22"/>
          <w:szCs w:val="22"/>
        </w:rPr>
        <w:t xml:space="preserve">　　可用於手冊：</w:t>
      </w:r>
      <w:r>
        <w:rPr>
          <w:color w:val="375623"/>
          <w:sz w:val="22"/>
          <w:szCs w:val="22"/>
        </w:rPr>
        <w:t xml:space="preserve">✅ 是</w:t>
      </w:r>
    </w:p>
    <w:p>
      <w:pPr>
        <w:pStyle w:val="footnoteText"/>
        <w:spacing w:after="60" w:before="6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50" w:before="300"/>
      </w:pPr>
      <w:r>
        <w:t xml:space="preserve">四、業務洞察（給業務團隊的建議）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成交關鍵：這個客戶沒有系統，所有痛點（版本混亂、離職資料消失、無法集中控管）都是標準賣點。「現在你們公司的合約都在各個承辦人的電腦裡，如果他今天離職，合約就不見了，這個風險值多少錢？」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有效話術：「你們的 IT 說要自己做，那個費用我估計比我們這個還貴，而且做出來的不會比我們完整。我們這個是花了近 3,000 萬的成本打造的，已經是很成熟的產品。」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有效話術（針對附件整合需求）：「這個功能你們需要，我們可以加，費用估計不高。這比讓你們的 IT 自己打還划算。」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競品策略：客戶考慮過讓 IT 自行開發。要強調：自行開發的隱性成本（維護、人員流動）遠高於購買成熟產品。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應改進：合約編號的客製格式需要提前確認標準規格是否支援，不要在現場說「我再確認」——這給客戶「功能不確定」的印象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應改進：附件 + 本文合併的 PDF 功能是很多客戶會問的需求，建議評估加入標準功能而非另計費用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• 下一步建議：提供需求清單模板給客戶填寫（已約定週五回覆），然後安排標準導入規格說明會議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20"/>
        <w:szCs w:val="20"/>
      </w:rPr>
      <w:t xml:space="preserve">第 </w:t>
    </w:r>
    <w:r>
      <w:rPr>
        <w:color w:val="7F7F7F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20"/>
        <w:szCs w:val="20"/>
      </w:rPr>
      <w:t xml:space="preserve"> / </w:t>
    </w:r>
    <w:r>
      <w:rPr>
        <w:color w:val="7F7F7F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color w:val="7F7F7F"/>
        <w:sz w:val="20"/>
        <w:szCs w:val="20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999999" w:sz="6"/>
      </w:pBdr>
      <w:jc w:val="center"/>
    </w:pPr>
    <w:r>
      <w:rPr>
        <w:b/>
        <w:bCs/>
        <w:color w:val="7F7F7F"/>
        <w:sz w:val="20"/>
        <w:szCs w:val="20"/>
      </w:rPr>
      <w:t xml:space="preserve">iLegL 業務手冊素材 — 機密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4D7B"/>
      <w:sz w:val="28"/>
      <w:szCs w:val="28"/>
    </w:rPr>
  </w:style>
  <w:style w:type="paragraph" w:styleId="Heading3">
    <w:name w:val="Heading 3"/>
    <w:basedOn w:val="Normal"/>
    <w:next w:val="Normal"/>
    <w:qFormat/>
    <w:rPr>
      <w:b/>
      <w:bCs/>
      <w:color w:val="375623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2026-05-04T10:23:54.366Z</dcterms:created>
  <dcterms:modified xsi:type="dcterms:W3CDTF">2026-05-04T10:23:54.366Z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