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4A73" w14:textId="77777777" w:rsidR="00B626F5" w:rsidRPr="00B626F5" w:rsidRDefault="00B626F5" w:rsidP="00B626F5">
      <w:pPr>
        <w:rPr>
          <w:b/>
          <w:bCs/>
        </w:rPr>
      </w:pPr>
      <w:r w:rsidRPr="00B626F5">
        <w:rPr>
          <w:b/>
          <w:bCs/>
        </w:rPr>
        <w:t>What Was This Project About?</w:t>
      </w:r>
    </w:p>
    <w:p w14:paraId="3ECACBEF" w14:textId="77777777" w:rsidR="00B626F5" w:rsidRPr="00B626F5" w:rsidRDefault="00B626F5" w:rsidP="00B626F5">
      <w:r w:rsidRPr="00B626F5">
        <w:t xml:space="preserve">At its core, this project was about building a </w:t>
      </w:r>
      <w:r w:rsidRPr="00B626F5">
        <w:rPr>
          <w:b/>
          <w:bCs/>
        </w:rPr>
        <w:t>local, private, and modular AI Agent system</w:t>
      </w:r>
      <w:r w:rsidRPr="00B626F5">
        <w:t xml:space="preserve"> using an open-source standard called </w:t>
      </w:r>
      <w:r w:rsidRPr="00B626F5">
        <w:rPr>
          <w:b/>
          <w:bCs/>
        </w:rPr>
        <w:t>MCP (Model Context Protocol)</w:t>
      </w:r>
      <w:r w:rsidRPr="00B626F5">
        <w:t>.</w:t>
      </w:r>
    </w:p>
    <w:p w14:paraId="04FE6579" w14:textId="77777777" w:rsidR="00B626F5" w:rsidRPr="00B626F5" w:rsidRDefault="00B626F5" w:rsidP="00B626F5"/>
    <w:p w14:paraId="2E8777AC" w14:textId="77777777" w:rsidR="00B626F5" w:rsidRPr="00B626F5" w:rsidRDefault="00B626F5" w:rsidP="00B626F5">
      <w:r w:rsidRPr="00B626F5">
        <w:t xml:space="preserve">Instead of relying on cloud-based AIs (like OpenAI or Anthropic) that require sending your private data and code to external servers, you built a system that runs </w:t>
      </w:r>
      <w:r w:rsidRPr="00B626F5">
        <w:rPr>
          <w:b/>
          <w:bCs/>
        </w:rPr>
        <w:t>100% on your own computer</w:t>
      </w:r>
      <w:r w:rsidRPr="00B626F5">
        <w:t xml:space="preserve"> using Docker and Ollama. Furthermore, you decoupled the AI's "brain" from its "hands" (tools), allowing the AI to safely interact with local files and logs through a standardized protocol.</w:t>
      </w:r>
    </w:p>
    <w:p w14:paraId="1E06DB7A" w14:textId="77777777" w:rsidR="00B626F5" w:rsidRPr="00B626F5" w:rsidRDefault="00B626F5" w:rsidP="00B626F5">
      <w:r w:rsidRPr="00B626F5">
        <w:br/>
      </w:r>
    </w:p>
    <w:p w14:paraId="081E9092" w14:textId="77777777" w:rsidR="00B626F5" w:rsidRPr="00B626F5" w:rsidRDefault="00B626F5" w:rsidP="00B626F5">
      <w:pPr>
        <w:rPr>
          <w:b/>
          <w:bCs/>
        </w:rPr>
      </w:pPr>
      <w:r w:rsidRPr="00B626F5">
        <w:rPr>
          <w:b/>
          <w:bCs/>
        </w:rPr>
        <w:t>The Architecture: How It Was Designed</w:t>
      </w:r>
    </w:p>
    <w:p w14:paraId="179CDBD3" w14:textId="77777777" w:rsidR="00B626F5" w:rsidRPr="00B626F5" w:rsidRDefault="00B626F5" w:rsidP="00B626F5">
      <w:r w:rsidRPr="00B626F5">
        <w:t>To make this work, the project was split into independent pieces running inside Docker containers:</w:t>
      </w:r>
    </w:p>
    <w:p w14:paraId="77A9FCA0" w14:textId="77777777" w:rsidR="00B626F5" w:rsidRPr="00B626F5" w:rsidRDefault="00B626F5" w:rsidP="00B626F5">
      <w:r w:rsidRPr="00B626F5">
        <w:br/>
      </w:r>
    </w:p>
    <w:p w14:paraId="4F4D7132" w14:textId="77777777" w:rsidR="00B626F5" w:rsidRPr="00B626F5" w:rsidRDefault="00B626F5" w:rsidP="00B626F5">
      <w:pPr>
        <w:numPr>
          <w:ilvl w:val="0"/>
          <w:numId w:val="1"/>
        </w:numPr>
      </w:pPr>
      <w:r w:rsidRPr="00B626F5">
        <w:rPr>
          <w:b/>
          <w:bCs/>
        </w:rPr>
        <w:t>The Brain (The Orchestrator / Agent Loop):</w:t>
      </w:r>
      <w:r w:rsidRPr="00B626F5">
        <w:t xml:space="preserve"> A Python script using </w:t>
      </w:r>
      <w:proofErr w:type="spellStart"/>
      <w:r w:rsidRPr="00B626F5">
        <w:rPr>
          <w:i/>
          <w:iCs/>
        </w:rPr>
        <w:t>LangChain</w:t>
      </w:r>
      <w:proofErr w:type="spellEnd"/>
      <w:r w:rsidRPr="00B626F5">
        <w:t xml:space="preserve"> and </w:t>
      </w:r>
      <w:proofErr w:type="spellStart"/>
      <w:r w:rsidRPr="00B626F5">
        <w:rPr>
          <w:i/>
          <w:iCs/>
        </w:rPr>
        <w:t>LangGraph</w:t>
      </w:r>
      <w:proofErr w:type="spellEnd"/>
      <w:r w:rsidRPr="00B626F5">
        <w:t xml:space="preserve">. It takes user prompts, reasons about them, and decides </w:t>
      </w:r>
      <w:r w:rsidRPr="00B626F5">
        <w:rPr>
          <w:i/>
          <w:iCs/>
        </w:rPr>
        <w:t>when</w:t>
      </w:r>
      <w:r w:rsidRPr="00B626F5">
        <w:t xml:space="preserve"> and </w:t>
      </w:r>
      <w:r w:rsidRPr="00B626F5">
        <w:rPr>
          <w:i/>
          <w:iCs/>
        </w:rPr>
        <w:t>how</w:t>
      </w:r>
      <w:r w:rsidRPr="00B626F5">
        <w:t xml:space="preserve"> to use tools.</w:t>
      </w:r>
    </w:p>
    <w:p w14:paraId="68FC7ABB" w14:textId="77777777" w:rsidR="00B626F5" w:rsidRPr="00B626F5" w:rsidRDefault="00B626F5" w:rsidP="00B626F5"/>
    <w:p w14:paraId="38FD4388" w14:textId="77777777" w:rsidR="00B626F5" w:rsidRPr="00B626F5" w:rsidRDefault="00B626F5" w:rsidP="00B626F5">
      <w:pPr>
        <w:numPr>
          <w:ilvl w:val="0"/>
          <w:numId w:val="1"/>
        </w:numPr>
      </w:pPr>
      <w:r w:rsidRPr="00B626F5">
        <w:rPr>
          <w:b/>
          <w:bCs/>
        </w:rPr>
        <w:t>The Hands (The MCP Tool Server):</w:t>
      </w:r>
      <w:r w:rsidRPr="00B626F5">
        <w:t xml:space="preserve"> A separate microservice that securely exposes specific local capabilities—in this case, a tool called </w:t>
      </w:r>
      <w:proofErr w:type="spellStart"/>
      <w:r w:rsidRPr="00B626F5">
        <w:t>analyze_local_logs</w:t>
      </w:r>
      <w:proofErr w:type="spellEnd"/>
      <w:r w:rsidRPr="00B626F5">
        <w:t xml:space="preserve"> that can read and search through files.</w:t>
      </w:r>
    </w:p>
    <w:p w14:paraId="67148BF3" w14:textId="77777777" w:rsidR="00B626F5" w:rsidRPr="00B626F5" w:rsidRDefault="00B626F5" w:rsidP="00B626F5"/>
    <w:p w14:paraId="1A49D76D" w14:textId="77777777" w:rsidR="00B626F5" w:rsidRPr="00B626F5" w:rsidRDefault="00B626F5" w:rsidP="00B626F5">
      <w:pPr>
        <w:numPr>
          <w:ilvl w:val="0"/>
          <w:numId w:val="1"/>
        </w:numPr>
      </w:pPr>
      <w:r w:rsidRPr="00B626F5">
        <w:rPr>
          <w:b/>
          <w:bCs/>
        </w:rPr>
        <w:t>The Protocol (MCP over SSE):</w:t>
      </w:r>
      <w:r w:rsidRPr="00B626F5">
        <w:t xml:space="preserve"> Instead of hardcoding the tools directly into the AI code, the agent communicates with the tool server using Server-Sent Events (SSE). This means you can plug </w:t>
      </w:r>
      <w:r w:rsidRPr="00B626F5">
        <w:rPr>
          <w:i/>
          <w:iCs/>
        </w:rPr>
        <w:t>any</w:t>
      </w:r>
      <w:r w:rsidRPr="00B626F5">
        <w:t xml:space="preserve"> MCP-compliant tool server into </w:t>
      </w:r>
      <w:r w:rsidRPr="00B626F5">
        <w:rPr>
          <w:i/>
          <w:iCs/>
        </w:rPr>
        <w:t>any</w:t>
      </w:r>
      <w:r w:rsidRPr="00B626F5">
        <w:t xml:space="preserve"> MCP agent seamlessly.</w:t>
      </w:r>
    </w:p>
    <w:p w14:paraId="1DDA2486" w14:textId="77777777" w:rsidR="00B626F5" w:rsidRPr="00B626F5" w:rsidRDefault="00B626F5" w:rsidP="00B626F5"/>
    <w:p w14:paraId="54B7FDCC" w14:textId="77777777" w:rsidR="00B626F5" w:rsidRPr="00B626F5" w:rsidRDefault="00B626F5" w:rsidP="00B626F5">
      <w:pPr>
        <w:numPr>
          <w:ilvl w:val="0"/>
          <w:numId w:val="1"/>
        </w:numPr>
      </w:pPr>
      <w:r w:rsidRPr="00B626F5">
        <w:rPr>
          <w:b/>
          <w:bCs/>
        </w:rPr>
        <w:t>The Local LLM (</w:t>
      </w:r>
      <w:proofErr w:type="spellStart"/>
      <w:r w:rsidRPr="00B626F5">
        <w:rPr>
          <w:b/>
          <w:bCs/>
        </w:rPr>
        <w:t>Ollama</w:t>
      </w:r>
      <w:proofErr w:type="spellEnd"/>
      <w:r w:rsidRPr="00B626F5">
        <w:rPr>
          <w:b/>
          <w:bCs/>
        </w:rPr>
        <w:t>):</w:t>
      </w:r>
      <w:r w:rsidRPr="00B626F5">
        <w:t xml:space="preserve"> The underlying intelligence engine (llama3.1) running locally on your hardware.</w:t>
      </w:r>
    </w:p>
    <w:p w14:paraId="31906223" w14:textId="77777777" w:rsidR="00B626F5" w:rsidRPr="00B626F5" w:rsidRDefault="00B626F5" w:rsidP="00B626F5"/>
    <w:p w14:paraId="0B11A931" w14:textId="77777777" w:rsidR="00B626F5" w:rsidRPr="00B626F5" w:rsidRDefault="00B626F5" w:rsidP="00B626F5">
      <w:pPr>
        <w:rPr>
          <w:b/>
          <w:bCs/>
        </w:rPr>
      </w:pPr>
      <w:r w:rsidRPr="00B626F5">
        <w:rPr>
          <w:b/>
          <w:bCs/>
        </w:rPr>
        <w:t>What Was Done and Why We Did It</w:t>
      </w:r>
    </w:p>
    <w:p w14:paraId="3F94736D" w14:textId="77777777" w:rsidR="00B626F5" w:rsidRPr="00B626F5" w:rsidRDefault="00B626F5" w:rsidP="00B626F5">
      <w:r w:rsidRPr="00B626F5">
        <w:t>Throughout our troubleshooting, we essentially built, debugged, and connected all these moving parts. Here is the chronological story of why each step mattered:</w:t>
      </w:r>
    </w:p>
    <w:p w14:paraId="3D1CE009" w14:textId="77777777" w:rsidR="00B626F5" w:rsidRPr="00B626F5" w:rsidRDefault="00B626F5" w:rsidP="00B626F5">
      <w:r w:rsidRPr="00B626F5">
        <w:br/>
      </w:r>
    </w:p>
    <w:p w14:paraId="17CB7F08" w14:textId="77777777" w:rsidR="00B626F5" w:rsidRPr="00B626F5" w:rsidRDefault="00B626F5" w:rsidP="00B626F5">
      <w:pPr>
        <w:rPr>
          <w:b/>
          <w:bCs/>
        </w:rPr>
      </w:pPr>
      <w:r w:rsidRPr="00B626F5">
        <w:rPr>
          <w:b/>
          <w:bCs/>
        </w:rPr>
        <w:t>1. Setting up the Containers</w:t>
      </w:r>
    </w:p>
    <w:p w14:paraId="74D50D80" w14:textId="77777777" w:rsidR="00B626F5" w:rsidRPr="00B626F5" w:rsidRDefault="00B626F5" w:rsidP="00B626F5">
      <w:pPr>
        <w:numPr>
          <w:ilvl w:val="0"/>
          <w:numId w:val="2"/>
        </w:numPr>
      </w:pPr>
      <w:r w:rsidRPr="00B626F5">
        <w:rPr>
          <w:b/>
          <w:bCs/>
        </w:rPr>
        <w:lastRenderedPageBreak/>
        <w:t>What was done:</w:t>
      </w:r>
      <w:r w:rsidRPr="00B626F5">
        <w:t xml:space="preserve"> We structured a docker-</w:t>
      </w:r>
      <w:proofErr w:type="spellStart"/>
      <w:r w:rsidRPr="00B626F5">
        <w:t>compose.yml</w:t>
      </w:r>
      <w:proofErr w:type="spellEnd"/>
      <w:r w:rsidRPr="00B626F5">
        <w:t xml:space="preserve"> file to spin up the tool server and the agent orchestrator independently.</w:t>
      </w:r>
    </w:p>
    <w:p w14:paraId="2C73DF29" w14:textId="77777777" w:rsidR="00B626F5" w:rsidRPr="00B626F5" w:rsidRDefault="00B626F5" w:rsidP="00B626F5"/>
    <w:p w14:paraId="744504E1" w14:textId="77777777" w:rsidR="00B626F5" w:rsidRPr="00B626F5" w:rsidRDefault="00B626F5" w:rsidP="00B626F5">
      <w:pPr>
        <w:numPr>
          <w:ilvl w:val="0"/>
          <w:numId w:val="2"/>
        </w:numPr>
      </w:pPr>
      <w:r w:rsidRPr="00B626F5">
        <w:rPr>
          <w:b/>
          <w:bCs/>
        </w:rPr>
        <w:t>Why:</w:t>
      </w:r>
      <w:r w:rsidRPr="00B626F5">
        <w:t xml:space="preserve"> Containerization ensures that all required Python libraries, dependencies, and file paths are isolated and reproducible, exactly like they would be in a production environment.</w:t>
      </w:r>
    </w:p>
    <w:p w14:paraId="16D9158A" w14:textId="77777777" w:rsidR="00B626F5" w:rsidRPr="00B626F5" w:rsidRDefault="00B626F5" w:rsidP="00B626F5"/>
    <w:p w14:paraId="211C14E5" w14:textId="77777777" w:rsidR="00B626F5" w:rsidRPr="00B626F5" w:rsidRDefault="00B626F5" w:rsidP="00B626F5">
      <w:pPr>
        <w:rPr>
          <w:b/>
          <w:bCs/>
        </w:rPr>
      </w:pPr>
      <w:r w:rsidRPr="00B626F5">
        <w:rPr>
          <w:b/>
          <w:bCs/>
        </w:rPr>
        <w:t>2. Wiring Up Local AI</w:t>
      </w:r>
    </w:p>
    <w:p w14:paraId="4D5A4CCA" w14:textId="77777777" w:rsidR="00B626F5" w:rsidRPr="00B626F5" w:rsidRDefault="00B626F5" w:rsidP="00B626F5">
      <w:pPr>
        <w:numPr>
          <w:ilvl w:val="0"/>
          <w:numId w:val="3"/>
        </w:numPr>
      </w:pPr>
      <w:r w:rsidRPr="00B626F5">
        <w:rPr>
          <w:b/>
          <w:bCs/>
        </w:rPr>
        <w:t>What was done:</w:t>
      </w:r>
      <w:r w:rsidRPr="00B626F5">
        <w:t xml:space="preserve"> We configured the agent code to point to </w:t>
      </w:r>
      <w:proofErr w:type="spellStart"/>
      <w:r w:rsidRPr="00B626F5">
        <w:t>Ollama</w:t>
      </w:r>
      <w:proofErr w:type="spellEnd"/>
      <w:r w:rsidRPr="00B626F5">
        <w:t xml:space="preserve"> running on your host machine.</w:t>
      </w:r>
    </w:p>
    <w:p w14:paraId="1C40B2AF" w14:textId="77777777" w:rsidR="00B626F5" w:rsidRPr="00B626F5" w:rsidRDefault="00B626F5" w:rsidP="00B626F5"/>
    <w:p w14:paraId="79139A1E" w14:textId="77777777" w:rsidR="00B626F5" w:rsidRPr="00B626F5" w:rsidRDefault="00B626F5" w:rsidP="00B626F5">
      <w:pPr>
        <w:numPr>
          <w:ilvl w:val="0"/>
          <w:numId w:val="3"/>
        </w:numPr>
      </w:pPr>
      <w:r w:rsidRPr="00B626F5">
        <w:rPr>
          <w:b/>
          <w:bCs/>
        </w:rPr>
        <w:t>Why:</w:t>
      </w:r>
      <w:r w:rsidRPr="00B626F5">
        <w:t xml:space="preserve"> We wanted the AI reasoning to happen locally for privacy, speed, and zero API costs.</w:t>
      </w:r>
    </w:p>
    <w:p w14:paraId="000C7A19" w14:textId="77777777" w:rsidR="00B626F5" w:rsidRPr="00B626F5" w:rsidRDefault="00B626F5" w:rsidP="00B626F5"/>
    <w:p w14:paraId="79B4B4AB" w14:textId="77777777" w:rsidR="00B626F5" w:rsidRPr="00B626F5" w:rsidRDefault="00B626F5" w:rsidP="00B626F5">
      <w:pPr>
        <w:rPr>
          <w:b/>
          <w:bCs/>
        </w:rPr>
      </w:pPr>
      <w:r w:rsidRPr="00B626F5">
        <w:rPr>
          <w:b/>
          <w:bCs/>
        </w:rPr>
        <w:t>3. Solving Docker Networking</w:t>
      </w:r>
    </w:p>
    <w:p w14:paraId="24840F0B" w14:textId="77777777" w:rsidR="00B626F5" w:rsidRPr="00B626F5" w:rsidRDefault="00B626F5" w:rsidP="00B626F5">
      <w:pPr>
        <w:numPr>
          <w:ilvl w:val="0"/>
          <w:numId w:val="4"/>
        </w:numPr>
      </w:pPr>
      <w:r w:rsidRPr="00B626F5">
        <w:rPr>
          <w:b/>
          <w:bCs/>
        </w:rPr>
        <w:t>What was done:</w:t>
      </w:r>
      <w:r w:rsidRPr="00B626F5">
        <w:t xml:space="preserve"> We replaced </w:t>
      </w:r>
      <w:proofErr w:type="spellStart"/>
      <w:r w:rsidRPr="00B626F5">
        <w:t>host.docker.internal</w:t>
      </w:r>
      <w:proofErr w:type="spellEnd"/>
      <w:r w:rsidRPr="00B626F5">
        <w:t xml:space="preserve"> with your explicit Docker bridge gateway IP (172.20.0.1).</w:t>
      </w:r>
    </w:p>
    <w:p w14:paraId="7941D11D" w14:textId="77777777" w:rsidR="00B626F5" w:rsidRPr="00B626F5" w:rsidRDefault="00B626F5" w:rsidP="00B626F5"/>
    <w:p w14:paraId="6D00479C" w14:textId="77777777" w:rsidR="00B626F5" w:rsidRPr="00B626F5" w:rsidRDefault="00B626F5" w:rsidP="00B626F5">
      <w:pPr>
        <w:numPr>
          <w:ilvl w:val="0"/>
          <w:numId w:val="4"/>
        </w:numPr>
      </w:pPr>
      <w:r w:rsidRPr="00B626F5">
        <w:rPr>
          <w:b/>
          <w:bCs/>
        </w:rPr>
        <w:t>Why:</w:t>
      </w:r>
      <w:r w:rsidRPr="00B626F5">
        <w:t xml:space="preserve"> Linux Docker setups handle local network routing differently than Mac or Windows. The container couldn't automatically resolve "localhost" or the internal host shortcut, so we had to give it the precise networking bridge address to let the container "talk" to your host machine's </w:t>
      </w:r>
      <w:proofErr w:type="spellStart"/>
      <w:r w:rsidRPr="00B626F5">
        <w:t>Ollama</w:t>
      </w:r>
      <w:proofErr w:type="spellEnd"/>
      <w:r w:rsidRPr="00B626F5">
        <w:t xml:space="preserve"> instance.</w:t>
      </w:r>
    </w:p>
    <w:p w14:paraId="3EC81219" w14:textId="77777777" w:rsidR="00B626F5" w:rsidRPr="00B626F5" w:rsidRDefault="00B626F5" w:rsidP="00B626F5"/>
    <w:p w14:paraId="1C6B2E9D" w14:textId="77777777" w:rsidR="00B626F5" w:rsidRPr="00B626F5" w:rsidRDefault="00B626F5" w:rsidP="00B626F5">
      <w:pPr>
        <w:rPr>
          <w:b/>
          <w:bCs/>
        </w:rPr>
      </w:pPr>
      <w:r w:rsidRPr="00B626F5">
        <w:rPr>
          <w:b/>
          <w:bCs/>
        </w:rPr>
        <w:t>4. Upgrading to a Tool-Compatible Model</w:t>
      </w:r>
    </w:p>
    <w:p w14:paraId="56E7F53B" w14:textId="77777777" w:rsidR="00B626F5" w:rsidRPr="00B626F5" w:rsidRDefault="00B626F5" w:rsidP="00B626F5">
      <w:pPr>
        <w:numPr>
          <w:ilvl w:val="0"/>
          <w:numId w:val="5"/>
        </w:numPr>
      </w:pPr>
      <w:r w:rsidRPr="00B626F5">
        <w:rPr>
          <w:b/>
          <w:bCs/>
        </w:rPr>
        <w:t>What was done:</w:t>
      </w:r>
      <w:r w:rsidRPr="00B626F5">
        <w:t xml:space="preserve"> We upgraded from standard llama3 to llama3.1 using </w:t>
      </w:r>
      <w:proofErr w:type="spellStart"/>
      <w:r w:rsidRPr="00B626F5">
        <w:t>ollama</w:t>
      </w:r>
      <w:proofErr w:type="spellEnd"/>
      <w:r w:rsidRPr="00B626F5">
        <w:t xml:space="preserve"> pull.</w:t>
      </w:r>
    </w:p>
    <w:p w14:paraId="1BB7BB1E" w14:textId="77777777" w:rsidR="00B626F5" w:rsidRPr="00B626F5" w:rsidRDefault="00B626F5" w:rsidP="00B626F5"/>
    <w:p w14:paraId="729229D7" w14:textId="77777777" w:rsidR="00B626F5" w:rsidRPr="00B626F5" w:rsidRDefault="00B626F5" w:rsidP="00B626F5">
      <w:pPr>
        <w:numPr>
          <w:ilvl w:val="0"/>
          <w:numId w:val="5"/>
        </w:numPr>
      </w:pPr>
      <w:r w:rsidRPr="00B626F5">
        <w:rPr>
          <w:b/>
          <w:bCs/>
        </w:rPr>
        <w:t>Why:</w:t>
      </w:r>
      <w:r w:rsidRPr="00B626F5">
        <w:t xml:space="preserve"> Standard older models don't understand </w:t>
      </w:r>
      <w:r w:rsidRPr="00B626F5">
        <w:rPr>
          <w:i/>
          <w:iCs/>
        </w:rPr>
        <w:t>function calling</w:t>
      </w:r>
      <w:r w:rsidRPr="00B626F5">
        <w:t xml:space="preserve"> (the structured JSON format required for an AI to trigger a tool). Version 3.1 natively supports tool schemas, allowing the AI to look at the MCP tool definitions, realize it needed to search a file, and successfully execute </w:t>
      </w:r>
      <w:proofErr w:type="spellStart"/>
      <w:r w:rsidRPr="00B626F5">
        <w:t>analyze_local_logs</w:t>
      </w:r>
      <w:proofErr w:type="spellEnd"/>
      <w:r w:rsidRPr="00B626F5">
        <w:t>.</w:t>
      </w:r>
    </w:p>
    <w:p w14:paraId="6C5C02EE" w14:textId="77777777" w:rsidR="00B626F5" w:rsidRPr="00B626F5" w:rsidRDefault="00B626F5" w:rsidP="00B626F5"/>
    <w:p w14:paraId="20E95EF9" w14:textId="77777777" w:rsidR="00B626F5" w:rsidRPr="00B626F5" w:rsidRDefault="00B626F5" w:rsidP="00B626F5">
      <w:pPr>
        <w:rPr>
          <w:b/>
          <w:bCs/>
        </w:rPr>
      </w:pPr>
      <w:r w:rsidRPr="00B626F5">
        <w:rPr>
          <w:b/>
          <w:bCs/>
        </w:rPr>
        <w:t>The Big Picture Result</w:t>
      </w:r>
    </w:p>
    <w:p w14:paraId="4EBFEE43" w14:textId="5D9FEF22" w:rsidR="00F87A8C" w:rsidRDefault="00B626F5">
      <w:r w:rsidRPr="00B626F5">
        <w:t xml:space="preserve">You now have a fully functional template for </w:t>
      </w:r>
      <w:r w:rsidRPr="00B626F5">
        <w:rPr>
          <w:b/>
          <w:bCs/>
        </w:rPr>
        <w:t>Local Agentic Engineering</w:t>
      </w:r>
      <w:r w:rsidRPr="00B626F5">
        <w:t>. You can write new tools in your MCP server, and your local AI agent will automatically discover them, understand what they do, and use them to solve problems autonomously—all completely offline on your own machine!</w:t>
      </w:r>
    </w:p>
    <w:sectPr w:rsidR="00F87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5C3"/>
    <w:multiLevelType w:val="multilevel"/>
    <w:tmpl w:val="F89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472FD"/>
    <w:multiLevelType w:val="multilevel"/>
    <w:tmpl w:val="348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91DDB"/>
    <w:multiLevelType w:val="multilevel"/>
    <w:tmpl w:val="1AE6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15CAB"/>
    <w:multiLevelType w:val="multilevel"/>
    <w:tmpl w:val="D26E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B2526"/>
    <w:multiLevelType w:val="multilevel"/>
    <w:tmpl w:val="C7A8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075578">
    <w:abstractNumId w:val="1"/>
  </w:num>
  <w:num w:numId="2" w16cid:durableId="854272423">
    <w:abstractNumId w:val="4"/>
  </w:num>
  <w:num w:numId="3" w16cid:durableId="1807157911">
    <w:abstractNumId w:val="2"/>
  </w:num>
  <w:num w:numId="4" w16cid:durableId="3946891">
    <w:abstractNumId w:val="0"/>
  </w:num>
  <w:num w:numId="5" w16cid:durableId="1233468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D1"/>
    <w:rsid w:val="00016100"/>
    <w:rsid w:val="00056101"/>
    <w:rsid w:val="00236FD1"/>
    <w:rsid w:val="00A15461"/>
    <w:rsid w:val="00B626F5"/>
    <w:rsid w:val="00B94CB0"/>
    <w:rsid w:val="00F87A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94AA"/>
  <w15:chartTrackingRefBased/>
  <w15:docId w15:val="{D108DFCB-C5B7-4FF7-8D02-837E9F4A3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FD1"/>
    <w:rPr>
      <w:rFonts w:eastAsiaTheme="majorEastAsia" w:cstheme="majorBidi"/>
      <w:color w:val="272727" w:themeColor="text1" w:themeTint="D8"/>
    </w:rPr>
  </w:style>
  <w:style w:type="paragraph" w:styleId="Title">
    <w:name w:val="Title"/>
    <w:basedOn w:val="Normal"/>
    <w:next w:val="Normal"/>
    <w:link w:val="TitleChar"/>
    <w:uiPriority w:val="10"/>
    <w:qFormat/>
    <w:rsid w:val="00236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FD1"/>
    <w:pPr>
      <w:spacing w:before="160"/>
      <w:jc w:val="center"/>
    </w:pPr>
    <w:rPr>
      <w:i/>
      <w:iCs/>
      <w:color w:val="404040" w:themeColor="text1" w:themeTint="BF"/>
    </w:rPr>
  </w:style>
  <w:style w:type="character" w:customStyle="1" w:styleId="QuoteChar">
    <w:name w:val="Quote Char"/>
    <w:basedOn w:val="DefaultParagraphFont"/>
    <w:link w:val="Quote"/>
    <w:uiPriority w:val="29"/>
    <w:rsid w:val="00236FD1"/>
    <w:rPr>
      <w:i/>
      <w:iCs/>
      <w:color w:val="404040" w:themeColor="text1" w:themeTint="BF"/>
    </w:rPr>
  </w:style>
  <w:style w:type="paragraph" w:styleId="ListParagraph">
    <w:name w:val="List Paragraph"/>
    <w:basedOn w:val="Normal"/>
    <w:uiPriority w:val="34"/>
    <w:qFormat/>
    <w:rsid w:val="00236FD1"/>
    <w:pPr>
      <w:ind w:left="720"/>
      <w:contextualSpacing/>
    </w:pPr>
  </w:style>
  <w:style w:type="character" w:styleId="IntenseEmphasis">
    <w:name w:val="Intense Emphasis"/>
    <w:basedOn w:val="DefaultParagraphFont"/>
    <w:uiPriority w:val="21"/>
    <w:qFormat/>
    <w:rsid w:val="00236FD1"/>
    <w:rPr>
      <w:i/>
      <w:iCs/>
      <w:color w:val="0F4761" w:themeColor="accent1" w:themeShade="BF"/>
    </w:rPr>
  </w:style>
  <w:style w:type="paragraph" w:styleId="IntenseQuote">
    <w:name w:val="Intense Quote"/>
    <w:basedOn w:val="Normal"/>
    <w:next w:val="Normal"/>
    <w:link w:val="IntenseQuoteChar"/>
    <w:uiPriority w:val="30"/>
    <w:qFormat/>
    <w:rsid w:val="00236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FD1"/>
    <w:rPr>
      <w:i/>
      <w:iCs/>
      <w:color w:val="0F4761" w:themeColor="accent1" w:themeShade="BF"/>
    </w:rPr>
  </w:style>
  <w:style w:type="character" w:styleId="IntenseReference">
    <w:name w:val="Intense Reference"/>
    <w:basedOn w:val="DefaultParagraphFont"/>
    <w:uiPriority w:val="32"/>
    <w:qFormat/>
    <w:rsid w:val="00236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 Ivanova</dc:creator>
  <cp:keywords/>
  <dc:description/>
  <cp:lastModifiedBy>Mariya Ivanova</cp:lastModifiedBy>
  <cp:revision>2</cp:revision>
  <dcterms:created xsi:type="dcterms:W3CDTF">2026-09-17T17:22:00Z</dcterms:created>
  <dcterms:modified xsi:type="dcterms:W3CDTF">2026-09-17T17:22:00Z</dcterms:modified>
</cp:coreProperties>
</file>