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6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3A5C"/>
          <w:sz w:val="44"/>
          <w:szCs w:val="44"/>
        </w:rPr>
        <w:t xml:space="preserve">HANDOFF DOCUMENT</w:t>
      </w:r>
    </w:p>
    <w:p>
      <w:pPr>
        <w:spacing w:after="12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Slide-Aware Processing Mode</w:t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YouTube Tutorial to Doc Converter</w:t>
      </w:r>
    </w:p>
    <w:p>
      <w:pPr>
        <w:pBdr>
          <w:bottom w:val="single" w:color="D0D0D0" w:sz="6" w:space="1"/>
        </w:pBdr>
        <w:spacing w:before="200" w:after="200"/>
      </w:pPr>
    </w:p>
    <w:p>
      <w:pPr>
        <w:spacing w:after="8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From: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Joe</w:t>
      </w:r>
      <w:r>
        <w:rPr>
          <w:rFonts w:ascii="Arial" w:cs="Arial" w:eastAsia="Arial" w:hAnsi="Arial"/>
          <w:color w:val="888888"/>
          <w:sz w:val="22"/>
          <w:szCs w:val="22"/>
        </w:rPr>
        <w:t xml:space="preserve">    To: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Max</w:t>
      </w:r>
    </w:p>
    <w:p>
      <w:pPr>
        <w:spacing w:after="8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February 22, 2026</w:t>
      </w:r>
    </w:p>
    <w:p>
      <w:pPr>
        <w:spacing w:after="8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Repo: </w:t>
      </w:r>
      <w:r>
        <w:rPr>
          <w:rFonts w:ascii="Consolas" w:cs="Consolas" w:eastAsia="Consolas" w:hAnsi="Consolas"/>
          <w:color w:val="2E75B6"/>
          <w:sz w:val="18"/>
          <w:szCs w:val="18"/>
        </w:rPr>
        <w:t xml:space="preserve">github.com/celstnblacc/youtube-tutorial-to-doc-converter</w:t>
      </w:r>
    </w:p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1. Summary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A new slide-aware processing mode has been implemented for the YouTube Tutorial to Doc Converter. When a user submits a video URL, they can now toggle a Presentation Mode switch. This triggers a different pipeline branch that auto-detects presentation slides, captures their final state, extracts text via OCR, aligns transcript to each slide, and generates structured documentation.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The feature is additive and non-breaking. The existing generic pipeline is untouched. All new database columns have defaults or are nullable. The implementation uses a CV + LLM hybrid approach: OpenCV handles the heavy lifting (layout detection, SSIM-based slide transition tracking, OCR), while the LLM on vmid901 (Ollama qwen2.5:32b) is called only for ambiguous edge cases.</w:t>
      </w:r>
    </w:p>
    <w:p>
      <w:pPr>
        <w:pBdr>
          <w:bottom w:val="single" w:color="D0D0D0" w:sz="6" w:space="1"/>
        </w:pBdr>
        <w:spacing w:before="200" w:after="200"/>
      </w:pP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2. Infrastructure Map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All hosts are on the same 10.255.0.0/16 flat L2 network. No WireGuard or VPN required for inter-host communication.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200"/>
        <w:gridCol w:w="27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IP / Port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lxc 10001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10.255.181.10:3000 / :8000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 stack (Docker)</w:t>
            </w:r>
          </w:p>
        </w:tc>
        <w:tc>
          <w:tcPr>
            <w:tcW w:type="dxa" w:w="2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 :3000, API :8000, Celery, PG, Redis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vmid901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10.255.150.10:11434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Ollama inference</w:t>
            </w:r>
          </w:p>
        </w:tc>
        <w:tc>
          <w:tcPr>
            <w:tcW w:type="dxa" w:w="2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2x RTX 3080 (10GB ea), models loaded on-demand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vm780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10.255.105.20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NAS access / dev</w:t>
            </w:r>
          </w:p>
        </w:tc>
        <w:tc>
          <w:tcPr>
            <w:tcW w:type="dxa" w:w="2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 source at /mnt/pve/gs-nas/.../youtube-tutorial-to-doc-converter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vmid2900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10.255.x.x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in scope</w:t>
            </w:r>
          </w:p>
        </w:tc>
        <w:tc>
          <w:tcPr>
            <w:tcW w:type="dxa" w:w="2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P40 + 3060 Ti saturated by llama-server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SSH keys exchanged: </w:t>
      </w:r>
      <w:r>
        <w:rPr>
          <w:rFonts w:ascii="Arial" w:cs="Arial" w:eastAsia="Arial" w:hAnsi="Arial"/>
          <w:sz w:val="21"/>
          <w:szCs w:val="21"/>
        </w:rPr>
        <w:t xml:space="preserve">vm780 ↔ lxc 10001 (done), node03 ↔ lxc 10001 (done). ssh-relay aliases: vm780, vm901, node01.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Ollama models on vmid901: </w:t>
      </w:r>
      <w:r>
        <w:rPr>
          <w:rFonts w:ascii="Arial" w:cs="Arial" w:eastAsia="Arial" w:hAnsi="Arial"/>
          <w:sz w:val="21"/>
          <w:szCs w:val="21"/>
        </w:rPr>
        <w:t xml:space="preserve">qwen2.5:32b-instruct-q4_K_M (recommended for slide classification), mistral:7b, qwen3:8b, deepseek-r1:14b, nomic-embed-text.</w:t>
      </w:r>
    </w:p>
    <w:p>
      <w:pPr>
        <w:pBdr>
          <w:bottom w:val="single" w:color="D0D0D0" w:sz="6" w:space="1"/>
        </w:pBdr>
        <w:spacing w:before="200" w:after="200"/>
      </w:pP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3. What Changed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New Files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1200"/>
        <w:gridCol w:w="366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Lines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4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C0392B"/>
                <w:sz w:val="18"/>
                <w:szCs w:val="18"/>
              </w:rPr>
              <w:t xml:space="preserve">backend/app/services/slide_detection.py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~750</w:t>
            </w:r>
          </w:p>
        </w:tc>
        <w:tc>
          <w:tcPr>
            <w:tcW w:type="dxa" w:w="36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 CV+LLM engine: layout detection, SSIM transitions, slide grouping, OCR, LLM ambiguity classification, transcript alignment, doc generation</w:t>
            </w:r>
          </w:p>
        </w:tc>
      </w:tr>
      <w:tr>
        <w:tc>
          <w:tcPr>
            <w:tcW w:type="dxa" w:w="4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C0392B"/>
                <w:sz w:val="18"/>
                <w:szCs w:val="18"/>
              </w:rPr>
              <w:t xml:space="preserve">frontend/components/SlidesGallery.tsx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162</w:t>
            </w:r>
          </w:p>
        </w:tc>
        <w:tc>
          <w:tcPr>
            <w:tcW w:type="dxa" w:w="36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component: collapsible slide cards with screenshots, OCR text, transcript, SSIM confidence badges</w:t>
            </w:r>
          </w:p>
        </w:tc>
      </w:tr>
      <w:tr>
        <w:tc>
          <w:tcPr>
            <w:tcW w:type="dxa" w:w="4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C0392B"/>
                <w:sz w:val="18"/>
                <w:szCs w:val="18"/>
              </w:rPr>
              <w:t xml:space="preserve">migrations/versions/004_...tables.py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72</w:t>
            </w:r>
          </w:p>
        </w:tc>
        <w:tc>
          <w:tcPr>
            <w:tcW w:type="dxa" w:w="36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Alembic migration: slides + slide_detection_metadata tables, extends processing_jobs + snapshots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Modified Files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</w:t>
            </w:r>
          </w:p>
        </w:tc>
      </w:tr>
      <w:tr>
        <w:tc>
          <w:tcPr>
            <w:tcW w:type="dxa" w:w="4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C0392B"/>
                <w:sz w:val="18"/>
                <w:szCs w:val="18"/>
              </w:rPr>
              <w:t xml:space="preserve">backend/app/db/models.py</w:t>
            </w:r>
          </w:p>
        </w:tc>
        <w:tc>
          <w:tcPr>
            <w:tcW w:type="dxa" w:w="4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Added SlideDetectionMetadata + Slide ORM models; processing_mode on ProcessingJob; slide_id + ssim_delta on Snapshot</w:t>
            </w:r>
          </w:p>
        </w:tc>
      </w:tr>
      <w:tr>
        <w:tc>
          <w:tcPr>
            <w:tcW w:type="dxa" w:w="4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C0392B"/>
                <w:sz w:val="18"/>
                <w:szCs w:val="18"/>
              </w:rPr>
              <w:t xml:space="preserve">backend/app/schemas.py</w:t>
            </w:r>
          </w:p>
        </w:tc>
        <w:tc>
          <w:tcPr>
            <w:tcW w:type="dxa" w:w="4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Added SlideResponse, SlideListResponse, SlideDetectionMetadataResponse; is_slide_mode on JobCreate; processing_mode + slides on JobResponse</w:t>
            </w:r>
          </w:p>
        </w:tc>
      </w:tr>
      <w:tr>
        <w:tc>
          <w:tcPr>
            <w:tcW w:type="dxa" w:w="4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C0392B"/>
                <w:sz w:val="18"/>
                <w:szCs w:val="18"/>
              </w:rPr>
              <w:t xml:space="preserve">backend/app/core/config.py</w:t>
            </w:r>
          </w:p>
        </w:tc>
        <w:tc>
          <w:tcPr>
            <w:tcW w:type="dxa" w:w="4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Added SlideDetectionSettings class (SSIM thresholds, sampling FPS, LLM model, OCR toggle)</w:t>
            </w:r>
          </w:p>
        </w:tc>
      </w:tr>
      <w:tr>
        <w:tc>
          <w:tcPr>
            <w:tcW w:type="dxa" w:w="4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C0392B"/>
                <w:sz w:val="18"/>
                <w:szCs w:val="18"/>
              </w:rPr>
              <w:t xml:space="preserve">backend/app/tasks.py</w:t>
            </w:r>
          </w:p>
        </w:tc>
        <w:tc>
          <w:tcPr>
            <w:tcW w:type="dxa" w:w="4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Added process_slides Celery task; conditional chain from process_transcript when mode is slide_aware</w:t>
            </w:r>
          </w:p>
        </w:tc>
      </w:tr>
      <w:tr>
        <w:tc>
          <w:tcPr>
            <w:tcW w:type="dxa" w:w="4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C0392B"/>
                <w:sz w:val="18"/>
                <w:szCs w:val="18"/>
              </w:rPr>
              <w:t xml:space="preserve">backend/app/routes/jobs.py</w:t>
            </w:r>
          </w:p>
        </w:tc>
        <w:tc>
          <w:tcPr>
            <w:tcW w:type="dxa" w:w="4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Added GET /jobs/{id}/slides and /slide-metadata; processing_mode set on job creation from is_slide_mode</w:t>
            </w:r>
          </w:p>
        </w:tc>
      </w:tr>
      <w:tr>
        <w:tc>
          <w:tcPr>
            <w:tcW w:type="dxa" w:w="4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C0392B"/>
                <w:sz w:val="18"/>
                <w:szCs w:val="18"/>
              </w:rPr>
              <w:t xml:space="preserve">frontend/app/page.tsx</w:t>
            </w:r>
          </w:p>
        </w:tc>
        <w:tc>
          <w:tcPr>
            <w:tcW w:type="dxa" w:w="4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Added Presentation Mode toggle switch, sends is_slide_mode in POST body</w:t>
            </w:r>
          </w:p>
        </w:tc>
      </w:tr>
      <w:tr>
        <w:tc>
          <w:tcPr>
            <w:tcW w:type="dxa" w:w="4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C0392B"/>
                <w:sz w:val="18"/>
                <w:szCs w:val="18"/>
              </w:rPr>
              <w:t xml:space="preserve">frontend/types/index.ts</w:t>
            </w:r>
          </w:p>
        </w:tc>
        <w:tc>
          <w:tcPr>
            <w:tcW w:type="dxa" w:w="4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Added Slide, SlideListResponse, SlideDetectionMetadata interfaces</w:t>
            </w:r>
          </w:p>
        </w:tc>
      </w:tr>
      <w:tr>
        <w:tc>
          <w:tcPr>
            <w:tcW w:type="dxa" w:w="4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C0392B"/>
                <w:sz w:val="18"/>
                <w:szCs w:val="18"/>
              </w:rPr>
              <w:t xml:space="preserve">.env.example</w:t>
            </w:r>
          </w:p>
        </w:tc>
        <w:tc>
          <w:tcPr>
            <w:tcW w:type="dxa" w:w="4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Added SLIDE_* config vars; fixed OLLAMA_BASE_URL to 10.255.150.10:11434</w:t>
            </w:r>
          </w:p>
        </w:tc>
      </w:tr>
      <w:tr>
        <w:tc>
          <w:tcPr>
            <w:tcW w:type="dxa" w:w="4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C0392B"/>
                <w:sz w:val="18"/>
                <w:szCs w:val="18"/>
              </w:rPr>
              <w:t xml:space="preserve">docker-compose.yml</w:t>
            </w:r>
          </w:p>
        </w:tc>
        <w:tc>
          <w:tcPr>
            <w:tcW w:type="dxa" w:w="4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Fixed OLLAMA_BASE_URL default to vmid901</w:t>
            </w:r>
          </w:p>
        </w:tc>
      </w:tr>
      <w:tr>
        <w:tc>
          <w:tcPr>
            <w:tcW w:type="dxa" w:w="4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C0392B"/>
                <w:sz w:val="18"/>
                <w:szCs w:val="18"/>
              </w:rPr>
              <w:t xml:space="preserve">backend/requirements.txt</w:t>
            </w:r>
          </w:p>
        </w:tc>
        <w:tc>
          <w:tcPr>
            <w:tcW w:type="dxa" w:w="4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Added scikit-image&gt;=0.22.0</w:t>
            </w:r>
          </w:p>
        </w:tc>
      </w:tr>
    </w:tbl>
    <w:p>
      <w:pPr>
        <w:pBdr>
          <w:bottom w:val="single" w:color="D0D0D0" w:sz="6" w:space="1"/>
        </w:pBdr>
        <w:spacing w:before="200" w:after="200"/>
      </w:pP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4. Pipeline Architecture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Flow Diagram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When a user submits a URL with Presentation Mode enabled: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POST /api/jobs </w:t>
      </w:r>
      <w:r>
        <w:rPr>
          <w:rFonts w:ascii="Arial" w:cs="Arial" w:eastAsia="Arial" w:hAnsi="Arial"/>
          <w:sz w:val="21"/>
          <w:szCs w:val="21"/>
        </w:rPr>
        <w:t xml:space="preserve">with is_slide_mode: true creates a ProcessingJob with processing_mode = slide_aware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process_transcript Celery task runs the existing pipeline (transcript acquisition, video download)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After video download, instead of marking COMPLETED, it chains to process_slides.delay(job_id)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process_slides runs the SlideDetectionService.run_full_pipeline() which executes 6 steps: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Step 1 – Layout Detection:</w:t>
      </w:r>
      <w:r>
        <w:rPr>
          <w:rFonts w:ascii="Arial" w:cs="Arial" w:eastAsia="Arial" w:hAnsi="Arial"/>
          <w:sz w:val="21"/>
          <w:szCs w:val="21"/>
        </w:rPr>
        <w:t xml:space="preserve"> Sample 20 frames from first 90s. Canny edge + contour analysis to classify layout as full_frame, pip_speaker, or split_panel. Determines slide region bounding box.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Step 2 – SSIM Transition Scan:</w:t>
      </w:r>
      <w:r>
        <w:rPr>
          <w:rFonts w:ascii="Arial" w:cs="Arial" w:eastAsia="Arial" w:hAnsi="Arial"/>
          <w:sz w:val="21"/>
          <w:szCs w:val="21"/>
        </w:rPr>
        <w:t xml:space="preserve"> Sample at 2 fps, compute SSIM on cropped slide region. SSIM &lt; 0.85 = new slide; 0.85–0.98 = incremental build; &gt; 0.98 = no change.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Step 3 – LLM Ambiguity Classification:</w:t>
      </w:r>
      <w:r>
        <w:rPr>
          <w:rFonts w:ascii="Arial" w:cs="Arial" w:eastAsia="Arial" w:hAnsi="Arial"/>
          <w:sz w:val="21"/>
          <w:szCs w:val="21"/>
        </w:rPr>
        <w:t xml:space="preserve"> For transitions with SSIM 0.75–0.85, send OCR text from both frames to qwen2.5:32b via Ollama for TRANSITION vs INCREMENTAL classification.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Step 4 – Slide Grouping:</w:t>
      </w:r>
      <w:r>
        <w:rPr>
          <w:rFonts w:ascii="Arial" w:cs="Arial" w:eastAsia="Arial" w:hAnsi="Arial"/>
          <w:sz w:val="21"/>
          <w:szCs w:val="21"/>
        </w:rPr>
        <w:t xml:space="preserve"> Merge incremental builds under same logical slide. 2-second debounce to filter flicker. Pre-slide content becomes Introduction (slide 0).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Step 5 – Final-State Capture:</w:t>
      </w:r>
      <w:r>
        <w:rPr>
          <w:rFonts w:ascii="Arial" w:cs="Arial" w:eastAsia="Arial" w:hAnsi="Arial"/>
          <w:sz w:val="21"/>
          <w:szCs w:val="21"/>
        </w:rPr>
        <w:t xml:space="preserve"> Extract frame 0.5s before each slide ends (avoids transition frame). Save JPEG to data/slides/{job_id}/. Run pytesseract OCR on cropped region.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Step 6 – Transcript Alignment:</w:t>
      </w:r>
      <w:r>
        <w:rPr>
          <w:rFonts w:ascii="Arial" w:cs="Arial" w:eastAsia="Arial" w:hAnsi="Arial"/>
          <w:sz w:val="21"/>
          <w:szCs w:val="21"/>
        </w:rPr>
        <w:t xml:space="preserve"> Map TranscriptSegment records to slides by timestamp overlap. Concatenate matching segments into aligned_transcript per slide.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Fallback: </w:t>
      </w:r>
      <w:r>
        <w:rPr>
          <w:rFonts w:ascii="Arial" w:cs="Arial" w:eastAsia="Arial" w:hAnsi="Arial"/>
          <w:sz w:val="21"/>
          <w:szCs w:val="21"/>
        </w:rPr>
        <w:t xml:space="preserve">If layout detection confidence is below 0.7 or any critical step fails, the pipeline falls back to generic mode gracefully and marks the job COMPLETED without slide data.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SSIM Thresholds (Tunable via .env)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SSIM Range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Behavior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≥ 0.98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Identical</w:t>
            </w:r>
          </w:p>
        </w:tc>
        <w:tc>
          <w:tcPr>
            <w:tcW w:type="dxa" w:w="4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change detected, skip frame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0.85 – 0.98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Incremental Build</w:t>
            </w:r>
          </w:p>
        </w:tc>
        <w:tc>
          <w:tcPr>
            <w:tcW w:type="dxa" w:w="4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content on same slide (bullet appearing, animation). Grouped under current slide.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0.85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Slide</w:t>
            </w:r>
          </w:p>
        </w:tc>
        <w:tc>
          <w:tcPr>
            <w:tcW w:type="dxa" w:w="4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Slide transition boundary. Creates new slide record.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0.75 – 0.85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Ambiguous</w:t>
            </w:r>
          </w:p>
        </w:tc>
        <w:tc>
          <w:tcPr>
            <w:tcW w:type="dxa" w:w="4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Sent to LLM for classification (if available). Falls back to CV decision on LLM failure.</w:t>
            </w:r>
          </w:p>
        </w:tc>
      </w:tr>
    </w:tbl>
    <w:p>
      <w:pPr>
        <w:pBdr>
          <w:bottom w:val="single" w:color="D0D0D0" w:sz="6" w:space="1"/>
        </w:pBdr>
        <w:spacing w:before="200" w:after="200"/>
      </w:pP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5. Database Schema Changes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Migration 004 is additive and fully reversible. All new columns nullable or defaulted.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3D8B37"/>
          <w:sz w:val="22"/>
          <w:szCs w:val="22"/>
        </w:rPr>
        <w:t xml:space="preserve">New: slides table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id (PK), job_id (FK to processing_jobs, CASCADE)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slide_number (int, 1-indexed; 0 = introduction)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first_frame_timestamp, last_frame_timestamp (float, seconds)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screenshot_path (str), ssim_confidence (float)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slide_content_text (text, OCR), aligned_transcript (text)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Index: (job_id, slide_number)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3D8B37"/>
          <w:sz w:val="22"/>
          <w:szCs w:val="22"/>
        </w:rPr>
        <w:t xml:space="preserve">New: slide_detection_metadata table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id (PK), job_id (FK, CASCADE)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layout_type (str: full_frame / pip_speaker / split_panel / unknown)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detected_layout_confidence (float), slide_region bbox (x, y, w, h as ints)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sampling_fps, ssim_threshold, total_slides_detected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Index: job_id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3D8B37"/>
          <w:sz w:val="22"/>
          <w:szCs w:val="22"/>
        </w:rPr>
        <w:t xml:space="preserve">Modified: processing_jobs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processing_mode (str, default 'generic', also 'slide_aware')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3D8B37"/>
          <w:sz w:val="22"/>
          <w:szCs w:val="22"/>
        </w:rPr>
        <w:t xml:space="preserve">Modified: snapshots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slide_id (FK to slides, SET NULL), ssim_delta_vs_prev (float)</w:t>
      </w:r>
    </w:p>
    <w:p>
      <w:pPr>
        <w:pBdr>
          <w:bottom w:val="single" w:color="D0D0D0" w:sz="6" w:space="1"/>
        </w:pBdr>
        <w:spacing w:before="200" w:after="200"/>
      </w:pP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6. Deployment Steps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To activate the feature on lxc 10001: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Sync updated source </w:t>
      </w:r>
      <w:r>
        <w:rPr>
          <w:rFonts w:ascii="Arial" w:cs="Arial" w:eastAsia="Arial" w:hAnsi="Arial"/>
          <w:sz w:val="21"/>
          <w:szCs w:val="21"/>
        </w:rPr>
        <w:t xml:space="preserve">from NAS to the Docker build context on lxc 10001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Run Alembic migration: </w:t>
      </w:r>
      <w:r>
        <w:rPr>
          <w:rFonts w:ascii="Consolas" w:cs="Consolas" w:eastAsia="Consolas" w:hAnsi="Consolas"/>
          <w:sz w:val="18"/>
          <w:szCs w:val="18"/>
        </w:rPr>
        <w:t xml:space="preserve">docker-compose exec api alembic upgrade head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Install scikit-image: </w:t>
      </w:r>
      <w:r>
        <w:rPr>
          <w:rFonts w:ascii="Arial" w:cs="Arial" w:eastAsia="Arial" w:hAnsi="Arial"/>
          <w:sz w:val="21"/>
          <w:szCs w:val="21"/>
        </w:rPr>
        <w:t xml:space="preserve">pip install scikit-image in the backend container, or rebuild the Docker image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Update .env: </w:t>
      </w:r>
      <w:r>
        <w:rPr>
          <w:rFonts w:ascii="Arial" w:cs="Arial" w:eastAsia="Arial" w:hAnsi="Arial"/>
          <w:sz w:val="21"/>
          <w:szCs w:val="21"/>
        </w:rPr>
        <w:t xml:space="preserve">Add SLIDE_* variables (see .env.example), set OLLAMA_BASE_URL=http://10.255.150.10:11434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Restart Celery worker: </w:t>
      </w:r>
      <w:r>
        <w:rPr>
          <w:rFonts w:ascii="Arial" w:cs="Arial" w:eastAsia="Arial" w:hAnsi="Arial"/>
          <w:sz w:val="21"/>
          <w:szCs w:val="21"/>
        </w:rPr>
        <w:t xml:space="preserve">to pick up the new process_slides task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Rebuild frontend: </w:t>
      </w:r>
      <w:r>
        <w:rPr>
          <w:rFonts w:ascii="Arial" w:cs="Arial" w:eastAsia="Arial" w:hAnsi="Arial"/>
          <w:sz w:val="21"/>
          <w:szCs w:val="21"/>
        </w:rPr>
        <w:t xml:space="preserve">npm run build in the web container to pick up the toggle + SlidesGallery component</w:t>
      </w:r>
    </w:p>
    <w:p>
      <w:pPr>
        <w:pBdr>
          <w:bottom w:val="single" w:color="D0D0D0" w:sz="6" w:space="1"/>
        </w:pBdr>
        <w:spacing w:before="200" w:after="200"/>
      </w:pP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7. Remaining Work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The following items are implemented but not yet wired or tested end-to-end: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3D8B37"/>
          <w:sz w:val="22"/>
          <w:szCs w:val="22"/>
        </w:rPr>
        <w:t xml:space="preserve">7.1 Frontend Integration (Job Detail Page)</w:t>
      </w:r>
    </w:p>
    <w:p>
      <w:pPr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SlidesGallery.tsx </w:t>
      </w:r>
      <w:r>
        <w:rPr>
          <w:rFonts w:ascii="Arial" w:cs="Arial" w:eastAsia="Arial" w:hAnsi="Arial"/>
          <w:sz w:val="21"/>
          <w:szCs w:val="21"/>
        </w:rPr>
        <w:t xml:space="preserve">is built but needs to be imported into </w:t>
      </w:r>
      <w:r>
        <w:rPr>
          <w:rFonts w:ascii="Consolas" w:cs="Consolas" w:eastAsia="Consolas" w:hAnsi="Consolas"/>
          <w:sz w:val="18"/>
          <w:szCs w:val="18"/>
        </w:rPr>
        <w:t xml:space="preserve">frontend/app/jobs/[id]/page.tsx</w:t>
      </w:r>
      <w:r>
        <w:rPr>
          <w:rFonts w:ascii="Arial" w:cs="Arial" w:eastAsia="Arial" w:hAnsi="Arial"/>
          <w:sz w:val="21"/>
          <w:szCs w:val="21"/>
        </w:rPr>
        <w:t xml:space="preserve">. When processing_mode is slide_aware, the job detail page should render a Slides tab that fetches from GET /jobs/{id}/slides and passes the data to SlidesGallery.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3D8B37"/>
          <w:sz w:val="22"/>
          <w:szCs w:val="22"/>
        </w:rPr>
        <w:t xml:space="preserve">7.2 Static File Serving for Slide Screenshots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The slide screenshots are saved to data/slides/{job_id}/. The API needs a static file mount for /static/slides/ similar to the existing /static/snapshots/ mount. Check the FastAPI app setup for the StaticFiles configuration.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3D8B37"/>
          <w:sz w:val="22"/>
          <w:szCs w:val="22"/>
        </w:rPr>
        <w:t xml:space="preserve">7.3 End-to-End Testing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Test with a real presentation video. The 4 videos already downloaded on the NAS are at:</w:t>
      </w:r>
    </w:p>
    <w:p>
      <w:pPr>
        <w:spacing w:after="8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/mnt/pve/gs-nas/yjjoe-workspace/Anthropic/root/youtube-downloads/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The NVLink Fusion video (GMJj4KDqYGo) is a good candidate since it appears to be presentation-style.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3D8B37"/>
          <w:sz w:val="22"/>
          <w:szCs w:val="22"/>
        </w:rPr>
        <w:t xml:space="preserve">7.4 Threshold Tuning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The SSIM thresholds (0.85 / 0.98) are starting points. Different presentation styles (dark backgrounds, code-heavy slides, animated transitions) may need per-video calibration. Consider adding a UI control for sensitivity or an auto-calibration pass.</w:t>
      </w:r>
    </w:p>
    <w:p>
      <w:pPr>
        <w:pBdr>
          <w:bottom w:val="single" w:color="D0D0D0" w:sz="6" w:space="1"/>
        </w:pBdr>
        <w:spacing w:before="200" w:after="200"/>
      </w:pP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8. Key Design Decisions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CV-first, LLM-second:</w:t>
      </w:r>
      <w:r>
        <w:rPr>
          <w:rFonts w:ascii="Arial" w:cs="Arial" w:eastAsia="Arial" w:hAnsi="Arial"/>
          <w:sz w:val="21"/>
          <w:szCs w:val="21"/>
        </w:rPr>
        <w:t xml:space="preserve"> SSIM handles 90%+ of transitions. LLM is only called for the ambiguous 0.75–0.85 SSIM range. This keeps latency low and avoids burning inference tokens on clear transitions.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Final-state only:</w:t>
      </w:r>
      <w:r>
        <w:rPr>
          <w:rFonts w:ascii="Arial" w:cs="Arial" w:eastAsia="Arial" w:hAnsi="Arial"/>
          <w:sz w:val="21"/>
          <w:szCs w:val="21"/>
        </w:rPr>
        <w:t xml:space="preserve"> Incremental builds (bullets appearing one-by-one) are grouped under the same slide. Only the last frame before the next transition is captured. This prevents output clutter.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Layout fallback:</w:t>
      </w:r>
      <w:r>
        <w:rPr>
          <w:rFonts w:ascii="Arial" w:cs="Arial" w:eastAsia="Arial" w:hAnsi="Arial"/>
          <w:sz w:val="21"/>
          <w:szCs w:val="21"/>
        </w:rPr>
        <w:t xml:space="preserve"> If layout detection confidence is below 0.7, the system assumes full-frame with a 2% margin crop. This handles screen recordings and full-screen shares gracefully.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Non-disruptive:</w:t>
      </w:r>
      <w:r>
        <w:rPr>
          <w:rFonts w:ascii="Arial" w:cs="Arial" w:eastAsia="Arial" w:hAnsi="Arial"/>
          <w:sz w:val="21"/>
          <w:szCs w:val="21"/>
        </w:rPr>
        <w:t xml:space="preserve"> Estimated disruption to existing codebase: 25–30%. The generic pipeline path is completely untouched. New DB columns are nullable/defaulted. Migration is reversible.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No GPU required for v1:</w:t>
      </w:r>
      <w:r>
        <w:rPr>
          <w:rFonts w:ascii="Arial" w:cs="Arial" w:eastAsia="Arial" w:hAnsi="Arial"/>
          <w:sz w:val="21"/>
          <w:szCs w:val="21"/>
        </w:rPr>
        <w:t xml:space="preserve"> All CV work (SSIM, contours, OCR) is CPU-bound on the Celery worker. GPU upgrade path exists via vmid901 (2x 3080 with free VRAM) for neural OCR if pytesseract proves insufficient.</w:t>
      </w:r>
    </w:p>
    <w:p>
      <w:pPr>
        <w:pBdr>
          <w:bottom w:val="single" w:color="D0D0D0" w:sz="6" w:space="1"/>
        </w:pBdr>
        <w:spacing w:before="200" w:after="200"/>
      </w:pP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9. Environment Variables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200"/>
        <w:gridCol w:w="4360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C0392B"/>
                <w:sz w:val="18"/>
                <w:szCs w:val="18"/>
              </w:rPr>
              <w:t xml:space="preserve">SLIDE_SSIM_THRESHOLD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0.85</w:t>
            </w:r>
          </w:p>
        </w:tc>
        <w:tc>
          <w:tcPr>
            <w:tcW w:type="dxa" w:w="4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SSIM below this = new slide</w:t>
            </w:r>
          </w:p>
        </w:tc>
      </w:tr>
      <w:tr>
        <w:tc>
          <w:tcPr>
            <w:tcW w:type="dxa" w:w="3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C0392B"/>
                <w:sz w:val="18"/>
                <w:szCs w:val="18"/>
              </w:rPr>
              <w:t xml:space="preserve">SLIDE_SSIM_BUILD_THRESHOLD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0.98</w:t>
            </w:r>
          </w:p>
        </w:tc>
        <w:tc>
          <w:tcPr>
            <w:tcW w:type="dxa" w:w="4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SSIM above this = identical frame</w:t>
            </w:r>
          </w:p>
        </w:tc>
      </w:tr>
      <w:tr>
        <w:tc>
          <w:tcPr>
            <w:tcW w:type="dxa" w:w="3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C0392B"/>
                <w:sz w:val="18"/>
                <w:szCs w:val="18"/>
              </w:rPr>
              <w:t xml:space="preserve">SLIDE_SAMPLING_FPS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4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Frames per second for SSIM scan</w:t>
            </w:r>
          </w:p>
        </w:tc>
      </w:tr>
      <w:tr>
        <w:tc>
          <w:tcPr>
            <w:tcW w:type="dxa" w:w="3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C0392B"/>
                <w:sz w:val="18"/>
                <w:szCs w:val="18"/>
              </w:rPr>
              <w:t xml:space="preserve">SLIDE_LAYOUT_SAMPLE_COUNT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</w:t>
            </w:r>
          </w:p>
        </w:tc>
        <w:tc>
          <w:tcPr>
            <w:tcW w:type="dxa" w:w="4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Frames sampled for layout detection</w:t>
            </w:r>
          </w:p>
        </w:tc>
      </w:tr>
      <w:tr>
        <w:tc>
          <w:tcPr>
            <w:tcW w:type="dxa" w:w="3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C0392B"/>
                <w:sz w:val="18"/>
                <w:szCs w:val="18"/>
              </w:rPr>
              <w:t xml:space="preserve">SLIDE_LAYOUT_SAMPLE_DURATION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90</w:t>
            </w:r>
          </w:p>
        </w:tc>
        <w:tc>
          <w:tcPr>
            <w:tcW w:type="dxa" w:w="4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Seconds to sample from video start</w:t>
            </w:r>
          </w:p>
        </w:tc>
      </w:tr>
      <w:tr>
        <w:tc>
          <w:tcPr>
            <w:tcW w:type="dxa" w:w="3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C0392B"/>
                <w:sz w:val="18"/>
                <w:szCs w:val="18"/>
              </w:rPr>
              <w:t xml:space="preserve">SLIDE_LAYOUT_CONFIDENCE_MIN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0.7</w:t>
            </w:r>
          </w:p>
        </w:tc>
        <w:tc>
          <w:tcPr>
            <w:tcW w:type="dxa" w:w="4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 confidence to accept layout detection</w:t>
            </w:r>
          </w:p>
        </w:tc>
      </w:tr>
      <w:tr>
        <w:tc>
          <w:tcPr>
            <w:tcW w:type="dxa" w:w="3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C0392B"/>
                <w:sz w:val="18"/>
                <w:szCs w:val="18"/>
              </w:rPr>
              <w:t xml:space="preserve">SLIDE_LLM_MODEL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qwen2.5:32b-instruct-q4_K_M</w:t>
            </w:r>
          </w:p>
        </w:tc>
        <w:tc>
          <w:tcPr>
            <w:tcW w:type="dxa" w:w="4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Ollama model for ambiguity classification</w:t>
            </w:r>
          </w:p>
        </w:tc>
      </w:tr>
      <w:tr>
        <w:tc>
          <w:tcPr>
            <w:tcW w:type="dxa" w:w="3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C0392B"/>
                <w:sz w:val="18"/>
                <w:szCs w:val="18"/>
              </w:rPr>
              <w:t xml:space="preserve">SLIDE_OCR_ENABLED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true</w:t>
            </w:r>
          </w:p>
        </w:tc>
        <w:tc>
          <w:tcPr>
            <w:tcW w:type="dxa" w:w="4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 pytesseract on detected slides</w:t>
            </w:r>
          </w:p>
        </w:tc>
      </w:tr>
      <w:tr>
        <w:tc>
          <w:tcPr>
            <w:tcW w:type="dxa" w:w="3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C0392B"/>
                <w:sz w:val="18"/>
                <w:szCs w:val="18"/>
              </w:rPr>
              <w:t xml:space="preserve">OLLAMA_BASE_URL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http://10.255.150.10:11434</w:t>
            </w:r>
          </w:p>
        </w:tc>
        <w:tc>
          <w:tcPr>
            <w:tcW w:type="dxa" w:w="4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Ollama endpoint on vmid901</w:t>
            </w:r>
          </w:p>
        </w:tc>
      </w:tr>
    </w:tbl>
    <w:p>
      <w:pPr>
        <w:pBdr>
          <w:bottom w:val="single" w:color="D0D0D0" w:sz="6" w:space="1"/>
        </w:pBdr>
        <w:spacing w:before="200" w:after="200"/>
      </w:pP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10. Questions for Max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The process_slides task currently saves screenshots to data/slides/{job_id}/ using the video file parent path. Verify this aligns with your Docker volume mount for app_data.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The frontend SlidesGallery expects image URLs at /static/slides/{job_id}/slide_001.jpg. Confirm the StaticFiles mount covers this path.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Alembic migration 004 references down_revision = '003'. Verify migration 003 is the latest in your branch.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The LLM ambiguity classification prompt is basic (TRANSITION vs INCREMENTAL). If you want richer classification (e.g., detecting speaker-only frames, transition animations), the prompt in slide_detection.py classify_ambiguous_transitions() is the place to iterate.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AAAAAA"/>
        <w:sz w:val="18"/>
        <w:szCs w:val="18"/>
      </w:rPr>
      <w:t xml:space="preserve">Page </w:t>
    </w:r>
    <w:r>
      <w:rPr>
        <w:rFonts w:ascii="Arial" w:cs="Arial" w:eastAsia="Arial" w:hAnsi="Arial"/>
        <w:color w:val="AAAAAA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tabs>
        <w:tab w:val="right" w:pos="9026"/>
      </w:tabs>
    </w:pPr>
    <w:r>
      <w:rPr>
        <w:rFonts w:ascii="Arial" w:cs="Arial" w:eastAsia="Arial" w:hAnsi="Arial"/>
        <w:color w:val="888888"/>
        <w:sz w:val="18"/>
        <w:szCs w:val="18"/>
      </w:rPr>
      <w:t xml:space="preserve">Slide-Aware Feature Handoff</w:t>
    </w:r>
    <w:r>
      <w:rPr>
        <w:rFonts w:ascii="Arial" w:cs="Arial" w:eastAsia="Arial" w:hAnsi="Arial"/>
        <w:color w:val="888888"/>
        <w:sz w:val="18"/>
        <w:szCs w:val="18"/>
      </w:rPr>
      <w:t xml:space="preserve">	Feb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2026-02-22T23:42:42.386Z</dcterms:created>
  <dcterms:modified xsi:type="dcterms:W3CDTF">2026-02-22T23:42:42.387Z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