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00655" cy="262445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 №1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Зміст: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Задачі.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схеми.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 програм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 виконання програм.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Висновок.</w:t>
      </w:r>
    </w:p>
    <w:p w:rsidR="00000000" w:rsidDel="00000000" w:rsidP="00000000" w:rsidRDefault="00000000" w:rsidRPr="00000000" w14:paraId="0000001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9ps1l4p48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1.Мета роботи: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задач необхідних для узагальнення вивченого у курсі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2.Задачі: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 Розробити лінійний алгоритм для розв’язання задачі.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№5.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 Розробити алгоритм, що розгалужується для розв’язання задачі.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№15.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0050" cy="81017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1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 Написати программу згідно свого варіанту.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№21.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 Написати программу згідно свого варіанту.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№21.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 Написати програму згідно свого варіанту.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№20.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3.Блок схеми: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75883" cy="438421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883" cy="438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1 Блок-схема до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45704" cy="380135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704" cy="380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2 Блок-схема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0668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3 Блок-схема до програми №3_1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01800" cy="392799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927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4 Блок-схема до програми №3_2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76814" cy="3781276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814" cy="378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5 Блок-схема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4.Коди програм: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https://github.com/artificial-intelligence-department/ai_programming_playground/blob/37494af27b218d8dca2b023d0779c17df9dd0fd1/ai_12/kateryna_rubtsova/Epic_7/vns_practice_work_1_task_kateryna_rubtsova.cpp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та ініціалізація змінних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1.7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0.44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m за допомогою експоненціальної функції, синуса та множення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k за допомогою кореня квадратного та модуля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q за допомогою множення, підняття до ступеня та косинуса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s за допомогою синуса та віднімання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y шляхом віднімання k від m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"s =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https://github.com/artificial-intelligence-department/ai_programming_playground/blob/37494af27b218d8dca2b023d0779c17df9dd0fd1/ai_12/kateryna_rubtsova/Epic_7/vns_practice_work_2_task_kateryna_rubtsova.cpp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&lt;iomanip&gt;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Задання меж для x та a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Кроки для змін x та a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заголовка таблиці, щоб було гарно)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  x   |   a   |   z  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Цикл для обчислення та виведення значень z для різних x та a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Обчислення z за заданою формулою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cbrt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значень x, a та z в таблицю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горизонтальної межі між рядками таблиці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https://github.com/artificial-intelligence-department/ai_programming_playground/blob/37494af27b218d8dca2b023d0779c17df9dd0fd1/ai_12/kateryna_rubtsova/Epic_7/vns_practice_work_3_task_1_kateryna_rubtsova.cpp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змінних для величин опорів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Введення величин опорів від користувача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"Введіть величину першого опору: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"Введіть величину другого опору: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Перевірка на невірно заданий опір (від'ємне значення)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"Невірно заданий опір."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величин даних опорів на екран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"Величина першого опору (Ом) &gt;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"Величина другого опору (Ом) &gt;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та виведення загального опору ланцюга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"Опір ланцюга: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Ом."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https://github.com/artificial-intelligence-department/ai_programming_playground/blob/37494af27b218d8dca2b023d0779c17df9dd0fd1/ai_12/kateryna_rubtsova/Epic_7/vns_practice_work_3_task_2_kateryna_rubtsova.cpp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змінної для величини внеску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Вивітання користувача та введення суми внеску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"Вас вітає банк Альфа-Омега!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"Ваш внесок: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Перевірка на нульову чи від*ємну суму внеску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"Ви не можете внести таку суму!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Розрахунок суми внеску після 2-х перерахунків (зі зростанням на 3% щорічно)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// Розрахунок відсотків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// Додавання відсотків до суми внеску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суми внеску після 2-х перерахунків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"Сума внеску після 2-х перерахунків: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https://github.com/artificial-intelligence-department/ai_programming_playground/blob/37494af27b218d8dca2b023d0779c17df9dd0fd1/ai_12/kateryna_rubtsova/Epic_7/vns_practice_work_4_task_kateryna_rubtsova.cpp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&lt;iomanip&gt;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та ініціалізація змінних a і b, які є межами х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заголовка таблиці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  x   |   y  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"|-------|-------|"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Цикл для обчислення та виведення значень функції для різних x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Обчислення значення функції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значень x та y у вигляді таблиці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5.Результати виконання програм: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048000" cy="457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4093633" cy="254969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633" cy="254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966633" cy="102213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633" cy="102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762375" cy="6762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4324350" cy="6953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657600" cy="7524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5677584" cy="467787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584" cy="467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Висновок: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пройдений курс “Мови та Парадигми Програмування” я вивчила багато необхідної інформації, яка мені знадобиться на шляху до здобуття бажаної кар'єри.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37494af27b218d8dca2b023d0779c17df9dd0fd1/ai_12/kateryna_rubtsova/Epic_7/vns_practice_work_3_task_2_kateryna_rubtsova.cpp" TargetMode="External"/><Relationship Id="rId22" Type="http://schemas.openxmlformats.org/officeDocument/2006/relationships/image" Target="media/image7.png"/><Relationship Id="rId21" Type="http://schemas.openxmlformats.org/officeDocument/2006/relationships/hyperlink" Target="https://github.com/artificial-intelligence-department/ai_programming_playground/blob/37494af27b218d8dca2b023d0779c17df9dd0fd1/ai_12/kateryna_rubtsova/Epic_7/vns_practice_work_4_task_kateryna_rubtsova.cpp" TargetMode="External"/><Relationship Id="rId24" Type="http://schemas.openxmlformats.org/officeDocument/2006/relationships/image" Target="media/image1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14.png"/><Relationship Id="rId28" Type="http://schemas.openxmlformats.org/officeDocument/2006/relationships/image" Target="media/image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hyperlink" Target="https://github.com/artificial-intelligence-department/ai_programming_playground/blob/37494af27b218d8dca2b023d0779c17df9dd0fd1/ai_12/kateryna_rubtsova/Epic_7/vns_practice_work_1_task_kateryna_rubtsova.cpp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s://github.com/artificial-intelligence-department/ai_programming_playground/blob/37494af27b218d8dca2b023d0779c17df9dd0fd1/ai_12/kateryna_rubtsova/Epic_7/vns_practice_work_3_task_1_kateryna_rubtsova.cpp" TargetMode="External"/><Relationship Id="rId18" Type="http://schemas.openxmlformats.org/officeDocument/2006/relationships/hyperlink" Target="https://github.com/artificial-intelligence-department/ai_programming_playground/blob/37494af27b218d8dca2b023d0779c17df9dd0fd1/ai_12/kateryna_rubtsova/Epic_7/vns_practice_work_2_task_kateryna_rubtsova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