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087880" cy="181356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Ляшеник Христина Тарасівна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циклами та вкладеними циклами, як їх застосовувати. Також ознайомитися з різними видами функцій і як їх використовувати. Знати, що таке рекурсія.</w:t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цикли for, while і do while, як правильно їх використовувати в коді і як вони працюють.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27.11.2023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що таке вкладені цикли, як вони застосовуються і приклади в коді.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що таке функції, як викликати функції та принципи роботи з ними.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що таке перезавантаження функцій з поясненнями і прикладами і застосовано у власному коді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https://www.bestprog.net/uk/2019/01/07/recursion-examples-of-tasks-solving-advantages-and-disadvantages-of-recursion-ua-2/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8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Опрацьовано що таке рекурсія, як правильно реалізовувати рекурсію та приклади на рекурсію.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20.11.2023 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2 - Task 1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найти суму ряду з точністю ε=0.0001, загальний член якого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476581" cy="79068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програми-знати вираховувати рекурентну формулу і використовувати цикл.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3 - Task 1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програми-використання циклів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написати функцію min зі змінною кількістю параметрів, що знаходить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мінімальне із чисел типу int. Написати викликаючу функцію main, що звертається до функції min не менше трьох разів з кількістю параметрів 5, 10, 12.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програми-використання функції зі змінною параметрів.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Task 2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віднімання дійсних чисел;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віднімання комплексних чисел.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програми- перевантаження функції для зміни типу вхідних та вихідних даних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створення простої програми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програми- використання вектора для зберігання назв книг та іншого вектору для збереження стану доступності кожної книги.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https://algotester.com/uk/ArchiveProblem/DisplayWithEditor/40784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програми-використання вектора та двох циклів for.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177172" cy="36975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7172" cy="3697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реалізацію-30 хвилин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8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286363" cy="603539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6363" cy="603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Блок-схема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Task 1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D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895740" cy="449642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9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Блок-схема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Lab 7 Task 2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2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143424" cy="432495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324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Блок-схема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7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1730053" cy="857668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053" cy="857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Блок-схема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1,5 годин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C">
      <w:pPr>
        <w:keepNext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2559175" cy="799742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175" cy="799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Блок-схема до програми №6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30 хвилин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 необхідності додаткової конфігурації середовища.</w:t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https://github.com/artificial-intelligence-department/ai_programming_playground/blob/epic3_practice_and_labs_khrystynaliashenyk/ai_12/khrystyna_liashenyk/Epic3/vns_lab_2_task_1_variant_6_khrystyna_liashenyk.cpp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&lt;math.h&gt;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&lt;cstdio&gt;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epsylon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epsylon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https://github.com/artificial-intelligence-department/ai_programming_playground/blob/epic3_practice_and_labs_khrystynaliashenyk/ai_12/khrystyna_liashenyk/Epic3/vns_lab_3_task_1_variant_6_khrystyna_liashenyk.cpp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3.141592653589793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factorial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</w:t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 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SN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 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SE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 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Y =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https://github.com/artificial-intelligence-department/ai_programming_playground/blob/epic3_practice_and_labs_khrystynaliashenyk/ai_12/khrystyna_liashenyk/Epic3/vns_lab_7_task_1_variant_6_khrystyna_liashenyk.cpp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&lt;stdarg.h&gt;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...) {</w:t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min_value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min_value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min_value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min_value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res2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res3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Task 2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https://github.com/artificial-intelligence-department/ai_programming_playground/blob/epic3_practice_and_labs_khrystynaliashenyk/ai_12/khrystyna_liashenyk/Epic3/vns_lab_7_task_2_variant_6_khrystyna_liashenyk.cpp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subtractComplex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result_double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2.5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1.8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subtractComplex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+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imag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https://github.com/artificial-intelligence-department/ai_programming_playground/blob/epic3_practice_and_labs_khrystynaliashenyk/ai_12/khrystyna_liashenyk/Epic3/practice_work_task_1_khrystyna_liashenyk.cpp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&lt;vector&gt;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"Pride and Prejudice"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"1984"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"1. List of all books"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"2. Borrow"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"3. Return"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"4. Exit"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do you want: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of all books:"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("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book do you want to borrow (number of the book):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"You've borrowed: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"This book is borrowed."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1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"Incorrect."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"Which book do you want to return (number of the book):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"You've returned: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"This book is available."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"Incorrect."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want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"Incorrect."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"If you want to return to the main page, press 1, otherwise press 0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https://github.com/artificial-intelligence-department/ai_programming_playground/blob/epic3_practice_and_labs_khrystynaliashenyk/ai_12/khrystyna_liashenyk/Epic3/self_practice_work_algotester_task_1_khrystyna_liashenyk.cpp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&lt;vector&gt;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coordinates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562053" cy="19052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9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хвилин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</w:t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4201111" cy="163852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 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1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200053" cy="50489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5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Task 2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800212" cy="37152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7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хвилин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5782482" cy="593490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34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8E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8F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3864920" cy="205321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920" cy="205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Зустріч з командою</w:t>
      </w:r>
    </w:p>
    <w:p w:rsidR="00000000" w:rsidDel="00000000" w:rsidP="00000000" w:rsidRDefault="00000000" w:rsidRPr="00000000" w14:paraId="00000191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</w:rPr>
        <w:drawing>
          <wp:inline distB="0" distT="0" distL="0" distR="0">
            <wp:extent cx="4945880" cy="2359287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880" cy="235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Trello</w:t>
      </w:r>
    </w:p>
    <w:p w:rsidR="00000000" w:rsidDel="00000000" w:rsidP="00000000" w:rsidRDefault="00000000" w:rsidRPr="00000000" w14:paraId="00000193">
      <w:pPr>
        <w:pStyle w:val="Heading1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2 я вивчила, що таке цикли(for, do while), функції та рекурсію та як ними користуватися і тому  використала ці знання при написання лабораторних та практичних робіт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0-tsykl-while/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footer" Target="footer2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hyperlink" Target="http://cpp.dp.ua/operatory-tsyklu/" TargetMode="External"/><Relationship Id="rId11" Type="http://schemas.openxmlformats.org/officeDocument/2006/relationships/hyperlink" Target="https://acode.com.ua/urok-108-perevantazhennya-funktsij/" TargetMode="External"/><Relationship Id="rId10" Type="http://schemas.openxmlformats.org/officeDocument/2006/relationships/hyperlink" Target="https://acode.com.ua/urok-15-funktsiyi-i-operator-return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bestprog.net/uk/2019/01/07/recursion-examples-of-tasks-solving-advantages-and-disadvantages-of-recursion-ua-2/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algotester.com/uk/ArchiveProblem/DisplayWithEditor/40784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595OAbdZjGOLyJ/Nl0A/clQCBw==">CgMxLjAyDmguaTRyZzFmYndqdGZxOAByITFtVEs2eldDX01oZGRrQzZIM2NjUlJZdi1HY255bDBIVA==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