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28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592705" cy="245999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6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</w:t>
      </w:r>
      <w:bookmarkStart w:id="0" w:name="_Hlk153017778"/>
      <w:bookmarkStart w:id="1" w:name="_Hlk153534149"/>
      <w:r>
        <w:rPr>
          <w:rFonts w:eastAsia="Times New Roman" w:cs="Times New Roman" w:ascii="Times New Roman" w:hAnsi="Times New Roman"/>
          <w:sz w:val="28"/>
          <w:szCs w:val="28"/>
        </w:rPr>
        <w:t>Динамічні структури (Черга, Стек, Списки, Дерево)</w:t>
      </w:r>
      <w:bookmarkEnd w:id="1"/>
      <w:r>
        <w:rPr>
          <w:rFonts w:eastAsia="Times New Roman" w:cs="Times New Roman" w:ascii="Times New Roman" w:hAnsi="Times New Roman"/>
          <w:sz w:val="28"/>
          <w:szCs w:val="28"/>
        </w:rPr>
        <w:t xml:space="preserve">. </w:t>
      </w:r>
      <w:bookmarkStart w:id="2" w:name="_Hlk153534174"/>
      <w:r>
        <w:rPr>
          <w:rFonts w:eastAsia="Times New Roman" w:cs="Times New Roman" w:ascii="Times New Roman" w:hAnsi="Times New Roman"/>
          <w:sz w:val="28"/>
          <w:szCs w:val="28"/>
        </w:rPr>
        <w:t>Алгоритми обробки динамічних структур</w:t>
      </w:r>
      <w:bookmarkEnd w:id="2"/>
      <w:r>
        <w:rPr>
          <w:rFonts w:eastAsia="Times New Roman" w:cs="Times New Roman" w:ascii="Times New Roman" w:hAnsi="Times New Roman"/>
          <w:sz w:val="28"/>
          <w:szCs w:val="28"/>
        </w:rPr>
        <w:t>.»</w:t>
      </w:r>
      <w:bookmarkEnd w:id="0"/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студентка групи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Онаць Максим Володимирович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Написання лабораторних робіт на мові С++, ознайомлення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їх практичне застосування.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лабораторні роботи на мові С++; ознайомитись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та їх практично застосувати.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Однозв’язний список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№2: Двозв’язний список 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 Бінарне дерево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Однозв’язний список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Відео: </w:t>
      </w:r>
      <w:hyperlink r:id="rId3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https://www.youtube.com/watch?v=-25REjF_atI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Стаття: </w:t>
      </w: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https://prometheus.org.ua/cs50/sections/section6.html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поняття однозв’язного списку, його використання, переваги і недоліки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04.12.2023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07.12.2023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Двозв’язний список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Відео: </w:t>
      </w:r>
      <w:hyperlink r:id="rId5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https://www.youtube.com/watch?v=QLzu2-_QFoE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поняття двозв’язного списку, його використання, переваги і недоліки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07.12.2023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10.12.2023</w:t>
      </w:r>
    </w:p>
    <w:p>
      <w:pPr>
        <w:pStyle w:val="Normal"/>
        <w:numPr>
          <w:ilvl w:val="0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 Бінарне дерево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Відео: </w:t>
      </w:r>
      <w:hyperlink r:id="rId6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https://www.youtube.com/watch?v=qBFzNW0ALxQ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Опрацьовано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поняття бінарного дерева, його структуру і  використання 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10.12.2023 </w:t>
      </w:r>
    </w:p>
    <w:p>
      <w:pPr>
        <w:pStyle w:val="Normal"/>
        <w:numPr>
          <w:ilvl w:val="1"/>
          <w:numId w:val="4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14.12.2023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”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</w:t>
      </w:r>
      <w:bookmarkStart w:id="3" w:name="_Hlk149260392"/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 Загальний варіант</w:t>
      </w:r>
      <w:bookmarkEnd w:id="3"/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Реалізувати метод реверсу списку: Node* reverse(Node *head);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реалізувати метод реверсу;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реалізувати допоміжний метод виведення вхідного і обернутого списків;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Порівняння списків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compare(Node *h1, Node *h2);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Додавання великих чисел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Node* add(Node *n1, Node *n2);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</w:t>
      </w:r>
      <w:r>
        <w:rPr>
          <w:rFonts w:eastAsia="Times New Roman" w:cs="Cambria Math" w:ascii="Cambria Math" w:hAnsi="Cambria Math"/>
          <w:color w:val="000000"/>
          <w:sz w:val="24"/>
          <w:szCs w:val="24"/>
        </w:rPr>
        <w:t>⟹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9→7→3);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Віддзеркалення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TreeNode *create_mirror_flip(TreeNode *root);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модифікується.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віддзеркалення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Записати кожному батьківському вузлу суму підвузлів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tree_sum(TreeNode *root);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у вузлах дерева;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вузол-листок не змінює значення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значення змінюються від листків до кореня дерева.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додавання вузлів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Варіант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578485</wp:posOffset>
            </wp:positionH>
            <wp:positionV relativeFrom="paragraph">
              <wp:posOffset>33020</wp:posOffset>
            </wp:positionV>
            <wp:extent cx="6071870" cy="995045"/>
            <wp:effectExtent l="0" t="0" r="0" b="0"/>
            <wp:wrapSquare wrapText="largest"/>
            <wp:docPr id="2" name="Зображення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4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  <w:r>
        <w:rPr/>
        <w:drawing>
          <wp:inline distT="0" distB="0" distL="0" distR="0">
            <wp:extent cx="5768340" cy="2202180"/>
            <wp:effectExtent l="0" t="0" r="0" b="0"/>
            <wp:docPr id="3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istParagraph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_78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завдання: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852160" cy="3329940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74080" cy="272986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360" w:hanging="0"/>
        <w:rPr/>
      </w:pPr>
      <w:r>
        <w:rPr/>
        <w:t xml:space="preserve">    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№9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/>
        <w:drawing>
          <wp:inline distT="0" distB="0" distL="0" distR="0">
            <wp:extent cx="5806440" cy="2301875"/>
            <wp:effectExtent l="0" t="0" r="0" b="0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40 хв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45 хв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35 хв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50 хв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1 год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Блок-схема </w:t>
      </w:r>
    </w:p>
    <w:p>
      <w:pPr>
        <w:pStyle w:val="Normal"/>
        <w:keepNext w:val="true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Caption"/>
        <w:jc w:val="center"/>
        <w:rPr/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SEQ Рисунок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: Блок схема до програми №6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год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“Algotester_lab_5”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год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“Algotester_lab_78”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год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“Self Practice”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Додаткова конфігурація середовища до виконання завдань не потрібна.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65165" cy="4724400"/>
            <wp:effectExtent l="0" t="0" r="0" b="0"/>
            <wp:docPr id="7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230880" cy="1422400"/>
            <wp:effectExtent l="0" t="0" r="0" b="0"/>
            <wp:docPr id="8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SEQ Рисунок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: Код до програми №1</w:t>
      </w:r>
    </w:p>
    <w:p>
      <w:pPr>
        <w:pStyle w:val="Normal"/>
        <w:numPr>
          <w:ilvl w:val="0"/>
          <w:numId w:val="0"/>
        </w:numPr>
        <w:pBdr/>
        <w:spacing w:lineRule="auto" w:line="240" w:before="0" w:after="0"/>
        <w:ind w:left="720" w:hanging="0"/>
        <w:rPr/>
      </w:pPr>
      <w:hyperlink r:id="rId14">
        <w:r>
          <w:rPr>
            <w:rFonts w:eastAsia="Times New Roman" w:cs="Times New Roman" w:ascii="Times New Roman" w:hAnsi="Times New Roman"/>
          </w:rPr>
          <w:t xml:space="preserve"> </w:t>
        </w:r>
      </w:hyperlink>
    </w:p>
    <w:p>
      <w:pPr>
        <w:pStyle w:val="ListParagrap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14700" cy="5768340"/>
            <wp:effectExtent l="0" t="0" r="0" b="0"/>
            <wp:docPr id="9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030980" cy="4175125"/>
            <wp:effectExtent l="0" t="0" r="0" b="0"/>
            <wp:docPr id="10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3: Код до програми №2</w:t>
      </w:r>
    </w:p>
    <w:p>
      <w:pPr>
        <w:pStyle w:val="Normal"/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Виконано порівняння списків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compare(Node *h1, Node *h2);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списку, його вузол</w:t>
      </w:r>
    </w:p>
    <w:p>
      <w:pPr>
        <w:pStyle w:val="Normal"/>
        <w:pBdr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87345" cy="4000500"/>
            <wp:effectExtent l="0" t="0" r="0" b="0"/>
            <wp:docPr id="11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19400" cy="4960620"/>
            <wp:effectExtent l="0" t="0" r="0" b="0"/>
            <wp:docPr id="12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4: Код до програми №3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Реалізовано додавання великих чисел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Node* add(Node *n1, Node *n2);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</w:t>
      </w:r>
      <w:r>
        <w:rPr>
          <w:rFonts w:eastAsia="Times New Roman" w:cs="Cambria Math" w:ascii="Cambria Math" w:hAnsi="Cambria Math"/>
          <w:color w:val="000000"/>
          <w:sz w:val="24"/>
          <w:szCs w:val="24"/>
        </w:rPr>
        <w:t>⟹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9→7→3);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списку, його вузол</w:t>
      </w:r>
    </w:p>
    <w:p>
      <w:pPr>
        <w:pStyle w:val="Normal"/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135755" cy="5143500"/>
            <wp:effectExtent l="0" t="0" r="0" b="0"/>
            <wp:docPr id="13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87140" cy="4594225"/>
            <wp:effectExtent l="0" t="0" r="0" b="0"/>
            <wp:docPr id="14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5: Код до програми №4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Реалізовано віддзеркалення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TreeNode *create_mirror_flip(TreeNode *root);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модифікується.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віддзеркалення</w:t>
      </w:r>
    </w:p>
    <w:p>
      <w:pPr>
        <w:pStyle w:val="Normal"/>
        <w:keepNext w:val="true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85740" cy="5532120"/>
            <wp:effectExtent l="0" t="0" r="0" b="0"/>
            <wp:docPr id="15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3810">
            <wp:extent cx="4778375" cy="4595495"/>
            <wp:effectExtent l="0" t="0" r="0" b="0"/>
            <wp:docPr id="16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6: Код до програми №5</w:t>
      </w:r>
    </w:p>
    <w:p>
      <w:pPr>
        <w:pStyle w:val="Normal"/>
        <w:numPr>
          <w:ilvl w:val="0"/>
          <w:numId w:val="3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Записано кожному батьківському вузлу суму підвузлів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tree_sum(TreeNode *root);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у вузлах дерева;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вузол-листок не змінює значення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значення змінюються від листків до кореня дерева.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додавання вузлів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939540" cy="4204970"/>
            <wp:effectExtent l="0" t="0" r="0" b="0"/>
            <wp:docPr id="17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794760" cy="4318000"/>
            <wp:effectExtent l="0" t="0" r="0" b="0"/>
            <wp:docPr id="18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7: Код до програми №6</w:t>
      </w:r>
    </w:p>
    <w:p>
      <w:pPr>
        <w:pStyle w:val="Normal"/>
        <w:numPr>
          <w:ilvl w:val="0"/>
          <w:numId w:val="5"/>
        </w:numPr>
        <w:pBdr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Написа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но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програму, у якій створюються динамічні структури й викона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но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їхню обробку у відповідності з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моїм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варіантом.</w:t>
      </w:r>
    </w:p>
    <w:p>
      <w:pPr>
        <w:pStyle w:val="Normal"/>
        <w:numPr>
          <w:ilvl w:val="0"/>
          <w:numId w:val="0"/>
        </w:numPr>
        <w:pBdr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926840" cy="5105400"/>
            <wp:effectExtent l="0" t="0" r="0" b="0"/>
            <wp:docPr id="19" name="Зображенн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8: Код до програми №7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rPr>
          <w:rStyle w:val="Style11"/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  <w:hyperlink r:id="rId26">
        <w:r>
          <w:rPr>
            <w:rFonts w:eastAsia="Times New Roman" w:cs="Times New Roman" w:ascii="Times New Roman" w:hAnsi="Times New Roman"/>
            <w:sz w:val="24"/>
            <w:szCs w:val="24"/>
          </w:rPr>
          <w:t xml:space="preserve"> 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istParagraph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_78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2793365" cy="5402580"/>
            <wp:effectExtent l="0" t="0" r="0" b="0"/>
            <wp:docPr id="20" name="Зображенн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512820" cy="4209415"/>
            <wp:effectExtent l="0" t="0" r="0" b="0"/>
            <wp:docPr id="21" name="Зображенн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26180" cy="4718050"/>
            <wp:effectExtent l="0" t="0" r="0" b="0"/>
            <wp:docPr id="22" name="Зображенн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9: Код до програми №8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ind w:left="360" w:hanging="0"/>
        <w:rPr/>
      </w:pPr>
      <w:r>
        <w:rPr/>
        <w:t xml:space="preserve">      </w:t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№9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063365" cy="5074920"/>
            <wp:effectExtent l="0" t="0" r="0" b="0"/>
            <wp:docPr id="23" name="Зображенн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10</w:t>
      </w:r>
      <w:r>
        <w:rPr>
          <w:sz w:val="24"/>
          <w:szCs w:val="24"/>
        </w:rPr>
        <w:t>: Код до програми №</w:t>
      </w:r>
      <w:r>
        <w:rPr>
          <w:sz w:val="24"/>
          <w:szCs w:val="24"/>
          <w:lang w:val="en-US"/>
        </w:rPr>
        <w:t>9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/>
      </w:pPr>
      <w:r>
        <w:rPr/>
        <w:drawing>
          <wp:inline distT="0" distB="3810" distL="0" distR="7620">
            <wp:extent cx="2717165" cy="358140"/>
            <wp:effectExtent l="0" t="0" r="0" b="0"/>
            <wp:docPr id="24" name="Зображенн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3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11</w:t>
      </w:r>
      <w:r>
        <w:rPr>
          <w:sz w:val="24"/>
          <w:szCs w:val="24"/>
        </w:rPr>
        <w:t>: Результати програми №1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40 хв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227955" cy="1074420"/>
            <wp:effectExtent l="0" t="0" r="0" b="0"/>
            <wp:docPr id="25" name="Зображенн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2: Результати програми №2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45 хв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7620">
            <wp:extent cx="2259965" cy="480060"/>
            <wp:effectExtent l="0" t="0" r="0" b="0"/>
            <wp:docPr id="26" name="Зображенн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3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3: Результати програми №3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7620">
            <wp:extent cx="2599690" cy="304800"/>
            <wp:effectExtent l="0" t="0" r="0" b="0"/>
            <wp:docPr id="27" name="Зображенн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ображення3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4: Результати програми №4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7620" distL="0" distR="0">
            <wp:extent cx="5776595" cy="335280"/>
            <wp:effectExtent l="0" t="0" r="0" b="0"/>
            <wp:docPr id="28" name="Зображення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5: Результати програми №5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”VNS_LAB_10”</w:t>
      </w:r>
    </w:p>
    <w:p>
      <w:pPr>
        <w:pStyle w:val="Normal"/>
        <w:rPr/>
      </w:pPr>
      <w:r>
        <w:rPr/>
        <w:drawing>
          <wp:inline distT="0" distB="0" distL="0" distR="0">
            <wp:extent cx="3909060" cy="963295"/>
            <wp:effectExtent l="0" t="0" r="0" b="0"/>
            <wp:docPr id="30" name="Зображення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браження3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4237990</wp:posOffset>
            </wp:positionH>
            <wp:positionV relativeFrom="paragraph">
              <wp:posOffset>-332740</wp:posOffset>
            </wp:positionV>
            <wp:extent cx="1760220" cy="1234440"/>
            <wp:effectExtent l="0" t="0" r="0" b="0"/>
            <wp:wrapSquare wrapText="largest"/>
            <wp:docPr id="29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6: Результати програми №6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2,5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”Algotester_lab_5”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3810" distL="0" distR="0">
            <wp:extent cx="2280920" cy="1193165"/>
            <wp:effectExtent l="0" t="0" r="0" b="0"/>
            <wp:docPr id="31" name="Зображення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7: Результати програми №7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80 хв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”Algotester_lab_78”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21735" cy="3813175"/>
            <wp:effectExtent l="0" t="0" r="0" b="0"/>
            <wp:docPr id="32" name="Зображення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ображення4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 2 год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8: Результати програми №8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rPr/>
      </w:pPr>
      <w:r>
        <w:rPr/>
        <w:drawing>
          <wp:inline distT="0" distB="0" distL="0" distR="0">
            <wp:extent cx="2315845" cy="1590675"/>
            <wp:effectExtent l="0" t="0" r="0" b="0"/>
            <wp:docPr id="33" name="Зображення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4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70 хв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9: Результати програми №9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bookmarkStart w:id="4" w:name="_heading=h.i4rg1fbwjtfq"/>
      <w:bookmarkEnd w:id="4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 xml:space="preserve">Скрін з 1-ї зустрічі по обговоренню задач Епіку 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6300470" cy="3825875"/>
            <wp:effectExtent l="0" t="0" r="0" b="0"/>
            <wp:docPr id="34" name="Зображення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4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Скрін  пул реквест</w:t>
      </w:r>
      <w:r>
        <w:rPr>
          <w:lang w:val="uk-UA"/>
        </w:rPr>
        <w:t>у</w:t>
      </w:r>
    </w:p>
    <w:p>
      <w:pPr>
        <w:pStyle w:val="Normal"/>
        <w:rPr/>
      </w:pPr>
      <w:r>
        <w:rPr/>
        <w:drawing>
          <wp:inline distT="0" distB="0" distL="0" distR="0">
            <wp:extent cx="6042660" cy="4215765"/>
            <wp:effectExtent l="0" t="0" r="0" b="0"/>
            <wp:docPr id="35" name="Зображення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4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Написано лабораторні роботи на мові С++; ознайомилась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та їх практично застосовано.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43"/>
      <w:footerReference w:type="first" r:id="rId44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Georgia">
    <w:charset w:val="cc"/>
    <w:family w:val="roman"/>
    <w:pitch w:val="variable"/>
  </w:font>
  <w:font w:name="Cambria Math">
    <w:charset w:val="cc"/>
    <w:family w:val="roman"/>
    <w:pitch w:val="variable"/>
  </w:font>
  <w:font w:name="OpenSymbol">
    <w:altName w:val="Arial Unicode MS"/>
    <w:charset w:val="01"/>
    <w:family w:val="auto"/>
    <w:pitch w:val="default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18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pBdr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Calibri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Mjxchar" w:customStyle="1">
    <w:name w:val="mjx-char"/>
    <w:basedOn w:val="DefaultParagraphFont"/>
    <w:qFormat/>
    <w:rsid w:val="004963f2"/>
    <w:rPr/>
  </w:style>
  <w:style w:type="character" w:styleId="Mjxassistivemathml" w:customStyle="1">
    <w:name w:val="mjx_assistive_mathml"/>
    <w:basedOn w:val="DefaultParagraphFont"/>
    <w:qFormat/>
    <w:rsid w:val="004963f2"/>
    <w:rPr/>
  </w:style>
  <w:style w:type="character" w:styleId="Style11">
    <w:name w:val="Гіперпосилання"/>
    <w:basedOn w:val="DefaultParagraphFont"/>
    <w:uiPriority w:val="99"/>
    <w:unhideWhenUsed/>
    <w:rsid w:val="009c00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c00e9"/>
    <w:rPr>
      <w:color w:val="605E5C"/>
      <w:shd w:fill="E1DFDD" w:val="clear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 w:eastAsia="Calibri" w:cs="Calibri"/>
      <w:sz w:val="24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ascii="Times New Roman" w:hAnsi="Times New Roman" w:eastAsia="Courier New" w:cs="Courier New"/>
      <w:sz w:val="24"/>
    </w:rPr>
  </w:style>
  <w:style w:type="character" w:styleId="ListLabel30">
    <w:name w:val="ListLabel 30"/>
    <w:qFormat/>
    <w:rPr>
      <w:rFonts w:ascii="Times New Roman" w:hAnsi="Times New Roman" w:eastAsia="Noto Sans Symbols" w:cs="Noto Sans Symbols"/>
      <w:sz w:val="24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rFonts w:ascii="Times New Roman" w:hAnsi="Times New Roman" w:eastAsia="Calibri" w:cs="Calibri"/>
      <w:sz w:val="24"/>
    </w:rPr>
  </w:style>
  <w:style w:type="character" w:styleId="ListLabel38">
    <w:name w:val="ListLabel 38"/>
    <w:qFormat/>
    <w:rPr>
      <w:rFonts w:eastAsia="Courier New" w:cs="Courier New"/>
    </w:rPr>
  </w:style>
  <w:style w:type="character" w:styleId="ListLabel39">
    <w:name w:val="ListLabel 39"/>
    <w:qFormat/>
    <w:rPr>
      <w:rFonts w:eastAsia="Noto Sans Symbols" w:cs="Noto Sans Symbols"/>
    </w:rPr>
  </w:style>
  <w:style w:type="character" w:styleId="ListLabel40">
    <w:name w:val="ListLabel 40"/>
    <w:qFormat/>
    <w:rPr>
      <w:rFonts w:eastAsia="Noto Sans Symbols" w:cs="Noto Sans Symbols"/>
    </w:rPr>
  </w:style>
  <w:style w:type="character" w:styleId="ListLabel41">
    <w:name w:val="ListLabel 41"/>
    <w:qFormat/>
    <w:rPr>
      <w:rFonts w:eastAsia="Courier New" w:cs="Courier New"/>
    </w:rPr>
  </w:style>
  <w:style w:type="character" w:styleId="ListLabel42">
    <w:name w:val="ListLabel 42"/>
    <w:qFormat/>
    <w:rPr>
      <w:rFonts w:eastAsia="Noto Sans Symbols" w:cs="Noto Sans Symbols"/>
    </w:rPr>
  </w:style>
  <w:style w:type="character" w:styleId="ListLabel43">
    <w:name w:val="ListLabel 43"/>
    <w:qFormat/>
    <w:rPr>
      <w:rFonts w:eastAsia="Noto Sans Symbols" w:cs="Noto Sans Symbols"/>
    </w:rPr>
  </w:style>
  <w:style w:type="character" w:styleId="ListLabel44">
    <w:name w:val="ListLabel 44"/>
    <w:qFormat/>
    <w:rPr>
      <w:rFonts w:eastAsia="Courier New" w:cs="Courier New"/>
    </w:rPr>
  </w:style>
  <w:style w:type="character" w:styleId="ListLabel45">
    <w:name w:val="ListLabel 45"/>
    <w:qFormat/>
    <w:rPr>
      <w:rFonts w:eastAsia="Noto Sans Symbols" w:cs="Noto Sans Symbols"/>
    </w:rPr>
  </w:style>
  <w:style w:type="character" w:styleId="ListLabel46">
    <w:name w:val="ListLabel 46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47">
    <w:name w:val="ListLabel 47"/>
    <w:qFormat/>
    <w:rPr>
      <w:rFonts w:ascii="Times New Roman" w:hAnsi="Times New Roman" w:eastAsia="Times New Roman" w:cs="Times New Roman"/>
    </w:rPr>
  </w:style>
  <w:style w:type="character" w:styleId="ListLabel48">
    <w:name w:val="ListLabel 48"/>
    <w:qFormat/>
    <w:rPr>
      <w:lang w:val="en-US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f441fd"/>
    <w:pPr>
      <w:spacing w:lineRule="auto" w:line="24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963f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youtube.com/watch?v=-25REjF_atI" TargetMode="External"/><Relationship Id="rId4" Type="http://schemas.openxmlformats.org/officeDocument/2006/relationships/hyperlink" Target="https://prometheus.org.ua/cs50/sections/section6.html" TargetMode="External"/><Relationship Id="rId5" Type="http://schemas.openxmlformats.org/officeDocument/2006/relationships/hyperlink" Target="https://www.youtube.com/watch?v=QLzu2-_QFoE" TargetMode="External"/><Relationship Id="rId6" Type="http://schemas.openxmlformats.org/officeDocument/2006/relationships/hyperlink" Target="https://www.youtube.com/watch?v=qBFzNW0ALxQ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github.com/artificial-intelligence-department/ai_programming_playground/blob/fd13067b163aca06b5f082d4fa84c98d93d9164f/ai_12/mariia_brychko/Epic_6/practice_work_team_tasks_1_maria_brychko.cpp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yperlink" Target="https://github.com/artificial-intelligence-department/ai_programming_playground/blob/fd13067b163aca06b5f082d4fa84c98d93d9164f/ai_12/mariia_brychko/Epic_6/algotester_lab_5_variant_2_maria_bryhko..cpp" TargetMode="External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<Relationship Id="rId50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LibreOffice/6.2.2.2$Windows_X86_64 LibreOffice_project/2b840030fec2aae0fd2658d8d4f9548af4e3518d</Application>
  <Pages>23</Pages>
  <Words>1485</Words>
  <Characters>8882</Characters>
  <CharactersWithSpaces>10267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2023-12-20T16:23:00Z</dcterms:created>
  <dc:creator>Admin</dc:creator>
  <dc:description/>
  <dc:language>uk-UA</dc:language>
  <cp:lastModifiedBy/>
  <dcterms:modified xsi:type="dcterms:W3CDTF">2023-12-22T14:02:47Z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