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№1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«Вступ до Розробки: Налаштування та Використання Середовища»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Виконав(ла):Степанюк Артем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Степанюк Артем Костянтинович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8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Розробка, програмування та код, програмування згідно Дизайну, Тестування коду згідно дизайну, Реліз коду на гітхаб, Захист результатів на лабораторній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A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Ознайомитись з Package Managers OS та командами, ознайомитись з Console Commands  в Linux подібному терміналі, встановити та сконфігурувати Visual Studio Code, встановити Розширення для C++ на систему та Visual Studio Code, ознайомитись з Дебагером та Лінтером для C++, встановити та ознайомитись з Git та командами, зареєструватись та ознайомитись з GitHub, ознайомитись з GitHub пул реквестами та Код ревю, зареєструватись та ознайомитись з Trello, зареєструватись та ознайомитись з Algotester, ознайомитись з FlowCharts та Draw.io, ознайомитись з Word та створенням Звітів на Практичні та Лабораторні, запустити програмний код C++ в  робочому середовищі та оформити звіт, виконати теоретичний план по ознайомленню з інструментами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Встановлення та конфік MSYS2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Дебаггінг у Visual Studio 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Встановлення та конфік MSYS2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Get Started with C++ and MinGW-w64 in 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інструкцією у статті повністю встановив МSYS2 та всі потрібні пакети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28.09.23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07.10.23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Встановлення та конфіг MSYS2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Debugging C++ Program in Visual Studio Code (VSCode)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Вивчив як потрібно правильно користуватись та використовувати дебаггінг у Visual Studio Code по відео з ютубу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26.09.23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26.09.23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Деталі завдання: створення програми, яка обчислить суму грошей в банку після певного періоду, враховуючи задану відсоткову ставку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ажливі деталі для врахування в імплементації програми: Користувач повинен ввести кількість відсотків, попередньо поділів їх на 100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Запуск програмного коду на С++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95550" cy="69437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94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 деталі:  кількість відсотків треба ввести, поділивши їх на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Практична робота 1 – Обрахунок складних відсотків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124666</wp:posOffset>
            </wp:positionV>
            <wp:extent cx="2190750" cy="6800850"/>
            <wp:effectExtent b="0" l="0" r="0" t="0"/>
            <wp:wrapTopAndBottom distB="114300" distT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800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Запуск програмного коду на С++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2794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 обрахували складні відсотки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Created a new file by ArtemStepanyuk · Pull Request #14 · karinakystsiv/AI13.Sub2.Epic1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104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день</w:t>
      </w:r>
    </w:p>
    <w:p w:rsidR="00000000" w:rsidDel="00000000" w:rsidP="00000000" w:rsidRDefault="00000000" w:rsidRPr="00000000" w14:paraId="0000004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результатам виконання робіт та висновки згідно тем та завдань:</w:t>
        <w:br w:type="textWrapping"/>
        <w:t xml:space="preserve">В епіку 1 завдання передбачало встановлення та налаштування різних інструментів, ознайомлення з командами в Linux-подібному терміналі, оволодіння Git та GitHub, реєстрацію та освоєння Trello, Algotester, FlowCharts та Draw.io. У ході виконання завдання я успішно встановив та налаштував Visual Studio Code, опанував пакетні менеджери для операційної системи та додаткові розширення для підтримки мови програмування C++. Також я оволодів основними командами Linux-подібного терміналу, успішно встановив Git та зареєструвався на GitHub для спільної роботи над проектами та код-рев'ю. Крім того, я успішно зареєструвався та ознайомився з інструментами Trello та Algotester, які допомагають в організації та тестуванні проектів. Я ознайомився з інструментами для створення блок-схем та діаграм, які можуть бути корисними при проектуванні та аналізі програмних рішень. В цілому, ця епіка дозволила мені навчитися створювати звіти, керувати версіями коду, тестувати та документувати проекти.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29CD"/>
    <w:rPr>
      <w:rFonts w:eastAsiaTheme="minorEastAsia"/>
      <w:lang w:eastAsia="uk-UA" w:val="uk-U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76DD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76DD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29CD"/>
    <w:pPr>
      <w:spacing w:after="0" w:line="240" w:lineRule="auto"/>
      <w:ind w:left="720"/>
      <w:contextualSpacing w:val="1"/>
      <w:jc w:val="center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729C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729CD"/>
    <w:rPr>
      <w:rFonts w:ascii="Tahoma" w:cs="Tahoma" w:hAnsi="Tahoma" w:eastAsiaTheme="minorEastAsia"/>
      <w:sz w:val="16"/>
      <w:szCs w:val="16"/>
      <w:lang w:eastAsia="uk-UA" w:val="uk-UA"/>
    </w:rPr>
  </w:style>
  <w:style w:type="paragraph" w:styleId="Header">
    <w:name w:val="header"/>
    <w:basedOn w:val="Normal"/>
    <w:link w:val="Head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7D96"/>
    <w:rPr>
      <w:rFonts w:eastAsiaTheme="minorEastAsia"/>
      <w:lang w:eastAsia="uk-UA" w:val="uk-UA"/>
    </w:rPr>
  </w:style>
  <w:style w:type="paragraph" w:styleId="Footer">
    <w:name w:val="footer"/>
    <w:basedOn w:val="Normal"/>
    <w:link w:val="Foot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7D96"/>
    <w:rPr>
      <w:rFonts w:eastAsiaTheme="minorEastAsia"/>
      <w:lang w:eastAsia="uk-UA" w:val="uk-UA"/>
    </w:rPr>
  </w:style>
  <w:style w:type="character" w:styleId="PlaceholderText">
    <w:name w:val="Placeholder Text"/>
    <w:basedOn w:val="DefaultParagraphFont"/>
    <w:uiPriority w:val="99"/>
    <w:semiHidden w:val="1"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A04A5"/>
    <w:rPr>
      <w:rFonts w:ascii="Courier New" w:cs="Courier New" w:eastAsia="Times New Roman" w:hAnsi="Courier New"/>
      <w:sz w:val="20"/>
      <w:szCs w:val="20"/>
      <w:lang w:eastAsia="uk-UA" w:val="uk-UA"/>
    </w:rPr>
  </w:style>
  <w:style w:type="character" w:styleId="Heading1Char" w:customStyle="1">
    <w:name w:val="Heading 1 Char"/>
    <w:basedOn w:val="DefaultParagraphFont"/>
    <w:link w:val="Heading1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uk-UA" w:val="uk-UA"/>
    </w:rPr>
  </w:style>
  <w:style w:type="character" w:styleId="Heading2Char" w:customStyle="1">
    <w:name w:val="Heading 2 Char"/>
    <w:basedOn w:val="DefaultParagraphFont"/>
    <w:link w:val="Heading2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uk-UA" w:val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yperlink" Target="https://github.com/karinakystsiv/AI13.Sub2.Epic1/pull/14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VokW_Jt0oM" TargetMode="External"/><Relationship Id="rId15" Type="http://schemas.openxmlformats.org/officeDocument/2006/relationships/footer" Target="footer2.xml"/><Relationship Id="rId14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code.visualstudio.com/docs/cpp/config-ming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vbhzhoBoFmBzmuoa960HePL0Vg==">CgMxLjA4AHIhMS1WMlU3SWhCN1FYRVhPV25tbGRuUV9VSVA5dXZIWEh4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</cp:coreProperties>
</file>