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51" w:rsidRDefault="00983B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A3851" w:rsidRDefault="00983B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A3851" w:rsidRDefault="00983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447BA" w:rsidRDefault="009447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3851" w:rsidRDefault="009447BA" w:rsidP="009447B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2717800" cy="2571750"/>
            <wp:effectExtent l="0" t="0" r="635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51" w:rsidRDefault="008A3851" w:rsidP="009447B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9447BA" w:rsidRDefault="009447BA" w:rsidP="009447BA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1</w:t>
      </w:r>
    </w:p>
    <w:p w:rsidR="008A3851" w:rsidRDefault="008A38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3851" w:rsidRDefault="008A38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47BA" w:rsidRDefault="009447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Кисців Каріна Володимирівна</w:t>
      </w:r>
    </w:p>
    <w:p w:rsidR="008A3851" w:rsidRDefault="00983B3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запустити в ньому програмний код С++ першої програми, ознайомитись та зареєструватись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ознайомитися з блок-схемами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Draw.io.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A3851" w:rsidRDefault="00983B3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та командами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Розширення для C++ на систему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№5: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C++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№6: Встановити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командами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№8: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рев’ю</w:t>
      </w:r>
      <w:proofErr w:type="spellEnd"/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№9: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№11: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№12: Ознайомитись з Word та створенням Звітів на Практичні та Лабораторні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№13: Запустити програмний код C++ в  робочому середовищі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№14: Виконати теоретичний план по ознайомленню з інструментами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та командами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Fonts w:ascii="Roboto" w:eastAsia="Roboto" w:hAnsi="Roboto" w:cs="Roboto"/>
            <w:color w:val="1967D2"/>
            <w:sz w:val="20"/>
            <w:szCs w:val="20"/>
            <w:highlight w:val="white"/>
            <w:u w:val="single"/>
          </w:rPr>
          <w:t>https://www.msys2.org/docs/package-management/</w:t>
        </w:r>
      </w:hyperlink>
    </w:p>
    <w:p w:rsidR="008A3851" w:rsidRDefault="00A86D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https://en.wikipedia.org/wiki/Package_manager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Встановлено MSYS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https://www.freecodecamp.org/news/the-linux-commands-handbook/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Ознайомилась з основними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29.09.2023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 </w:t>
      </w:r>
      <w:r>
        <w:rPr>
          <w:rFonts w:ascii="Times New Roman" w:eastAsia="Times New Roman" w:hAnsi="Times New Roman" w:cs="Times New Roman"/>
          <w:sz w:val="24"/>
          <w:szCs w:val="24"/>
        </w:rPr>
        <w:t>та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встановити розширення для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:rsidR="008A3851" w:rsidRDefault="00A86D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https://code.visualstudio.com/</w:t>
        </w:r>
      </w:hyperlink>
    </w:p>
    <w:p w:rsidR="008A3851" w:rsidRDefault="00A86D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https://github.com/microsoft/vscode</w:t>
        </w:r>
      </w:hyperlink>
    </w:p>
    <w:p w:rsidR="008A3851" w:rsidRDefault="00A86D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https://learn.microsoft.com/uk-ua/power-pages/configure/vs-code-extension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Встановлено розширення для програмного коду на мові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№5: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C++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https://code.visualstudio.com/docs/editor/debugging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вище надані матеріали, ознайомилась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01.10.2023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№6: Встановити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командами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983B3B">
          <w:rPr>
            <w:color w:val="0563C1"/>
            <w:u w:val="single"/>
          </w:rPr>
          <w:t>https://git-scm.com/book/en/v2/Getting-Started-Installing-Git</w:t>
        </w:r>
      </w:hyperlink>
      <w:r w:rsidR="00983B3B">
        <w:t xml:space="preserve"> </w:t>
      </w:r>
    </w:p>
    <w:p w:rsidR="008A3851" w:rsidRDefault="00A86D35">
      <w:pPr>
        <w:numPr>
          <w:ilvl w:val="2"/>
          <w:numId w:val="3"/>
        </w:numPr>
        <w:spacing w:after="0" w:line="259" w:lineRule="auto"/>
      </w:pPr>
      <w:hyperlink r:id="rId17">
        <w:r w:rsidR="00983B3B">
          <w:rPr>
            <w:color w:val="1155CC"/>
            <w:u w:val="single"/>
          </w:rPr>
          <w:t>https://git-scm.com/download/win</w:t>
        </w:r>
      </w:hyperlink>
    </w:p>
    <w:p w:rsidR="008A3851" w:rsidRDefault="00A86D35">
      <w:pPr>
        <w:numPr>
          <w:ilvl w:val="2"/>
          <w:numId w:val="3"/>
        </w:numPr>
        <w:spacing w:after="0" w:line="259" w:lineRule="auto"/>
      </w:pPr>
      <w:hyperlink r:id="rId18">
        <w:r w:rsidR="00983B3B">
          <w:rPr>
            <w:color w:val="0563C1"/>
            <w:u w:val="single"/>
          </w:rPr>
          <w:t>https://www.freecodecamp.org/news/introduction-to-git-and-github/</w:t>
        </w:r>
      </w:hyperlink>
      <w:r w:rsidR="00983B3B"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опрацьовано базові команди,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05.10.2023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20.10.2023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 та №8: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рев’ю</w:t>
      </w:r>
      <w:proofErr w:type="spellEnd"/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0" w:line="259" w:lineRule="auto"/>
      </w:pPr>
      <w:hyperlink r:id="rId19">
        <w:r w:rsidR="00983B3B">
          <w:rPr>
            <w:color w:val="0563C1"/>
            <w:u w:val="single"/>
          </w:rPr>
          <w:t>https://www.freecodecamp.org/news/introduction-to-git-and-github/</w:t>
        </w:r>
      </w:hyperlink>
      <w:r w:rsidR="00983B3B">
        <w:t xml:space="preserve"> </w:t>
      </w:r>
    </w:p>
    <w:p w:rsidR="008A3851" w:rsidRDefault="00A86D35">
      <w:pPr>
        <w:numPr>
          <w:ilvl w:val="2"/>
          <w:numId w:val="3"/>
        </w:numPr>
        <w:spacing w:after="0" w:line="259" w:lineRule="auto"/>
      </w:pPr>
      <w:hyperlink r:id="rId20">
        <w:r w:rsidR="00983B3B">
          <w:rPr>
            <w:color w:val="1155CC"/>
            <w:u w:val="single"/>
          </w:rPr>
          <w:t>https://www.youtube.com/watch?v=ySKJF3ewfVk&amp;list=PLJ6ZMUSN40FF8pBX4bv1mhVIgoem33Zfv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Зареєструвалася та ознайомилася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конфліктами та їх вирішенням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29.09.2023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10.10.2023</w:t>
      </w:r>
    </w:p>
    <w:p w:rsidR="008A3851" w:rsidRDefault="008A38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№9: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0" w:line="259" w:lineRule="auto"/>
        <w:rPr>
          <w:rFonts w:eastAsia="Calibri"/>
        </w:rPr>
      </w:pPr>
      <w:hyperlink r:id="rId21" w:anchor="create-a-board">
        <w:r w:rsidR="00983B3B">
          <w:rPr>
            <w:color w:val="0563C1"/>
            <w:u w:val="single"/>
          </w:rPr>
          <w:t>https://trello.com/guide/create-project#create-a-board</w:t>
        </w:r>
      </w:hyperlink>
      <w:r w:rsidR="00983B3B"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Зареєструвалася та ознайомилася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плануванням реалізації проектів, переміщенням завдань між блоками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27.09.2023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27.09.2023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0" w:line="259" w:lineRule="auto"/>
        <w:rPr>
          <w:rFonts w:eastAsia="Calibri"/>
          <w:highlight w:val="white"/>
        </w:rPr>
      </w:pPr>
      <w:hyperlink r:id="rId22">
        <w:r w:rsidR="00983B3B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https://algotester.com/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Зареєструвалася та ознайомилася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27.09.2023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27.09.2023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№11: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0" w:line="259" w:lineRule="auto"/>
        <w:rPr>
          <w:rFonts w:eastAsia="Calibri"/>
        </w:rPr>
      </w:pPr>
      <w:hyperlink r:id="rId23">
        <w:r w:rsidR="00983B3B">
          <w:rPr>
            <w:color w:val="0563C1"/>
            <w:u w:val="single"/>
          </w:rPr>
          <w:t>https://www.visual-paradigm.com/tutorials/flowchart-tutorial/</w:t>
        </w:r>
      </w:hyperlink>
      <w:r w:rsidR="00983B3B">
        <w:t xml:space="preserve"> </w:t>
      </w:r>
    </w:p>
    <w:p w:rsidR="008A3851" w:rsidRDefault="00A86D35">
      <w:pPr>
        <w:numPr>
          <w:ilvl w:val="2"/>
          <w:numId w:val="3"/>
        </w:numPr>
        <w:spacing w:after="160" w:line="259" w:lineRule="auto"/>
        <w:rPr>
          <w:rFonts w:eastAsia="Calibri"/>
        </w:rPr>
      </w:pPr>
      <w:hyperlink r:id="rId24">
        <w:r w:rsidR="00983B3B">
          <w:rPr>
            <w:color w:val="0563C1"/>
            <w:u w:val="single"/>
          </w:rPr>
          <w:t>https://www.programiz.com/article/flowchart-programming</w:t>
        </w:r>
      </w:hyperlink>
      <w:r w:rsidR="00983B3B"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вищенаведені джерела інформації, ознайомилась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Draw.io, розібралася як створювати блок-схеми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03.10.2023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05.10.2023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№13: Запустити програмний код C++ в  робочому середовищі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A86D35">
      <w:pPr>
        <w:numPr>
          <w:ilvl w:val="2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 w:rsidR="00983B3B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https://wpollock.com/CPlus/PrintfRef.htm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команди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printf, математичні операції, структуру програми С++ та підключення бібліотек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теми:10.10.2023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21.10.2023</w:t>
      </w:r>
    </w:p>
    <w:p w:rsidR="008A3851" w:rsidRDefault="008A3851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 Створення програми для обчислення складних відсотків</w:t>
      </w: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Використовуючи команди вводу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виводу printf, запитати в користувача необхідні дані: ім’я(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суму початкового вкладу(змінна p), річний відсоток, кількість років, початкову суму вкладення (в змінну p), річний відсоток (в змінну r); кількість років(в змінну t); кількість разів, за які відсоток нараховується на рік(в змінну n). За допомогою цих даних потрібно розрахувати формулу складних відсотків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A=p*(1+r/n)^n*t.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Приклад результату :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Karina</w:t>
      </w:r>
      <w:proofErr w:type="spellEnd"/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50000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quarterly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A3851" w:rsidRDefault="008A3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50000.00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8037.73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58037.73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>: ім’я необхідно вводити англійською мовою, відсотки без позначення %</w:t>
      </w:r>
    </w:p>
    <w:p w:rsidR="008A3851" w:rsidRDefault="008A3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 Створення програми для обчислення складних відсотків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- 1 день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4708" cy="3856672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708" cy="385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8A3851" w:rsidRDefault="00983B3B">
      <w:r>
        <w:rPr>
          <w:noProof/>
        </w:rPr>
        <w:drawing>
          <wp:inline distT="114300" distB="114300" distL="114300" distR="114300">
            <wp:extent cx="2107313" cy="381719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313" cy="381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Пакет розширень C/C++ включає набір розширень для розробки C++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C/C++,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Розширення C/C++ додає підтримку мови C/C++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включаючи функції редагування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і налагодження(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запускає фрагмент коду або файл коду для різних мов.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70923" cy="1642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923" cy="164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Створення гілок учасників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33800" cy="210407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4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програми для обчислення складних відсотків</w:t>
      </w:r>
    </w:p>
    <w:p w:rsidR="008A3851" w:rsidRDefault="00983B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0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https://github.com/karinakystsiv/AI13.Sub2.Epic1/pull/17</w:t>
        </w:r>
      </w:hyperlink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cstdio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()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  // оголошення змінних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p;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r;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  // зчитування даних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percentage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t);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e.g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., 1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annually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4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quarterly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12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monthly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n)),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t); // формула складних відсотків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%s!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 //вивід результату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%.2f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%.2f%%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%.2f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p, r, n, t, b);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after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%.2f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t, d);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8A3851" w:rsidRDefault="008A38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</w:t>
      </w:r>
    </w:p>
    <w:p w:rsidR="008A3851" w:rsidRDefault="00983B3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6300160" cy="2159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300160" cy="1790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 дні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В результаті виконання завдань Епіку №1 </w:t>
      </w:r>
      <w:proofErr w:type="spellStart"/>
      <w:r>
        <w:rPr>
          <w:rFonts w:ascii="Times New Roman" w:eastAsia="Times New Roman" w:hAnsi="Times New Roman" w:cs="Times New Roman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</w:rPr>
        <w:t xml:space="preserve"> робоче середовище, зокрема </w:t>
      </w:r>
      <w:proofErr w:type="spellStart"/>
      <w:r>
        <w:rPr>
          <w:rFonts w:ascii="Times New Roman" w:eastAsia="Times New Roman" w:hAnsi="Times New Roman" w:cs="Times New Roman"/>
        </w:rPr>
        <w:t>Visual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з розширеннями,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Trello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FlowCharts</w:t>
      </w:r>
      <w:proofErr w:type="spellEnd"/>
      <w:r>
        <w:rPr>
          <w:rFonts w:ascii="Times New Roman" w:eastAsia="Times New Roman" w:hAnsi="Times New Roman" w:cs="Times New Roman"/>
        </w:rPr>
        <w:t xml:space="preserve">, Draw.io. Ознайомилася з процесом конфігурації </w:t>
      </w:r>
      <w:proofErr w:type="spellStart"/>
      <w:r>
        <w:rPr>
          <w:rFonts w:ascii="Times New Roman" w:eastAsia="Times New Roman" w:hAnsi="Times New Roman" w:cs="Times New Roman"/>
        </w:rPr>
        <w:t>Visual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встановленням та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та командами. Успішно 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створено перший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гілки з папками в ньому для спільної роботи команди над проектом та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рев’ю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Також навчилася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створення плану виконання завдань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відстежування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прогресу кожного з учасників команди,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 для створення блок-схем, які є важливою частиною створення алгоритму у програмі.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 результаті також створена перша програма С++ для обчислення складних відсотків, використовуючи команди вводу та виводу та математичні обчислення.</w:t>
      </w: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3851" w:rsidRDefault="008A385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A3851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35" w:rsidRDefault="00A86D35">
      <w:pPr>
        <w:spacing w:after="0" w:line="240" w:lineRule="auto"/>
      </w:pPr>
      <w:r>
        <w:separator/>
      </w:r>
    </w:p>
  </w:endnote>
  <w:endnote w:type="continuationSeparator" w:id="0">
    <w:p w:rsidR="00A86D35" w:rsidRDefault="00A8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51" w:rsidRDefault="00983B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447B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A3851" w:rsidRDefault="008A38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51" w:rsidRDefault="00983B3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35" w:rsidRDefault="00A86D35">
      <w:pPr>
        <w:spacing w:after="0" w:line="240" w:lineRule="auto"/>
      </w:pPr>
      <w:r>
        <w:separator/>
      </w:r>
    </w:p>
  </w:footnote>
  <w:footnote w:type="continuationSeparator" w:id="0">
    <w:p w:rsidR="00A86D35" w:rsidRDefault="00A8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B86"/>
    <w:multiLevelType w:val="multilevel"/>
    <w:tmpl w:val="DDEE73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BF60F1"/>
    <w:multiLevelType w:val="multilevel"/>
    <w:tmpl w:val="903CE6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245AA0"/>
    <w:multiLevelType w:val="multilevel"/>
    <w:tmpl w:val="113EED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51"/>
    <w:rsid w:val="00861CD7"/>
    <w:rsid w:val="008A3851"/>
    <w:rsid w:val="009447BA"/>
    <w:rsid w:val="00983B3B"/>
    <w:rsid w:val="00987793"/>
    <w:rsid w:val="00A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8641"/>
  <w15:docId w15:val="{B5A18A42-4A18-4CF8-AF6A-C332D80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94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icrosoft/vscode" TargetMode="External"/><Relationship Id="rId18" Type="http://schemas.openxmlformats.org/officeDocument/2006/relationships/hyperlink" Target="https://www.freecodecamp.org/news/introduction-to-git-and-github/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trello.com/guide/create-project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git-scm.com/download/win" TargetMode="External"/><Relationship Id="rId25" Type="http://schemas.openxmlformats.org/officeDocument/2006/relationships/hyperlink" Target="https://wpollock.com/CPlus/PrintfRef.ht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en/v2/Getting-Started-Installing-Git" TargetMode="External"/><Relationship Id="rId20" Type="http://schemas.openxmlformats.org/officeDocument/2006/relationships/hyperlink" Target="https://www.youtube.com/watch?v=ySKJF3ewfVk&amp;list=PLJ6ZMUSN40FF8pBX4bv1mhVIgoem33Zfv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programiz.com/article/flowchart-programming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editor/debugging" TargetMode="External"/><Relationship Id="rId23" Type="http://schemas.openxmlformats.org/officeDocument/2006/relationships/hyperlink" Target="https://www.visual-paradigm.com/tutorials/flowchart-tutorial/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Package_manager" TargetMode="External"/><Relationship Id="rId19" Type="http://schemas.openxmlformats.org/officeDocument/2006/relationships/hyperlink" Target="https://www.freecodecamp.org/news/introduction-to-git-and-github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learn.microsoft.com/uk-ua/power-pages/configure/vs-code-extension" TargetMode="External"/><Relationship Id="rId22" Type="http://schemas.openxmlformats.org/officeDocument/2006/relationships/hyperlink" Target="https://algotester.com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karinakystsiv/AI13.Sub2.Epic1/pull/1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g6aNZuImN973MOcij3/WdhHobA==">CgMxLjA4AHIhMUtPMm5NVEJfRk96UmdycmNGb2xVTVo4SkNHMUdJWFNW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6787</Words>
  <Characters>3870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karinakystsiv@outlook.com</cp:lastModifiedBy>
  <cp:revision>3</cp:revision>
  <dcterms:created xsi:type="dcterms:W3CDTF">2023-10-27T09:14:00Z</dcterms:created>
  <dcterms:modified xsi:type="dcterms:W3CDTF">2023-12-22T23:12:00Z</dcterms:modified>
</cp:coreProperties>
</file>