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Міністерство освіти і науки України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Національний університет «Львівська політехніка»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Кафедра систем штучного інтелекту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cs="Times Roman" w:hAnsi="Times Roman" w:eastAsia="Times Roman"/>
          <w:sz w:val="37"/>
          <w:szCs w:val="37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1522107</wp:posOffset>
            </wp:positionH>
            <wp:positionV relativeFrom="line">
              <wp:posOffset>335279</wp:posOffset>
            </wp:positionV>
            <wp:extent cx="3063141" cy="2905479"/>
            <wp:effectExtent l="0" t="0" r="0" b="0"/>
            <wp:wrapTopAndBottom distT="152400" distB="152400"/>
            <wp:docPr id="1073741825" name="officeArt object" descr="AD_4nXccvix7DErKSdLHPFJjHwjC3Xf6mdl60yQtV4glfa7opTlvvITHl_hCOblq_fYSkKSr5JNULCGhuKrrjA0NXa9hTbeyZsjMeDyHuDbJqkpZbhD6d1TZQ30v_jTDJ72Qea7KtIFyaxedyAeswtF02_9ehgHLpqKn5AdijT2elT2hwNO_jr0Ah5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D_4nXccvix7DErKSdLHPFJjHwjC3Xf6mdl60yQtV4glfa7opTlvvITHl_hCOblq_fYSkKSr5JNULCGhuKrrjA0NXa9hTbeyZsjMeDyHuDbJqkpZbhD6d1TZQ30v_jTDJ72Qea7KtIFyaxedyAeswtF02_9ehgHLpqKn5AdijT2elT2hwNO_jr0Ah5Y.jpg" descr="AD_4nXccvix7DErKSdLHPFJjHwjC3Xf6mdl60yQtV4glfa7opTlvvITHl_hCOblq_fYSkKSr5JNULCGhuKrrjA0NXa9hTbeyZsjMeDyHuDbJqkpZbhD6d1TZQ30v_jTDJ72Qea7KtIFyaxedyAeswtF02_9ehgHLpqKn5AdijT2elT2hwNO_jr0Ah5Y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41" cy="2905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0"/>
          <w:bCs w:val="0"/>
          <w:rtl w:val="0"/>
        </w:rPr>
      </w:pPr>
      <w:r>
        <w:rPr>
          <w:rFonts w:ascii="Times New Roman" w:hAnsi="Times New Roman" w:hint="default"/>
          <w:b w:val="1"/>
          <w:bCs w:val="1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b w:val="1"/>
          <w:bCs w:val="1"/>
          <w:rtl w:val="0"/>
        </w:rPr>
        <w:t>4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На тему</w:t>
      </w:r>
      <w:r>
        <w:rPr>
          <w:rFonts w:ascii="Times New Roman" w:hAnsi="Times New Roman"/>
          <w:rtl w:val="0"/>
        </w:rPr>
        <w:t>:</w:t>
      </w:r>
      <w:r>
        <w:rPr>
          <w:rFonts w:ascii="Times New Roman" w:hAnsi="Times New Roman" w:hint="default"/>
          <w:rtl w:val="0"/>
        </w:rPr>
        <w:t>  «Одновимірні масиви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Двовимірні Масиви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Вказівники та Посилання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Динамічні масиви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Структури даних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Вкладені структури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Алгоритми обробки та робота з масивами та структурами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it-IT"/>
        </w:rPr>
        <w:t>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«Основи програмування»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до</w:t>
      </w:r>
      <w:r>
        <w:rPr>
          <w:rFonts w:ascii="Times New Roman" w:hAnsi="Times New Roman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ВНС Лабораторної Роботи №</w:t>
      </w:r>
      <w:r>
        <w:rPr>
          <w:rFonts w:ascii="Times New Roman" w:hAnsi="Times New Roman"/>
          <w:rtl w:val="0"/>
        </w:rPr>
        <w:t>4</w:t>
      </w:r>
      <w:r>
        <w:rPr>
          <w:rFonts w:ascii="Times New Roman" w:hAnsi="Times New Roman" w:hint="default"/>
          <w:rtl w:val="0"/>
        </w:rPr>
        <w:t> 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ВНС Лабораторної Роботи №</w:t>
      </w:r>
      <w:r>
        <w:rPr>
          <w:rFonts w:ascii="Times New Roman" w:hAnsi="Times New Roman"/>
          <w:rtl w:val="0"/>
        </w:rPr>
        <w:t>5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Алготестер Лабораторної Роботи №</w:t>
      </w:r>
      <w:r>
        <w:rPr>
          <w:rFonts w:ascii="Times New Roman" w:hAnsi="Times New Roman"/>
          <w:rtl w:val="0"/>
        </w:rPr>
        <w:t>2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Алготестер Лабораторної Роботи №</w:t>
      </w:r>
      <w:r>
        <w:rPr>
          <w:rFonts w:ascii="Times New Roman" w:hAnsi="Times New Roman"/>
          <w:rtl w:val="0"/>
        </w:rPr>
        <w:t>3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rtl w:val="0"/>
        </w:rPr>
      </w:pPr>
      <w:r>
        <w:rPr>
          <w:rFonts w:ascii="Times New Roman" w:hAnsi="Times New Roman" w:hint="default"/>
          <w:rtl w:val="0"/>
        </w:rPr>
        <w:t>Практичних Робіт до блоку №</w:t>
      </w:r>
      <w:r>
        <w:rPr>
          <w:rFonts w:ascii="Times New Roman" w:hAnsi="Times New Roman"/>
          <w:rtl w:val="0"/>
        </w:rPr>
        <w:t>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b w:val="0"/>
          <w:bCs w:val="0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Виконала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6"/>
          <w:szCs w:val="26"/>
          <w:rtl w:val="0"/>
        </w:rPr>
        <w:t> 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Студент</w:t>
      </w:r>
      <w:r>
        <w:rPr>
          <w:rFonts w:ascii="Times New Roman" w:hAnsi="Times New Roman" w:hint="default"/>
          <w:sz w:val="26"/>
          <w:szCs w:val="26"/>
          <w:rtl w:val="0"/>
        </w:rPr>
        <w:t>ка групи ШІ</w:t>
      </w:r>
      <w:r>
        <w:rPr>
          <w:rFonts w:ascii="Times New Roman" w:hAnsi="Times New Roman"/>
          <w:sz w:val="26"/>
          <w:szCs w:val="26"/>
          <w:rtl w:val="0"/>
        </w:rPr>
        <w:t>-12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Ляшко Леся  Ігорівна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26"/>
          <w:szCs w:val="26"/>
          <w:rtl w:val="0"/>
        </w:rPr>
      </w:pPr>
      <w:r>
        <w:rPr>
          <w:rFonts w:ascii="Times Roman" w:hAnsi="Times Roman" w:hint="default"/>
          <w:b w:val="1"/>
          <w:bCs w:val="1"/>
          <w:sz w:val="26"/>
          <w:szCs w:val="26"/>
          <w:rtl w:val="0"/>
        </w:rPr>
        <w:t>Львів</w:t>
      </w:r>
      <w:r>
        <w:rPr>
          <w:rFonts w:ascii="Times Roman" w:hAnsi="Times Roman"/>
          <w:b w:val="1"/>
          <w:bCs w:val="1"/>
          <w:sz w:val="26"/>
          <w:szCs w:val="26"/>
          <w:rtl w:val="0"/>
        </w:rPr>
        <w:t>-2024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Тема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Одновимірні масиви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Двовимірні Масиви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Вказівники та Посилання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Динамічні масиви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Структури даних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Вкладені структури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Алгоритми обробки та робота з масивами та структурами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</w:rPr>
        <w:t>Дослідження одновимірних і двовимірних масивів для зберігання і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впорядкування даних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що забезпечує швидкий доступ і обробку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великих обсягів інформації</w:t>
      </w:r>
      <w:r>
        <w:rPr>
          <w:rFonts w:ascii="Times New Roman" w:hAnsi="Times New Roman"/>
          <w:sz w:val="26"/>
          <w:szCs w:val="26"/>
          <w:rtl w:val="0"/>
        </w:rPr>
        <w:t>.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Дослідження алгоритмів обробки масивів і структур для реалізації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ефективної обробки даних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що сприяє написанню оптимізованих і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масштабованих програм</w:t>
      </w:r>
      <w:r>
        <w:rPr>
          <w:rFonts w:ascii="Times New Roman" w:hAnsi="Times New Roman"/>
          <w:sz w:val="26"/>
          <w:szCs w:val="26"/>
          <w:rtl w:val="0"/>
        </w:rPr>
        <w:t>.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Дослідження вказівників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рекурсій та вміння застосовувати їх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</w:p>
    <w:p>
      <w:pPr>
        <w:pStyle w:val="Типовий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 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Lab# programming:VNS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4: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2 Variant1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5: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3 Variant2.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 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Індивідуальний план опрацювання теорії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 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Опрацьовано та ознайомлена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11.11.2024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"https://stackoverflow.com/questions/39822811/c-palindrome-function"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https://stackoverflow.com/questions/39822811/c-palindrome-function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Lab# programming:VNS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Опрацьовано та ознайомлена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11.11.2024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"https://acode.com.ua/urok-81-bagatovymirni-masyvy/"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https://acode.com.ua/urok-81-bagatovymirni-masyvy/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Опрацьовано та ознайомлена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13.11.2024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"https://acode.com.ua/urok-90-dynamichni-masyvy/"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https://acode.com.ua/urok-90-dynamichni-masyvy/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"https://acode.com.ua/urok-77-masyvy/"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https://acode.com.ua/urok-77-masyvy/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 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Опрацьовано та ознайомлена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13.11.2024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"https://acode.com.ua/urok-113-rekursiya-i-chysla-fibonachchi/"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https://acode.com.ua/urok-113-rekursiya-i-chysla-fibonachchi/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"https://www.w3schools.com/cpp/cpp_functions_recursion.asp"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https://www.w3schools.com/cpp/cpp_functions_recursion.asp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"https://acode.com.ua/urok-64-struktury/#toc-7"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https://acode.com.ua/urok-64-struktury/#toc-7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"https://acode.com.ua/urok-86-vkazivnyky-i-masyvy/"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https://acode.com.ua/urok-86-vkazivnyky-i-masyvy/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"https://acode.com.ua/urok-84-vkazivnyky/"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</w:rPr>
        <w:t>https://acode.com.ua/urok-84-vkazivnyky/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"https://acode.com.ua/urok-92-posylannya/"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https://acode.com.ua/urok-92-posylannya/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Виконання роботи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1.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до 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>45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 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z w:val="24"/>
          <w:szCs w:val="24"/>
          <w:shd w:val="clear" w:color="auto" w:fill="1f1f1f"/>
          <w:rtl w:val="0"/>
          <w14:textFill>
            <w14:solidFill>
              <w14:srgbClr w14:val="CE9178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isPallindrome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original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reversed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reversed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reversed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/=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        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original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reversed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isPallindrome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(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end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isPallindrome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numbers;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cout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a set of numbers"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endl;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cin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numbers;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cout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isPallindrome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(numbers)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"It's a pallindrome"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endl;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   string str;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start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a-DK"/>
          <w14:textFill>
            <w14:solidFill>
              <w14:srgbClr w14:val="CCCCCC"/>
            </w14:solidFill>
          </w14:textFill>
        </w:rPr>
        <w:t xml:space="preserve">, end </w:t>
      </w:r>
      <w:r>
        <w:rPr>
          <w:rFonts w:ascii="Menlo Regular" w:hAnsi="Menlo Regular" w:hint="default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ій і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length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cout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a word"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endl;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cin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str;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cout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isPallindrome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(str, start, end)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"It's a pallindrome"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endl;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}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2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до 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>45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45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IsMyMatrix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product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exist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FirstNumber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IsTruecolum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Перевірка першого елемента стовпця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FirstNumber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FirstNumber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IsTruecolum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Якщо умова виконується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,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обчислюємо добуток елементів стовпця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IsTruecolum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exist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product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Повертаємо результат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exist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product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the size of the matrix (n*n):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the elements of the matrix:"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IsMyMatrix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 is your answer"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"There's no such columns"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3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2 Variant1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до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 xml:space="preserve"> 1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45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3705786</wp:posOffset>
            </wp:positionH>
            <wp:positionV relativeFrom="line">
              <wp:posOffset>248883</wp:posOffset>
            </wp:positionV>
            <wp:extent cx="2951339" cy="63517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Знімок екрана 2024-11-12 о 11.36.41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2024-11-12 о 11.36.41 пп.png" descr="Знімок екрана 2024-11-12 о 11.36.41 пп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39" cy="6351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z w:val="24"/>
          <w:szCs w:val="24"/>
          <w:shd w:val="clear" w:color="auto" w:fill="1f1f1f"/>
          <w:rtl w:val="0"/>
          <w14:textFill>
            <w14:solidFill>
              <w14:srgbClr w14:val="CE9178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&lt;climits&gt;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100000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INT_MAX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INT_MAX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INT_MIN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INT_MIN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max2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min1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4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3 Variant2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до 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>30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25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Same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Same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Same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201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};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до 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>30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50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 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&lt;algorithm&gt;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9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6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7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8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9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};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Початковий масив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reverse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fr-FR"/>
          <w14:textFill>
            <w14:solidFill>
              <w14:srgbClr w14:val="C586C0"/>
            </w14:solidFill>
          </w14:textFill>
        </w:rPr>
        <w:t>continue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Масив після змін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 Self practice tasks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Очікуваний час виконання завдання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сумарно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 xml:space="preserve">до 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 xml:space="preserve">1 </w:t>
      </w:r>
      <w:r>
        <w:rPr>
          <w:rFonts w:ascii="Times New Roman" w:hAnsi="Times New Roman" w:hint="default"/>
          <w:b w:val="0"/>
          <w:bCs w:val="0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Витрачено насправді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&lt;cmath&gt;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factorial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factorial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number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factorial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Age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Perfomance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"how many students?"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"writing.."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de-DE"/>
          <w14:textFill>
            <w14:solidFill>
              <w14:srgbClr w14:val="CCCCCC"/>
            </w14:solidFill>
          </w14:textFill>
        </w:rPr>
        <w:t xml:space="preserve"> 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Age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Perfomance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"Who do you want to see?"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Age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Perfomance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small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small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small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swap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small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Скільки імен ви хочете ввести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zh-TW" w:eastAsia="zh-TW"/>
          <w14:textFill>
            <w14:solidFill>
              <w14:srgbClr w14:val="CE9178"/>
            </w14:solidFill>
          </w14:textFill>
        </w:rPr>
        <w:t>?"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імена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Відсортований список імен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delete[]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names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br w:type="page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Робота з командою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Це перша зустріч в такому складі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Трошки ознайомилися з прогресом та поділилися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хто на якому етапі роботи знаходиться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Зустріч була пізня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тому працювали в пришвидшеному темпі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поговорили про задачі з алготестеру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Тарас поділився кодом та досвідом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263558</wp:posOffset>
            </wp:positionV>
            <wp:extent cx="6120057" cy="3471220"/>
            <wp:effectExtent l="0" t="0" r="0" b="0"/>
            <wp:wrapTopAndBottom distT="152400" distB="152400"/>
            <wp:docPr id="1073741827" name="officeArt object" descr="2024-11-12 11.56.11 пп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24-11-12 11.56.11 пп.jpg" descr="2024-11-12 11.56.11 пп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7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3925443</wp:posOffset>
            </wp:positionV>
            <wp:extent cx="6120057" cy="3574430"/>
            <wp:effectExtent l="0" t="0" r="0" b="0"/>
            <wp:wrapTopAndBottom distT="152400" distB="152400"/>
            <wp:docPr id="1073741828" name="officeArt object" descr="Знімок екрана 2024-11-12 о 11.57.56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Знімок екрана 2024-11-12 о 11.57.56 пп.png" descr="Знімок екрана 2024-11-12 о 11.57.56 пп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7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Висновок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 ході виконання практичних та лабораторних завдань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я дізналася більше про масиви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одновимірні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двовимірні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динамічні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Почала опановувати вказівники та рекурсію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 також структури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Додатково для кращого розуміння опрацювало декілька тем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оскільки вони недостатньо були використані в основних завданнях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Мала досвід з командною роботою та спільною працею над завданням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Букви"/>
  </w:abstractNum>
  <w:abstractNum w:abstractNumId="1">
    <w:multiLevelType w:val="hybridMultilevel"/>
    <w:styleLink w:val="Букви"/>
    <w:lvl w:ilvl="0">
      <w:start w:val="1"/>
      <w:numFmt w:val="decimal"/>
      <w:suff w:val="tab"/>
      <w:lvlText w:val="%1)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Штрихове"/>
  </w:abstractNum>
  <w:abstractNum w:abstractNumId="3">
    <w:multiLevelType w:val="hybridMultilevel"/>
    <w:styleLink w:val="Штрихове"/>
    <w:lvl w:ilvl="0">
      <w:start w:val="1"/>
      <w:numFmt w:val="bullet"/>
      <w:suff w:val="tab"/>
      <w:lvlText w:val="-"/>
      <w:lvlJc w:val="left"/>
      <w:pPr>
        <w:ind w:left="4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6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1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6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6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8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3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28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2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6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0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4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8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2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6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04" w:hanging="2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иповий">
    <w:name w:val="Типовий"/>
    <w:next w:val="Типов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Букви">
    <w:name w:val="Букви"/>
    <w:pPr>
      <w:numPr>
        <w:numId w:val="1"/>
      </w:numPr>
    </w:pPr>
  </w:style>
  <w:style w:type="numbering" w:styleId="Штрихове">
    <w:name w:val="Штрихове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