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 на калькуляції в двійковій системі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Згенерувати в рандомайзері десяткове число у від 20 до 99 (y = 33)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Згенерувати в рандомайзері десяткове число х від 20 до 99 (x = 68)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Перевести у у двійкову систему числення (100001)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Перевести х у двійкову систему числення (1000100)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Додати два двійкових числа х та 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1000100 +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0100001 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1100101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19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