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Міністерство освіти і науки України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2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Національний університет «Львівська політехніка»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3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Кафедра систем штучного інтелекту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04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5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lang w:val="uk-U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1381125</wp:posOffset>
                </wp:positionH>
                <wp:positionV relativeFrom="paragraph">
                  <wp:posOffset>85725</wp:posOffset>
                </wp:positionV>
                <wp:extent cx="2727722" cy="2571750"/>
                <wp:effectExtent l="0" t="0" r="0" b="0"/>
                <wp:wrapNone/>
                <wp:docPr id="1" name="image3.jpg" descr="A blue and white 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A blue and white logo&#10;&#10;Description automatically generated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727722" cy="25717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0;o:allowoverlap:true;o:allowincell:true;mso-position-horizontal-relative:text;margin-left:108.75pt;mso-position-horizontal:absolute;mso-position-vertical-relative:text;margin-top:6.75pt;mso-position-vertical:absolute;width:214.78pt;height:202.50pt;mso-wrap-distance-left:9.00pt;mso-wrap-distance-top:0.00pt;mso-wrap-distance-right:9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A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0B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C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D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E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0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  <w:lang w:val="uk-UA"/>
        </w:rPr>
      </w:r>
    </w:p>
    <w:p w14:paraId="0000000F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ab/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0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1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2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3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4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56"/>
          <w:szCs w:val="56"/>
          <w:rtl w:val="0"/>
          <w:lang w:val="uk-UA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5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про виконання лабораторних та практичних робіт блоку №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1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На тему:  «Розробка та середовище розробки. Програмування: алгоритм, програма, код.»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«Основи програмування»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до: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Практичних Робіт до блоку № 1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A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B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C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D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  <w:lang w:val="uk-UA"/>
        </w:rPr>
      </w:r>
    </w:p>
    <w:p w14:paraId="0000001E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1F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  <w:lang w:val="uk-UA"/>
        </w:rPr>
        <w:t xml:space="preserve">Виконав: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00000020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Студент групи ШІ-14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lang w:val="uk-UA"/>
        </w:rPr>
      </w:r>
    </w:p>
    <w:p w14:paraId="00000021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  <w:lang w:val="uk-UA"/>
        </w:rPr>
        <w:t xml:space="preserve">Багацький Давид Павлович</w:t>
      </w:r>
      <w:r>
        <w:rPr>
          <w:rFonts w:ascii="Times New Roman" w:hAnsi="Times New Roman" w:eastAsia="Times New Roman" w:cs="Times New Roman"/>
          <w:sz w:val="28"/>
          <w:szCs w:val="28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</w:p>
    <w:p w14:paraId="00000022">
      <w:pPr>
        <w:pStyle w:val="972"/>
        <w:pBdr/>
        <w:spacing w:after="0" w:before="240" w:line="276" w:lineRule="auto"/>
        <w:ind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3">
      <w:pPr>
        <w:pBdr/>
        <w:spacing/>
        <w:ind/>
        <w:jc w:val="both"/>
        <w:rPr>
          <w:rFonts w:ascii="Times New Roman" w:hAnsi="Times New Roman" w:eastAsia="Times New Roman" w:cs="Times New Roman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024">
      <w:pPr>
        <w:pBdr/>
        <w:spacing/>
        <w:ind/>
        <w:jc w:val="both"/>
        <w:rPr>
          <w:rFonts w:ascii="Times New Roman" w:hAnsi="Times New Roman" w:eastAsia="Times New Roman" w:cs="Times New Roman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025">
      <w:pPr>
        <w:pStyle w:val="972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Тема роботи: 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6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Розробка та середовище розробки. Програмування: алгоритм, програма, код.</w: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027">
      <w:pPr>
        <w:pStyle w:val="972"/>
        <w:pBdr/>
        <w:spacing w:after="0" w:before="240"/>
        <w:ind/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pPr>
      <w:r>
        <w:rPr>
          <w:lang w:val="uk-UA" w:bidi="uk-UA"/>
        </w:rPr>
      </w:r>
      <w:bookmarkStart w:id="0" w:name="_heading=h.aaj4d8g9v8ft"/>
      <w:r>
        <w:rPr>
          <w:lang w:val="uk-UA" w:bidi="uk-UA"/>
        </w:rPr>
      </w:r>
      <w:bookmarkEnd w:id="0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Мета роботи: </w:t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366091"/>
          <w:sz w:val="24"/>
          <w:szCs w:val="24"/>
          <w:lang w:val="uk-UA"/>
        </w:rPr>
      </w:r>
    </w:p>
    <w:p w14:paraId="00000028">
      <w:pPr>
        <w:pBdr/>
        <w:spacing/>
        <w:ind/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Ознайомитися з етапами життєвого циклу розробки програмного забезпечення та процесом компіляції коду мовою C++. Налаштувати робоче середовище розробника на базі операційної системи Linux (к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омпілятор g++, налагоджувач gdb, редактор Visual Studio Code). Опанувати роботу з розподіленою системою контролю версій Git та віддаленим сервісом GitHub із застосуванням SSH-ключів, навчитися працювати з гілками та взаємодіяти в команді через Pull Request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s і Code Review. Налагодити командну співпрацю за допомогою дошки Trello. Розробити алгоритмічну блок-схему в середовищі Draw.io, реалізувати й протестувати першу розрахункову програму на C++, а також розв'язати алгоритмічну задачу на платформі Algotester.</w:t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 w:bidi="uk-UA"/>
        </w:rPr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  <w:lang w:val="uk-UA"/>
        </w:rPr>
      </w:r>
    </w:p>
    <w:p w14:paraId="00000029">
      <w:pPr>
        <w:pStyle w:val="972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Теоретичні відомості: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2A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Теоретичні відомості з переліком важливих тем: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2B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Життєвий цикл розробки ПЗ (SDLC) та інженерні принципи (KISS, DRY, YAGNI, Single-responsibility).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2C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Етапи трансляції та компіляції коду в C++ (препроцесор, директива #include, функції компілятора, компонувальник).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2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Алгоритмізація та візуалізація логіки програм за допомогою FlowCharts (Draw.io).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2E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Робота в командному рядку Linux та базові утиліти ОС.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2F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Розподілені системи контролю версій (Git), сервіс GitHub та культура взаємодії (гілки, Pull Requests, Code Review).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0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Середовище розробки Visual Studio Code та основи налагодження коду (дебагер GDB, точки зупинки).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2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Індивідуальний план опрацювання теорії: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3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Життєвий цикл розробки ПЗ (SDLC) та інженерні принципи (KISS, DRY, YAGNI, Single-responsibility).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4" w:tooltip="https://goit.global/ua/articles/sdlc-shcho-tse-take-6-etapiv-rozrobky-pz-vid-idei-do-relizu/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Стаття: Sdlc — Що Це: Етапи Та Моделі Життєвого Циклу Розробки Пз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Розробка та середовище розробки (html файл Пшеничний)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Опрацював наданий викладачем HTML-посібник: розібрав етапи розробки програмного забезпечення від аналізу вимог до релізу, а також базові принципи побудови архітектури коду.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Додатково переглянув відео з візуалізацією принципів KISS та DRY на практичних прикладах, щоб краще зрозуміти, як уникати дублювання логіки та зайвого ускладнення коду.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Етапи трансляції та компіляції коду в C++ (препроцесор, директива #include, функції компілятора, компонувальник).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3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5" w:tooltip="https://www.youtube.com/watch?v=vLnPwxZdW4Y&amp;list=PLWKjhJtqVAbmUE5IqyfGYEYjrZBYzaT4m&amp;index=3&amp;ab_channel=freeCodeCamp.org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UA Пропустити поради з навігації Створити Зображення аватару C++ Tutorial for Beginners - Full Course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пошук потрібних команд та розбір помилок в Google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2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Переглянув туторіал із рекомендованого списку щодо базової структури C++ програми, підключення бібліотек &lt;iostream&gt; та &lt;cmath&gt;, а також виклику компілятора g++.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За допомогою пошуку в Google розібрав причину виникнення помилок лінкування на std::cout та знайшов правильний спосіб відсікання дробової частини чисел за допомогою static_cast&lt;int&gt; і trunc().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11.09.2026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6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13.09.2026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7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Алгоритмізація та візуалізація логіки програм за допомогою FlowCharts (Draw.io).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6" w:tooltip="https://youtu.be/Z0D96ZikMkc?si=F-chYe2m7K7pFXhR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Learn how to diagram with draw.io with this quick start tutorial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A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pPr>
      <w:r>
        <w:rPr>
          <w:lang w:val="uk-UA" w:bidi="uk-UA"/>
        </w:rPr>
      </w:r>
      <w:hyperlink r:id="rId17" w:tooltip="https://share.google/1vnzmwIt1EwxLqytC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Приклади створення блок-схеми за кодом програми</w:t>
        </w:r>
      </w:hyperlink>
      <w:r>
        <w:rPr>
          <w:rFonts w:ascii="Times New Roman" w:hAnsi="Times New Roman" w:eastAsia="Times New Roman" w:cs="Times New Roman"/>
          <w:sz w:val="24"/>
          <w:szCs w:val="24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  <w:lang w:val="uk-UA"/>
        </w:rPr>
      </w:r>
    </w:p>
    <w:p w14:paraId="0000004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Ознайомився з функціоналом сервісу Draw.io та базовими геометричними блоками: овал (старт/фініш), паралелограм (ввід/вивід), прямокутник (розрахункові операції) та ромб (умовні розгалуження if).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Створив і експортував готову блок-схему для алгоритму розрахунку автономності зарядної станції, візуалізувавши всі перевірки граничних умов та розгалуження логіки перед написанням коду.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4F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11.09.2026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0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1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№4: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Робота в командному рядку Linux та базові утиліти ОС.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8" w:tooltip="http://wiki.archlinux.org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Офіційна документація ArchWiki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Освоїв роботу в нативному терміналі Linux (оболонка fish), відпрацював команди переміщення деревом каталогів (pwd, cd), перегляду вмісту (ls -la), створення структури папок (mkdir -p) та видалення файлів (rm).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Розібрався з запуском скомпільованого бінарника через ./program, форматом файлів ELF у Linux та принципом роботи прав доступу на виконання замість розширень .exe.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9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A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№5: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Розподілені системи контролю версій (Git), сервіс GitHub та культура взаємодії (гілки, Pull Requests, Code Review).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19" w:tooltip="https://youtu.be/CvUiKWv2-C0?si=EMJLkFCYyYgQXQ_B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Git Tutorial for Beginners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20" w:tooltip="https://youtu.be/v5gnvDUWqFM?si=_pbLdMeQqo0CjFFm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GitHub Tutorial for Beginners (2025)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5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Налаштував локальну ідентичність Git, створив власну гілку для Епіку 1, опанував додавання файлів у staging area, оформлення комітів за встановленим шаблоном та перезапис історії останнього коміту через amend.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Створив і прив'язав SSH-ключ типу Ed25519 до GitHub, навчився пушити гілку на віддалений сервер, відкривати Pull Request, призначати двох учасників команди на Code Review для отримання Approve та засвоїв заборону самовільного злиття у main.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 частково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11.09.2026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3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4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Тема №6: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Середовище розробки Visual Studio Code та основи налагодження коду (дебагер GDB, точки зупинки).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lang w:val="uk-UA" w:bidi="uk-UA"/>
        </w:rPr>
      </w:r>
      <w:hyperlink r:id="rId21" w:tooltip="http://code.visualstudio.com/docs/cpp/config-linux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  <w:lang w:val="uk-UA"/>
          </w:rPr>
          <w:t xml:space="preserve">Using C++ on Linux in VS Code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1 — Встановив VS Code на Arch Linux, додав офіційне розширення C/C++ від Microsoft, налаштував конфігураційний файл .vscode/tasks.json для коректного виклику компілятора g++ замість gcc.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Коментар 2 — Навчився запускати програму під дебагером GDB, виставляти точки зупинки (breakpoints) та перевіряти стан змінних у пам'яті під час паузи для успішної демонстрації на лабораторному захисті.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6E">
      <w:pPr>
        <w:pStyle w:val="972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Виконання роботи: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06F">
      <w:pPr>
        <w:pStyle w:val="973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1. </w:t>
        <w:tab/>
        <w:t xml:space="preserve">Опрацювання завдання та вимог до програм та середовища: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70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Theory Education Activities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Загальний для підгрупи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Опрацювати теоретичні матеріали щодо життєвого циклу програмного забезпечення (SDLC), інженерних принципів чистоти коду (KISS, DRY, YAGNI), стадій компіляції програми мовою C++ (препроцесор, компілятор, асемблер, лінкер).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Формулювання та розуміння архітектурних вимог ще до початку кодування, написання коду без надлишкового ускладнення та дублювання логіки.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6">
      <w:pPr>
        <w:pBdr/>
        <w:spacing/>
        <w:ind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№2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Requirements management and design activities with Draw.io and Google Docs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7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Індивідуальний (до задачі №11)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8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Ознайомитися з графічними стандартами побудови алгоритмів за стандартами ISO/ГОСТ. Створити візуальну блок-схему алгоритму до розрахункової задачі в сервісі Draw.io та підготувати базову розмітку звіту.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A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Використання правильних геометричних фігур для блоків введення/виведення, умов і процесів, відображення всіх помилкових гілок виходу з програми.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C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№3: Lab Configuration: Trello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7D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E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7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Створити командну робочу дошку в сервісі Trello, додати всіх учасників команди, налаштувати рекомендовані колонки (To Do, In Progress, Review, Done) та створити картки для завдань Епіку 1.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0">
      <w:pPr>
        <w:numPr>
          <w:ilvl w:val="0"/>
          <w:numId w:val="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Призначення виконавців на картки завдань, встановлення дедлайнів та своєчасне переміщення карток за статусами готовності.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2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№4: Lab Configuration: Linux Console Commands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4">
      <w:pPr>
        <w:numPr>
          <w:ilvl w:val="0"/>
          <w:numId w:val="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Освоїти роботу в нативному Linux-терміналі. Навчитися здійснювати навігацію каталогами, маніпулювати файлами та каталогами за допомогою базових утиліт: pwd, ls, cd, mkdir, cat, rm, mv.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6">
      <w:pPr>
        <w:numPr>
          <w:ilvl w:val="0"/>
          <w:numId w:val="2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Використання відносних і абсолютних шляхів, дотримання структури каталогів проєкту без засмічення репозиторію тимчасовими файлами.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8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№5: Lab Configuration: Visual Studio Code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A">
      <w:pPr>
        <w:numPr>
          <w:ilvl w:val="0"/>
          <w:numId w:val="2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Встановити та сконфігурувати середовище розробки Visual Studio Code. Відкрити кореневу директорію репозиторію проєкту як робочий простір.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C">
      <w:pPr>
        <w:numPr>
          <w:ilvl w:val="0"/>
          <w:numId w:val="1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8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Налаштування взаємодії редактора з системним сховищем ключів (OS Keyring) в умовах віконного менеджера Linux.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8E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№6: Lab Configuration: VSC C/C++ Extensions, IntelliSense, Code Runner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0">
      <w:pPr>
        <w:numPr>
          <w:ilvl w:val="0"/>
          <w:numId w:val="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Встановити розширення Microsoft C/C++ (ms-vscode.cpptools), перевірити коректність роботи лінтера, компілятора g++ та дебагера gdb. Створити конфігураційний файл .vscode/tasks.json.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2">
      <w:pPr>
        <w:numPr>
          <w:ilvl w:val="0"/>
          <w:numId w:val="1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Обов'язкове використання команди g++ замість gcc для коректного лінкування бібліотеки libstdc++ при компіляції коду.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№7: Lab Configuration: GitHub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6">
      <w:pPr>
        <w:numPr>
          <w:ilvl w:val="0"/>
          <w:numId w:val="1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Налаштувати профіль користувача на платформі GitHub. Згенерувати криптографічний SSH-ключ типу Ed25519 на робочій станції та зв'язати його з обліковим записом для безпечної автентифікації.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8">
      <w:pPr>
        <w:numPr>
          <w:ilvl w:val="0"/>
          <w:numId w:val="2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Успішна перевірка з'єднання командою ssh -T git@github.com без використання логіна й пароля чи токенів доступу.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№8: Lab Configuration: Git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C">
      <w:pPr>
        <w:numPr>
          <w:ilvl w:val="0"/>
          <w:numId w:val="1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Налаштувати ідентичність Git (user.name, user.email). Створити персональну робочу гілку за шаблоном epic_1_&lt;ім'я_прізвище&gt; та налаштувати її відстеження на віддаленому сервері.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9E">
      <w:pPr>
        <w:numPr>
          <w:ilvl w:val="0"/>
          <w:numId w:val="2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9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Суворе дотримання формату першого коміту «Epic 1 - Davyd Bahatskyi» та використання git commit --amend при необхідності коригування змін.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№9: Lab Configuration: Algotester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2">
      <w:pPr>
        <w:numPr>
          <w:ilvl w:val="0"/>
          <w:numId w:val="2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Зареєструватися на платформі Algotester. Знайти та розв'язати базову тестову задачу на зчитування двох цілих чисел та виведення їхньої суми для перевірки коректності роботи компілятора онлайн-системи.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№10: Lab Configuration: Create Own Git Repo and Exchange Files with Teammate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r>
    </w:p>
    <w:p w14:paraId="0E59515E">
      <w:pPr>
        <w:numPr>
          <w:ilvl w:val="0"/>
          <w:numId w:val="2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6">
      <w:pPr>
        <w:numPr>
          <w:ilvl w:val="0"/>
          <w:numId w:val="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Створити спільний репозиторій команди на GitHub, додати учасників як Collaborators, відпрацювати командний процес обміну файлами через гілки, Pull Requests та Code Review.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8">
      <w:pPr>
        <w:numPr>
          <w:ilvl w:val="0"/>
          <w:numId w:val="1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Публічний статус репозиторію для безперешкодного доступу та перевірки викладачем, отримання схвалень (Approve) від колег.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№11: Experimental Exercises Activities - Run First Program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B">
      <w:pPr>
        <w:numPr>
          <w:ilvl w:val="0"/>
          <w:numId w:val="1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Автономність портативної зарядної станції (ШІ-14)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C">
      <w:pPr>
        <w:numPr>
          <w:ilvl w:val="0"/>
          <w:numId w:val="1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Реалізувати програму, що обчислює фактичну ємність станції з урахуванням віку (деградація 2% на рік), реальний запас енергії, корисну енергію після інвертора, втрати та час автономної роботи під навантаженням P.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AE">
      <w:pPr>
        <w:numPr>
          <w:ilvl w:val="0"/>
          <w:numId w:val="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A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Строга валідація вхідних зн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ачень (назва до 31 симв., C &gt; 0, years 0..20, charge 0..100%, eff 0..100%, P &gt; 0) з достроковим виходом у разі помилки; запобігання діленню на нуль; точний розрахунок залишку хвилин ((T - h) * 60) з виводом двох цифр; форматований вивід значень у стовпчик.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№12: Result Documentation Report and Outcomes List Placement Activities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1">
      <w:pPr>
        <w:numPr>
          <w:ilvl w:val="0"/>
          <w:numId w:val="1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Індивідуальний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2">
      <w:pPr>
        <w:numPr>
          <w:ilvl w:val="0"/>
          <w:numId w:val="1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Сфор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мувати підсумковий звіт за встановленим кафедральним шаблоном у форматі .docx, включивши всі текстові розділи, блок-схему, лістинги коду, скріншоти виконаних етапів та зберегти його за шляхом ai_14/davyd_bahatskyi/epic_1/epic_1_report_davyd_bahatskyi.docx.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4">
      <w:pPr>
        <w:numPr>
          <w:ilvl w:val="0"/>
          <w:numId w:val="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Дотримання ієрархії каталогів репозиторію, наскрізна нумерація та підписи до всіх рисунків і лістингів коду.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6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№13: Results Evaluation and Release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7">
      <w:pPr>
        <w:numPr>
          <w:ilvl w:val="0"/>
          <w:numId w:val="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Варіант завдання: Індивідуальний / Команда №5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8">
      <w:pPr>
        <w:numPr>
          <w:ilvl w:val="0"/>
          <w:numId w:val="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Здійснити фінальний пуш робочої гілки, відкрити офіційний Pull Request до головного репозиторію кафедри з назвою «Epic 1 - Davyd Bahatskyi», залучити двох колег до перевірки (Code Review) та підготуватися до усного захисту на лабораторній роботі.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000000BA">
      <w:pPr>
        <w:numPr>
          <w:ilvl w:val="0"/>
          <w:numId w:val="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000000BB">
      <w:pPr>
        <w:pBdr/>
        <w:spacing w:line="240" w:lineRule="auto"/>
        <w:ind w:firstLine="0" w:left="720"/>
        <w:rPr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Отримання щонайменше двох статусів Approve від колег; сувора заборона самостійного злиття (Merge) Pull Request — мерджить виключно викладач після захисту.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sz w:val="22"/>
          <w:szCs w:val="22"/>
          <w:highlight w:val="none"/>
          <w:lang w:val="uk-UA"/>
        </w:rPr>
      </w:r>
    </w:p>
    <w:p w14:paraId="492CCE1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Завдання №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14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: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A плюс B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</w:r>
    </w:p>
    <w:p w14:paraId="68A97157">
      <w:pPr>
        <w:numPr>
          <w:ilvl w:val="0"/>
          <w:numId w:val="2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u w:val="none"/>
          <w:lang w:val="uk-UA"/>
        </w:rPr>
      </w:r>
    </w:p>
    <w:p w14:paraId="1CD260C1">
      <w:pPr>
        <w:pBdr/>
        <w:spacing w:line="240" w:lineRule="auto"/>
        <w:ind w:firstLine="0" w:left="72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Дано два цілих числа 𝑎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та 𝑏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. Ваше завдання — обчислити їхню суму.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 w:bidi="uk-UA"/>
        </w:rPr>
      </w:r>
      <w:r>
        <w:rPr>
          <w:sz w:val="22"/>
          <w:szCs w:val="22"/>
          <w:lang w:val="uk-UA"/>
        </w:rPr>
      </w:r>
    </w:p>
    <w:p w14:paraId="5807242B">
      <w:pPr>
        <w:pBdr/>
        <w:spacing w:line="240" w:lineRule="auto"/>
        <w:ind w:firstLine="0" w:left="72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Вхідні дані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 w:bidi="uk-UA"/>
        </w:rPr>
      </w:r>
      <w:r>
        <w:rPr>
          <w:sz w:val="22"/>
          <w:szCs w:val="22"/>
          <w:lang w:val="uk-UA"/>
        </w:rPr>
      </w:r>
    </w:p>
    <w:p w14:paraId="2FCA03CA">
      <w:pPr>
        <w:pBdr/>
        <w:spacing w:line="240" w:lineRule="auto"/>
        <w:ind w:firstLine="0" w:left="72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У єдиному рядку задано два цілих числа 𝑎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та 𝑏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, які треба додати.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 w:bidi="uk-UA"/>
        </w:rPr>
      </w:r>
      <w:r>
        <w:rPr>
          <w:sz w:val="22"/>
          <w:szCs w:val="22"/>
          <w:lang w:val="uk-UA"/>
        </w:rPr>
      </w:r>
    </w:p>
    <w:p w14:paraId="489B3299">
      <w:pPr>
        <w:pBdr/>
        <w:spacing w:line="240" w:lineRule="auto"/>
        <w:ind w:firstLine="0" w:left="72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Вихідні дані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 w:bidi="uk-UA"/>
        </w:rPr>
      </w:r>
      <w:r>
        <w:rPr>
          <w:sz w:val="22"/>
          <w:szCs w:val="22"/>
          <w:lang w:val="uk-UA"/>
        </w:rPr>
      </w:r>
    </w:p>
    <w:p w14:paraId="58780786">
      <w:pPr>
        <w:pBdr/>
        <w:spacing w:after="0" w:afterAutospacing="0" w:line="240" w:lineRule="auto"/>
        <w:ind w:firstLine="0" w:left="720"/>
        <w:rPr>
          <w:rFonts w:ascii="Times New Roman" w:hAnsi="Times New Roman" w:eastAsia="Times New Roman" w:cs="Times New Roman"/>
          <w:sz w:val="22"/>
          <w:szCs w:val="22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У єдиному рядк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у виведіть одне число — суму 𝑎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та 𝑏</w:t>
      </w:r>
      <w:r>
        <w:rPr>
          <w:rFonts w:ascii="Times New Roman" w:hAnsi="Times New Roman" w:eastAsia="Times New Roman" w:cs="Times New Roman"/>
          <w:sz w:val="22"/>
          <w:szCs w:val="22"/>
          <w:rtl w:val="0"/>
          <w:lang w:val="uk-UA"/>
        </w:rPr>
        <w:t xml:space="preserve">.</w:t>
      </w:r>
      <w:r>
        <w:rPr>
          <w:sz w:val="22"/>
          <w:szCs w:val="22"/>
          <w:lang w:val="uk-UA"/>
        </w:rPr>
      </w:r>
    </w:p>
    <w:p w14:paraId="09353D70">
      <w:pPr>
        <w:pBdr/>
        <w:spacing w:after="0" w:afterAutospacing="0" w:line="226" w:lineRule="atLeast"/>
        <w:ind w:firstLine="0" w:left="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Завдання №15: Додаткові практичні задачі на платформі Algotester — Задача «Депутатські гроші»</w:t>
      </w:r>
      <w:r>
        <w:rPr>
          <w:sz w:val="22"/>
          <w:szCs w:val="22"/>
          <w:lang w:val="uk-UA"/>
        </w:rPr>
      </w:r>
    </w:p>
    <w:p w14:paraId="725EBFEE">
      <w:pPr>
        <w:pStyle w:val="936"/>
        <w:numPr>
          <w:ilvl w:val="0"/>
          <w:numId w:val="33"/>
        </w:numPr>
        <w:pBdr/>
        <w:spacing w:after="0" w:afterAutospacing="0" w:line="226" w:lineRule="atLeast"/>
        <w:ind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Варіант завдання: 0021 «Депутатські гроші»</w:t>
      </w:r>
      <w:r>
        <w:rPr>
          <w:sz w:val="22"/>
          <w:szCs w:val="22"/>
          <w:lang w:val="uk-UA"/>
        </w:rPr>
      </w:r>
    </w:p>
    <w:p w14:paraId="1FB901C9">
      <w:pPr>
        <w:pStyle w:val="936"/>
        <w:numPr>
          <w:ilvl w:val="0"/>
          <w:numId w:val="33"/>
        </w:numPr>
        <w:pBdr/>
        <w:spacing w:after="0" w:afterAutospacing="0" w:line="226" w:lineRule="atLeast"/>
        <w:ind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Деталі завдання:</w:t>
      </w:r>
      <w:r>
        <w:rPr>
          <w:sz w:val="22"/>
          <w:szCs w:val="22"/>
          <w:lang w:val="uk-UA"/>
        </w:rPr>
      </w:r>
    </w:p>
    <w:p w14:paraId="3C78A4A3">
      <w:pPr>
        <w:pBdr/>
        <w:spacing w:after="0" w:afterAutospacing="0" w:line="226" w:lineRule="atLeast"/>
        <w:ind w:right="0" w:firstLine="0" w:left="709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Депутат має необмежену кількість купюр усіх номіналів (1, 2, 5, 10, 20, 50, 100, 200 та 500 гривень) і хоче придбати подарунок вартістю n гривень готівкою без решти. Необхідно знайти мінімальну кількість купюр, необхідну для оплати покупки.</w:t>
      </w:r>
      <w:r>
        <w:rPr>
          <w:sz w:val="22"/>
          <w:szCs w:val="22"/>
          <w:lang w:val="uk-UA"/>
        </w:rPr>
      </w:r>
    </w:p>
    <w:p w14:paraId="47E713C8">
      <w:pPr>
        <w:pBdr/>
        <w:spacing w:after="0" w:afterAutospacing="0" w:line="226" w:lineRule="atLeast"/>
        <w:ind w:right="0" w:firstLine="0" w:left="709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Вхідні дані: одне натуральне число n — вартість подарунка.</w:t>
      </w:r>
      <w:r>
        <w:rPr>
          <w:sz w:val="22"/>
          <w:szCs w:val="22"/>
          <w:lang w:val="uk-UA"/>
        </w:rPr>
      </w:r>
    </w:p>
    <w:p w14:paraId="3EEA868A">
      <w:pPr>
        <w:pBdr/>
        <w:spacing w:after="0" w:afterAutospacing="0" w:line="226" w:lineRule="atLeast"/>
        <w:ind w:right="0" w:firstLine="0" w:left="709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Вихідні дані: одне ціле число — мінімальна кількість купюр.</w:t>
      </w:r>
      <w:r>
        <w:rPr>
          <w:sz w:val="22"/>
          <w:szCs w:val="22"/>
          <w:lang w:val="uk-UA"/>
        </w:rPr>
      </w:r>
    </w:p>
    <w:p w14:paraId="343C689A">
      <w:pPr>
        <w:pStyle w:val="936"/>
        <w:numPr>
          <w:ilvl w:val="0"/>
          <w:numId w:val="32"/>
        </w:numPr>
        <w:pBdr/>
        <w:spacing w:after="0" w:afterAutospacing="0" w:line="226" w:lineRule="atLeast"/>
        <w:ind w:right="0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Важливі деталі для врахування в імплементації програми: </w:t>
      </w:r>
      <w:r>
        <w:rPr>
          <w:sz w:val="22"/>
          <w:szCs w:val="22"/>
          <w:lang w:val="uk-UA"/>
        </w:rPr>
      </w:r>
    </w:p>
    <w:p w14:paraId="0C0F0647">
      <w:pPr>
        <w:pBdr/>
        <w:spacing w:after="0" w:afterAutospacing="0" w:line="226" w:lineRule="atLeast"/>
        <w:ind w:right="0" w:firstLine="0" w:left="709"/>
        <w:rPr>
          <w:sz w:val="22"/>
          <w:szCs w:val="22"/>
          <w:lang w:val="uk-UA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  <w:t xml:space="preserve">Застосування жадібного підходу (greedy algorithm) — вибір найбільшого можливого номіналу на кожному кроці; використання 64-бітного цілого типу long long для запобігання переповнення при великих значеннях суми n.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rtl w:val="0"/>
          <w:lang w:val="uk-UA"/>
        </w:rPr>
      </w:r>
    </w:p>
    <w:p w14:paraId="000000BC">
      <w:pPr>
        <w:pStyle w:val="973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2.</w:t>
        <w:tab/>
        <w:t xml:space="preserve">Дизайн та планована оцінка часу виконання завдань: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BD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№1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E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BF">
      <w:pPr>
        <w:pBdr/>
        <w:spacing w:line="24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55261" cy="56344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5138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2355260" cy="5634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85.45pt;height:443.66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1. Блок-схема алгоритму розрахунку автономності зарядної станції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2 години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Реалізація перевірки вхідних значень, уникнення помилки цілочисельного ділення при обчисленні коефіцієнта річного зносу акумулятора та застосування математичної функції pow(), виділення цілої частини годин та множення дробо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вого залишку на 60 з подальшим приведенням типів, Забезпечення форматування хвилин двома цифрами, наявність коментаря-шапки із зазначенням назви задачі, прізвища автора та групи, а також пояснювальних коментарів до константи деградації та блоків обчислень.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3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№2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A плюс B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15 хвилин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5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uk-UA" w:bidi="uk-UA"/>
          </w:rPr>
          <m:rPr/>
          <m:t>0</m:t>
        </m:r>
        <m:r>
          <w:rPr>
            <w:rFonts w:hint="default" w:ascii="Cambria Math" w:hAnsi="Cambria Math" w:eastAsia="Cambria Math" w:cs="Cambria Math"/>
            <w:sz w:val="24"/>
            <w:szCs w:val="24"/>
            <w:lang w:val="uk-UA" w:bidi="uk-UA"/>
          </w:rPr>
          <m:rPr>
            <m:sty m:val="i"/>
          </m:rPr>
          <m:t>≤</m:t>
        </m:r>
        <m:r>
          <w:rPr>
            <w:rFonts w:hint="default" w:ascii="Cambria Math" w:hAnsi="Cambria Math" w:eastAsia="Cambria Math" w:cs="Cambria Math"/>
            <w:sz w:val="24"/>
            <w:szCs w:val="24"/>
            <w:lang w:val="uk-UA" w:bidi="uk-UA"/>
          </w:rPr>
          <m:rPr/>
          <m:t>a, b&lt;100 </m:t>
        </m:r>
      </m:oMath>
      <w:r>
        <w:rPr>
          <w:rFonts w:ascii="Times New Roman" w:hAnsi="Times New Roman" w:eastAsia="Times New Roman" w:cs="Times New Roman"/>
          <w:sz w:val="24"/>
          <w:szCs w:val="24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9E6CF4C">
      <w:pPr>
        <w:pBdr/>
        <w:spacing w:line="240" w:lineRule="auto"/>
        <w:ind w:firstLine="0" w:left="0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Програма №3 Депутатські гроші</w:t>
      </w:r>
      <w:r>
        <w:rPr>
          <w:lang w:val="uk-UA"/>
        </w:rPr>
      </w:r>
    </w:p>
    <w:p w14:paraId="2ED172C5">
      <w:pPr>
        <w:pStyle w:val="936"/>
        <w:numPr>
          <w:ilvl w:val="0"/>
          <w:numId w:val="29"/>
        </w:numPr>
        <w:pBdr/>
        <w:spacing w:line="240" w:lineRule="auto"/>
        <w:ind w:right="0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Блок-схема:</w:t>
      </w:r>
      <w:r>
        <w:rPr>
          <w:lang w:val="uk-UA"/>
        </w:rPr>
      </w:r>
    </w:p>
    <w:p w14:paraId="0F96E4D1">
      <w:pPr>
        <w:pBdr/>
        <w:spacing w:line="240" w:lineRule="auto"/>
        <w:ind w:right="0" w:firstLine="0" w:left="709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Згідно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зі специфікацією до Епіку 1, для додаткових задач на Algotester блок-схема не вимагається.</w:t>
      </w:r>
      <w:r>
        <w:rPr>
          <w:lang w:val="uk-UA"/>
        </w:rPr>
      </w:r>
    </w:p>
    <w:p w14:paraId="7E9FE0BF">
      <w:pPr>
        <w:pStyle w:val="936"/>
        <w:numPr>
          <w:ilvl w:val="0"/>
          <w:numId w:val="30"/>
        </w:numPr>
        <w:pBdr/>
        <w:spacing w:line="240" w:lineRule="auto"/>
        <w:ind w:right="0"/>
        <w:rPr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Планований час на реалізацію: 20 хвилин</w:t>
      </w:r>
      <w:r>
        <w:rPr>
          <w:lang w:val="uk-UA"/>
        </w:rPr>
      </w:r>
    </w:p>
    <w:p w14:paraId="55226478">
      <w:pPr>
        <w:pStyle w:val="936"/>
        <w:numPr>
          <w:ilvl w:val="0"/>
          <w:numId w:val="30"/>
        </w:numPr>
        <w:pBdr/>
        <w:spacing w:line="240" w:lineRule="auto"/>
        <w:ind w:right="0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Важливі деталі для врахування в імплементації: використання циклу для послідовного перебору масиву номіналів купюр від 500 до 1 із взяттям частки (n / bill) та залишку від ділення (n %= bill).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
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lang w:val="uk-UA"/>
        </w:rPr>
      </w:r>
    </w:p>
    <w:p w14:paraId="000000C8">
      <w:pPr>
        <w:pStyle w:val="973"/>
        <w:pBdr/>
        <w:spacing w:after="0" w:before="40"/>
        <w:ind/>
        <w:rPr>
          <w:rFonts w:ascii="Times New Roman" w:hAnsi="Times New Roman" w:eastAsia="Times New Roman" w:cs="Times New Roman"/>
          <w:color w:val="366091"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3.</w:t>
        <w:tab/>
        <w:t xml:space="preserve">Конфігурація середовища до виконання завдань:</w:t>
      </w:r>
      <w:r>
        <w:rPr>
          <w:rFonts w:ascii="Times New Roman" w:hAnsi="Times New Roman" w:eastAsia="Times New Roman" w:cs="Times New Roman"/>
          <w:color w:val="366091"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color w:val="366091"/>
          <w:sz w:val="26"/>
          <w:szCs w:val="26"/>
          <w:lang w:val="uk-UA"/>
        </w:rPr>
      </w:r>
    </w:p>
    <w:p w14:paraId="000000C9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№2: Requirements management and design activities with Draw.io and Google Docs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Встановлено та відкрито онлайн-редактор Draw.io (app.diagrams.net). Освоєно роботу з бібліотекою геометричних фігур для проєктування блок-схем за стандартом ISO та підготовлено робочий простір для оформлення звіту.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B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9750" cy="364574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688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439749" cy="36457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8.33pt;height:287.0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2. Створення алгоритмічної блок-схеми в середовищі Draw.io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C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№3: Configuration: Trello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E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Створено спільну робочу дошку для Команди №5 (Підгрупа 2) у сервісі Trello. Організовано списки станів «To Do», «In Progress», «Review», «Done», створено 13 персональних карток завдань Епіку 1 та налаштовано відстеження прогресу виконання.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CF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25746" cy="3203054"/>
                <wp:effectExtent l="0" t="0" r="0" b="0"/>
                <wp:docPr id="4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5125745" cy="320305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3.60pt;height:252.21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3. Командна дошка в Trello з розподіленими завданнями Епіку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D0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№4: Configuration: Linux Console Commands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Відкрито нативний термінал Linux (оболонка fish). Відпрацьовано виконання базових консольних команд навігації файловою системою, створення структури директорій проєкту (mkdir -p), перегляду вмісту каталогів (ls -la) та поточного шляху (pwd).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2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30638" cy="3014984"/>
                <wp:effectExtent l="0" t="0" r="0" b="0"/>
                <wp:docPr id="5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830638" cy="301498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80.37pt;height:237.4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3">
      <w:pPr>
        <w:pBdr/>
        <w:spacing w:after="200"/>
        <w:ind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4. Виконання базових консольних команд у терміналі Linux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D4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№5 та №6: Configuration: Visual Studio Code, C/C++ Extensions, debugger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5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Встановлено редактор Visual Studio Code (пакет visual-studio-code-bin). Інстальовано офіц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ійне розширення C/C++ від Microsoft (ms-vscode.cpptools). Налаштовано конфігураційний файл .vscode/tasks.json для компіляції активного C++ файлу драйвером g++ з формуванням відлагоджувальної інформації. Перевірено наявність компілятора g++ та дебагера gdb.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0613" cy="3801638"/>
                <wp:effectExtent l="0" t="0" r="0" b="0"/>
                <wp:docPr id="6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00613" cy="38016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85.88pt;height:299.34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7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5. Встановлення розширень для C++ та конфігурація робочого простору у VS Code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D8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76813" cy="2670283"/>
                <wp:effectExtent l="0" t="0" r="0" b="0"/>
                <wp:docPr id="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76813" cy="267028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91.88pt;height:210.26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6. Перевірка версій системного компілятора g++ та налагоджувача gdb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D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№7: Configuration: GitHub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7646BB2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/>
        </w:rPr>
        <w:t xml:space="preserve">Налаштовано обліковий запис на GitHub. Згенеровано пару криптографічних ключів SSH (алгоритм Ed25519), публічний ключ додано в налаштуваннях профілю (Settings → SSH and GPG keys). Перевірено успішне безпарольне з'єднання з сервером через термінал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C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04396" cy="927505"/>
                <wp:effectExtent l="0" t="0" r="0" b="0"/>
                <wp:docPr id="8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5104396" cy="9275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01.92pt;height:73.03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7. Успішна автентифікація на GitHub через SSH-ключ Ed25519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DE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№8: Configuration: Git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DF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Виконано локальне налаштування ідентичності Git (user.name та user.email). Створено персональну гілку epic_1_davyd_bahatskyi від гілки main, налаштовано прив'язку локальної гілки до віддаленої на сервері кафедри та перевірено стан репозиторію.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0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69989" cy="1426819"/>
                <wp:effectExtent l="0" t="0" r="0" b="0"/>
                <wp:docPr id="9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5069988" cy="142681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99.21pt;height:112.35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8. Стан робочої гілки та налаштування локального репозиторію Git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E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№9: Configuration: Algotester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Створено профіль на змагальній платформі Algotester, підтверджено доступ до системи та підготовлено робоче середовище для проходження автоматизованого тестування задач.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77592" cy="1785974"/>
                <wp:effectExtent l="0" t="0" r="0" b="0"/>
                <wp:docPr id="10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477592" cy="178597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52.57pt;height:140.63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9. Обліковий запис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E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№10: Configuration: Create Own Git Repo and Exchange Files with Teammate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7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Створено публічний командний репозиторій на GitHub для відпрацювання взаємодії в команді. Учасників Команди №5 додано у ролі Collaborators для спільної роботи з кодом, гілками та взаємного проведення Code Review.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8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0719" cy="4192476"/>
                <wp:effectExtent l="0" t="0" r="0" b="0"/>
                <wp:docPr id="11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00719" cy="419247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85.88pt;height:330.12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0E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10. Спільний командний репозиторій на GitHub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0EA">
      <w:pPr>
        <w:pStyle w:val="973"/>
        <w:pBdr/>
        <w:spacing w:after="0" w:before="40" w:line="276" w:lineRule="auto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4. </w:t>
        <w:tab/>
        <w:t xml:space="preserve">Код програм з посиланням на зовнішні ресурси: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0EB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№1 </w:t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hd w:val="clear" w:color="auto" w:fill="fff2cc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  <w:lang w:val="uk-UA" w:bidi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000000E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/*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E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Автономність портативної зарядної станції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E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davyd_bahatskyi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E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 ai_14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*/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&lt;cmath&gt;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&lt;iostream&gt;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#include &lt;string&gt;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using namespace std;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int main() {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user input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string name;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"charging station model name: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name;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(name.length() &gt; 31) { // if the name is longer than 31 characters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name length must be no more than 31 characters.\n";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0F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C;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"advertised capacity (Wh):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C;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(C &lt;= 0) { // if capacity is negative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advertised capacity must be more than 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int years;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"station age (years):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years;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(years &lt; 0 || years &gt; 20) { // if age isnt between 0 and 20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station age should be from 0 to 20.\n";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0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int charge;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"charge (%):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charge;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(charge &lt; 0 || charge &gt; 100) { // if charge is outside 0 to 100 range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charge must be from 0 to 100.\n";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eff;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"efficiency (%):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eff;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(eff &lt;= 0 || eff &gt; 100) { // if efficiency is outside 0 to 100 range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efficiency must be more than 0 and no more than 100.\n";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1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P;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"power output (W): 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cin &gt;&gt; P;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if (P &lt;= 0) { // if power output is negative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cout &lt;&lt; "error: power output should be more than 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end of user input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introducing variables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double C_eff, E_stored, E_useful, E_loss, T;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int h, m;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degration rate of the batery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const double deg_rate = 2;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2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calculating capacity accounting for its age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C_eff = C * pow((1.0 - deg_rate / 100.0), years);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E_stored = C_eff * charge / 100.0;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E_useful = E_stored * eff / 100.0;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E_loss = E_stored - E_useful;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time that the charging station can work for at its power output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T = E_useful / P;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time in hours and minutes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h = (int)T;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m = (int)((T - h) * 60.0);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// final output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"\nstation name: " &lt;&lt; name &lt;&lt; "\n";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"advertised capacity: " &lt;&lt; trunc(10.0 * C)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"station age: " &lt;&lt; years &lt;&lt; " years\n";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"actual capacity accounting for age: " &lt;&lt; trunc(10.0 * C_eff) / 10.0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3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  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"charge: " &lt;&lt; charge &lt;&lt; " %\n";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"efficiency: " &lt;&lt; eff &lt;&lt; " %\n";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"stored energy: " &lt;&lt; trunc(10.0 * E_stored)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"useful energy: " &lt;&lt; trunc(10.0 * E_useful)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"lost energy: " &lt;&lt; trunc(10.0 * E_loss)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cout &lt;&lt; "time left: " &lt;&lt; trunc(100.0 * T) / 100.0 &lt;&lt; " h  = " &lt;&lt; h &lt;&lt; " h "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     &lt;&lt; (m &lt; 10 ? "0" : "") &lt;&lt; m &lt;&lt; " m\n";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  return 0;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  <w:lang w:val="uk-UA"/>
        </w:rPr>
      </w:r>
    </w:p>
    <w:p w14:paraId="0000014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#1. Код до задачі «Автономність портативної зарядної станції»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4B">
      <w:pPr>
        <w:pBdr/>
        <w:spacing w:after="20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</w:t>
        <w:br/>
      </w:r>
      <w:hyperlink r:id="rId32" w:tooltip="https://github.com/artificial-intelligence-department/ai_programming_playground_2026/pull/7/changes/7fd17936f93f83d3d2476bd1645a963457796123" w:history="1">
        <w:r>
          <w:rPr>
            <w:rStyle w:val="958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https://github.com/artificial-intelligence-department/ai_programming_playground_2026/blob/4053dffd59244dad9ca7bb56f58ee3a77e3d5c93/ai_14/davyd_bahatskyi/epic_1/practice_task_1_davyd_bahatskyi.cpp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4C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  <w:lang w:val="uk-UA"/>
        </w:rPr>
      </w:pPr>
      <w:r>
        <w:rPr>
          <w:rFonts w:ascii="Times New Roman" w:hAnsi="Times New Roman" w:eastAsia="Times New Roman" w:cs="Times New Roman"/>
          <w:rtl w:val="0"/>
          <w:lang w:val="uk-UA"/>
        </w:rPr>
        <w:t xml:space="preserve">Завдання №2 </w:t>
      </w:r>
      <w:r>
        <w:rPr>
          <w:rFonts w:ascii="Times New Roman" w:hAnsi="Times New Roman" w:eastAsia="Times New Roman" w:cs="Times New Roman"/>
          <w:rtl w:val="0"/>
          <w:lang w:val="uk-UA"/>
        </w:rPr>
        <w:t xml:space="preserve">Задача “A плюс B” на платформі Algotester</w:t>
      </w:r>
      <w:r>
        <w:rPr>
          <w:rFonts w:ascii="Times New Roman" w:hAnsi="Times New Roman" w:eastAsia="Times New Roman" w:cs="Times New Roman"/>
          <w:shd w:val="clear" w:color="auto" w:fill="fff2cc"/>
          <w:rtl w:val="0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  <w:lang w:val="uk-UA" w:bidi="uk-UA"/>
        </w:rPr>
      </w:r>
      <w:r>
        <w:rPr>
          <w:rFonts w:ascii="Times New Roman" w:hAnsi="Times New Roman" w:eastAsia="Times New Roman" w:cs="Times New Roman"/>
          <w:sz w:val="20"/>
          <w:szCs w:val="20"/>
          <w:lang w:val="uk-UA"/>
        </w:rPr>
      </w:r>
    </w:p>
    <w:p w14:paraId="0000014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/*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4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А плюс Б (Self Practice)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4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davyd_bahatskyi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 ai_14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*/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#include &lt;iostream&gt;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using namespace std;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sz w:val="18"/>
          <w:szCs w:val="18"/>
          <w:rtl w:val="0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int main() {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int a, b;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cin &gt;&gt; a &gt;&gt; b;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    cout &lt;&lt; a + b;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  <w:lang w:val="uk-UA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 w:bidi="uk-UA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  <w:lang w:val="uk-UA"/>
        </w:rPr>
      </w:r>
    </w:p>
    <w:p w14:paraId="0000015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#2. Код до задачі “A плюс B”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5B">
      <w:pPr>
        <w:pBdr/>
        <w:spacing w:after="200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  <w:br/>
      </w:r>
      <w:hyperlink r:id="rId33" w:tooltip="https://github.com/artificial-intelligence-department/ai_programming_playground_2026/blob/4053dffd59244dad9ca7bb56f58ee3a77e3d5c93/ai_14/davyd_bahatskyi/epic_1/self_practice_algotester_task_1_davyd_bahatskyi.cpp" w:history="1">
        <w:r>
          <w:rPr>
            <w:rStyle w:val="958"/>
            <w:rFonts w:ascii="Times New Roman" w:hAnsi="Times New Roman" w:eastAsia="Times New Roman" w:cs="Times New Roman"/>
            <w:sz w:val="24"/>
            <w:szCs w:val="24"/>
            <w:rtl w:val="0"/>
            <w:lang w:val="uk-UA"/>
          </w:rPr>
          <w:t xml:space="preserve">https://github.com/artificial-intelligence-department/ai_programming_playground_2026/blob/4053dffd59244dad9ca7bb56f58ee3a77e3d5c93/ai_14/davyd_bahatskyi/epic_1/self_practice_algotester_task_1_davyd_bahatskyi.cpp</w:t>
        </w:r>
      </w:hyperlink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3BEB30C2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  <w:t xml:space="preserve">Завдання №3 Задача «Депутатські гроші» на платформі Algotester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4CDA014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/*</w:t>
      </w:r>
      <w:r/>
    </w:p>
    <w:p w14:paraId="0480B16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Завдання: Депутатські гроші</w:t>
      </w:r>
      <w:r/>
    </w:p>
    <w:p w14:paraId="1B4B01A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Автор: Багацький Давид Павлович</w:t>
      </w:r>
      <w:r/>
    </w:p>
    <w:p w14:paraId="45B52BB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 Група: ШІ-14</w:t>
      </w:r>
      <w:r/>
    </w:p>
    <w:p w14:paraId="45583E3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*/</w:t>
      </w:r>
      <w:r/>
    </w:p>
    <w:p w14:paraId="77BCCCE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#include &lt;iostream&gt;</w:t>
      </w:r>
      <w:r/>
    </w:p>
    <w:p w14:paraId="490A75F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71AAB39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using namespace std;</w:t>
      </w:r>
      <w:r/>
    </w:p>
    <w:p w14:paraId="781AC68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227163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int main() {</w:t>
      </w:r>
      <w:r/>
    </w:p>
    <w:p w14:paraId="7A141F2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long long n;</w:t>
      </w:r>
      <w:r/>
    </w:p>
    <w:p w14:paraId="3BD4A7A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if (!(cin &gt;&gt; n))</w:t>
      </w:r>
      <w:r/>
    </w:p>
    <w:p w14:paraId="2678B6C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return 0;</w:t>
      </w:r>
      <w:r/>
    </w:p>
    <w:p w14:paraId="47E190B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38626CB3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// Номінали купюр від найбільшої до найменшої</w:t>
      </w:r>
      <w:r/>
    </w:p>
    <w:p w14:paraId="4909896D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int bills[] = {500, 200, 100, 50, 20, 10, 5, 2, 1};</w:t>
      </w:r>
      <w:r/>
    </w:p>
    <w:p w14:paraId="3EAF0A9F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259707A4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long long count = 0;</w:t>
      </w:r>
      <w:r/>
    </w:p>
    <w:p w14:paraId="41B46BB5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18D44BF9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for (int bill : bills) {</w:t>
      </w:r>
      <w:r/>
    </w:p>
    <w:p w14:paraId="2A4C0DE6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count += n / bill;</w:t>
      </w:r>
      <w:r/>
    </w:p>
    <w:p w14:paraId="0BCF5472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  n %= bill;</w:t>
      </w:r>
      <w:r/>
    </w:p>
    <w:p w14:paraId="26D8BC0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}</w:t>
      </w:r>
      <w:r/>
    </w:p>
    <w:p w14:paraId="658A2091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30AC91E7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cout &lt;&lt; count &lt;&lt; "\n";</w:t>
      </w:r>
      <w:r/>
    </w:p>
    <w:p w14:paraId="483E893A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/>
    </w:p>
    <w:p w14:paraId="6F86A22E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/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  return 0;</w:t>
      </w:r>
      <w:r/>
    </w:p>
    <w:p w14:paraId="66F7D990">
      <w:pPr>
        <w:pBdr/>
        <w:shd w:val="clear" w:color="262626" w:themeColor="text1" w:themeTint="D9" w:fill="262626" w:themeFill="text1" w:themeFillTint="D9"/>
        <w:spacing w:after="0" w:afterAutospacing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  <w:t xml:space="preserve">}</w:t>
      </w:r>
      <w:r/>
      <w:r>
        <w:rPr>
          <w:rFonts w:ascii="JetBrainsMono NF" w:hAnsi="JetBrainsMono NF" w:eastAsia="JetBrainsMono NF" w:cs="JetBrainsMono NF"/>
          <w:sz w:val="16"/>
          <w:szCs w:val="16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JetBrainsMono NF" w:hAnsi="JetBrainsMono NF" w:cs="JetBrainsMono NF"/>
          <w:sz w:val="16"/>
          <w:szCs w:val="16"/>
        </w:rPr>
      </w:r>
    </w:p>
    <w:p w14:paraId="6ED4CE5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Code #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3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Код до задачі “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Депутатські Гроші” на платформі Algotester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390580EA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  <w:lang w:val="uk-UA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: </w:t>
      </w:r>
      <w:r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r>
    </w:p>
    <w:p w14:paraId="4EFF16F9">
      <w:pPr>
        <w:pBdr/>
        <w:shd w:val="clear" w:color="ffffff" w:themeColor="background1" w:fill="ffffff" w:themeFill="background1"/>
        <w:spacing w:after="0" w:afterAutospacing="0" w:afterLines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  <w:hyperlink r:id="rId34" w:tooltip="https://github.com/artificial-intelligence-department/ai_programming_playground_2026/blob/4053dffd59244dad9ca7bb56f58ee3a77e3d5c93/ai_14/davyd_bahatskyi/epic_1/self_practice_algotester_task_2_davyd_bahatskyi.cpp" w:history="1">
        <w:r>
          <w:rPr>
            <w:rStyle w:val="958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  <w:t xml:space="preserve">https://github.com/artificial-intelligence-department/ai_programming_playground_2026/blob/4053dffd59244dad9ca7bb56f58ee3a77e3d5c93/ai_14/davyd_bahatskyi/epic_1/self_practice_algotester_task_2_davyd_bahatskyi.cpp</w:t>
        </w:r>
        <w:r>
          <w:rPr>
            <w:rStyle w:val="958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</w:r>
        <w:r>
          <w:rPr>
            <w:rStyle w:val="958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</w:r>
        <w:r>
          <w:rPr>
            <w:rStyle w:val="958"/>
            <w:rFonts w:ascii="Times New Roman" w:hAnsi="Times New Roman" w:eastAsia="Times New Roman" w:cs="Times New Roman"/>
            <w:sz w:val="24"/>
            <w:szCs w:val="24"/>
            <w:highlight w:val="none"/>
            <w:lang w:val="uk-UA" w:bidi="uk-UA"/>
          </w:rPr>
        </w:r>
      </w:hyperlink>
      <w:r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uk-UA" w:bidi="uk-UA"/>
        </w:rPr>
      </w:r>
    </w:p>
    <w:p w14:paraId="0000015C">
      <w:pPr>
        <w:pStyle w:val="973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5.</w:t>
        <w:tab/>
        <w:t xml:space="preserve">Результати виконання завдань, тестування та фактично затрачений час: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0000015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№1 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5E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66174" cy="2461443"/>
                <wp:effectExtent l="0" t="0" r="0" b="0"/>
                <wp:docPr id="12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766173" cy="246144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75.29pt;height:193.81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15F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11. Обробка некоректних вхідних даних та вивід повідомлення про помилку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0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19623" cy="2753550"/>
                <wp:effectExtent l="0" t="0" r="0" b="0"/>
                <wp:docPr id="13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3319623" cy="27535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61.39pt;height:216.81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  <w:lang w:val="uk-UA"/>
        </w:rPr>
      </w:r>
    </w:p>
    <w:p w14:paraId="0000016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12. Результат успішного виконання програми з валідними вхідними даними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Час затрачений на виконання завдання: 1 година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Завдання №2: Задача “A плюс B” на платформі Algotester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495300"/>
                <wp:effectExtent l="0" t="0" r="0" b="0"/>
                <wp:docPr id="14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3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49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1.28pt;height:39.00pt;mso-wrap-distance-left:0.00pt;mso-wrap-distance-top:0.00pt;mso-wrap-distance-right:0.00pt;mso-wrap-distance-bottom:0.00pt;z-index:1;">
                <v:imagedata r:id="rId3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13.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lang w:val="uk-UA"/>
        </w:rPr>
      </w:r>
    </w:p>
    <w:p w14:paraId="0000016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Час затрачений на виконання завдання: 5 хвилин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67">
      <w:pPr>
        <w:pStyle w:val="973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pPr>
      <w:r>
        <w:rPr>
          <w:lang w:val="uk-UA" w:bidi="uk-UA"/>
        </w:rPr>
      </w:r>
      <w:bookmarkStart w:id="1" w:name="_heading=h.i4rg1fbwjtfq"/>
      <w:r>
        <w:rPr>
          <w:lang w:val="uk-UA" w:bidi="uk-UA"/>
        </w:rPr>
      </w:r>
      <w:bookmarkEnd w:id="1"/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  <w:lang w:val="uk-UA"/>
        </w:rPr>
        <w:t xml:space="preserve">6.</w:t>
        <w:tab/>
        <w:t xml:space="preserve">Кооперація з командою:</w:t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26"/>
          <w:szCs w:val="26"/>
          <w:lang w:val="uk-UA"/>
        </w:rPr>
      </w:r>
    </w:p>
    <w:p w14:paraId="5CC60BF0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highlight w:val="none"/>
          <w:lang w:val="uk-UA" w:bidi="uk-UA"/>
        </w:rPr>
      </w:r>
      <w:r>
        <w:rPr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16A">
      <w:pPr>
        <w:pBdr/>
        <w:spacing/>
        <w:ind w:firstLine="0" w:left="0"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lang w:val="uk-UA" w:bidi="uk-UA"/>
        </w:rPr>
      </w:r>
      <w:r>
        <w:rPr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53144" cy="294405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35279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rcRect l="0" t="0" r="0" b="10477"/>
                        <a:stretch/>
                      </pic:blipFill>
                      <pic:spPr bwMode="auto">
                        <a:xfrm flipH="0" flipV="0">
                          <a:off x="0" y="0"/>
                          <a:ext cx="3253143" cy="2944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56.15pt;height:231.81pt;mso-wrap-distance-left:0.00pt;mso-wrap-distance-top:0.00pt;mso-wrap-distance-right:0.00pt;mso-wrap-distance-bottom:0.00pt;z-index:1;" stroked="false">
                <v:imagedata r:id="rId38" o:title="" croptop="0f" cropleft="0f" cropbottom="6866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highlight w:val="none"/>
          <w:lang w:val="uk-UA"/>
        </w:rPr>
      </w:r>
    </w:p>
    <w:p w14:paraId="0000016B">
      <w:pPr>
        <w:pBdr/>
        <w:spacing w:after="200"/>
        <w:ind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4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Дошка Trello</w:t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16C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22754" cy="2818191"/>
                <wp:effectExtent l="0" t="0" r="0" b="0"/>
                <wp:docPr id="16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39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622754" cy="28181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4.00pt;height:221.90pt;mso-wrap-distance-left:0.00pt;mso-wrap-distance-top:0.00pt;mso-wrap-distance-right:0.00pt;mso-wrap-distance-bottom:0.00pt;z-index:1;">
                <v:imagedata r:id="rId3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p w14:paraId="0000016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15. Відеозустріч в Telegram</w:t>
      </w:r>
      <w:r>
        <w:rPr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lang w:val="uk-UA"/>
        </w:rPr>
      </w:r>
    </w:p>
    <w:p w14:paraId="4A0B5156">
      <w:pPr>
        <w:pBdr/>
        <w:shd w:val="clear" w:color="ffffff" w:themeColor="background1" w:fill="ffffff" w:themeFill="background1"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lang w:val="uk-U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26167" cy="342388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37766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4626167" cy="3423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64.27pt;height:269.6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  <w:lang w:val="uk-UA" w:bidi="uk-UA"/>
        </w:rPr>
      </w:r>
      <w:r>
        <w:rPr>
          <w:highlight w:val="none"/>
          <w:lang w:val="uk-UA"/>
        </w:rPr>
      </w:r>
    </w:p>
    <w:p w14:paraId="7EB706DB">
      <w:pPr>
        <w:pBdr/>
        <w:spacing w:after="200"/>
        <w:ind/>
        <w:jc w:val="center"/>
        <w:rPr>
          <w:highlight w:val="none"/>
          <w:lang w:val="uk-UA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Коментарі команди під моїм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PR</w:t>
      </w:r>
      <w:r>
        <w:rPr>
          <w:highlight w:val="none"/>
          <w:lang w:val="uk-UA" w:bidi="uk-UA"/>
        </w:rPr>
      </w:r>
      <w:r>
        <w:rPr>
          <w:highlight w:val="none"/>
          <w:lang w:val="uk-UA"/>
        </w:rPr>
      </w:r>
    </w:p>
    <w:p w14:paraId="0000016E">
      <w:pPr>
        <w:pStyle w:val="972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pPr>
      <w:r>
        <w:rPr>
          <w:lang w:val="uk-UA" w:bidi="uk-UA"/>
        </w:rPr>
      </w:r>
      <w:bookmarkStart w:id="2" w:name="_heading=h.3e93a1jzgrkt"/>
      <w:r>
        <w:rPr>
          <w:lang w:val="uk-UA" w:bidi="uk-UA"/>
        </w:rPr>
      </w:r>
      <w:bookmarkEnd w:id="2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  <w:lang w:val="uk-UA"/>
        </w:rPr>
        <w:t xml:space="preserve">Висновки: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 w:bidi="uk-UA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lang w:val="uk-UA"/>
        </w:rPr>
      </w:r>
    </w:p>
    <w:p w14:paraId="0000016F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Під час виконання завдань Епіку №1 було успішно розгорнуто та налаштовано робоче середовище р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озробника на базі операційної системи Linux. Було опановано нативний термінал, базові консольні команди навігації та маніпуляції з файловою системою, встановлено та сконфігуровано редактор Visual Studio Code разом із компілятором g++ та налагоджувачем GDB.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70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7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 ході роботи засвоєно систему контролю версій Git та платформу GitHub: налаштовано безпечну автентифікацію за допомогою SSH-ключа (Ed25519), відпрацьовано роботу з персональн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ими гілками, оформлення комітів за встановленими вимогами, відкриття Pull Request та практику командного рецензування коду (Code Review). Для координації роботи Команди №5 було створено дошку в Trello та організовано відстеження статусів виконання завдань.</w:t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7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tl w:val="0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 w:bidi="uk-UA"/>
        </w:rPr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</w:r>
    </w:p>
    <w:p w14:paraId="00000173">
      <w:pPr>
        <w:pBdr/>
        <w:spacing w:after="200"/>
        <w:ind/>
        <w:rPr>
          <w:rFonts w:ascii="Times New Roman" w:hAnsi="Times New Roman" w:eastAsia="Times New Roman" w:cs="Times New Roman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У практичній частині було спроєктовано блок-схему алгоритму в сервісі Draw.io та реалізовано мовою C++ консольну програму для розрахунку автономності зарядної с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uk-UA"/>
        </w:rPr>
        <w:t xml:space="preserve">танції з урахуванням деградації акумулятора, ККД інвертора та надійної валідації вхідних даних. Також було протестовано взаємодію з автоматичною системою перевірки на платформі Algotester. Усі поставлені цілі та завдання Епіку №1 виконано в повному обсязі.</w:t>
      </w:r>
      <w:r>
        <w:rPr>
          <w:rFonts w:ascii="Times New Roman" w:hAnsi="Times New Roman" w:eastAsia="Times New Roman" w:cs="Times New Roman"/>
          <w:lang w:val="uk-UA" w:bidi="uk-UA"/>
        </w:rPr>
      </w:r>
      <w:r>
        <w:rPr>
          <w:rFonts w:ascii="Times New Roman" w:hAnsi="Times New Roman" w:eastAsia="Times New Roman" w:cs="Times New Roman"/>
          <w:lang w:val="uk-UA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Cambria Math">
    <w:panose1 w:val="02000603000000000000"/>
  </w:font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JetBrainsMono NF">
    <w:panose1 w:val="02000009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8">
    <w:pPr>
      <w:keepNext w:val="false"/>
      <w:keepLines w:val="false"/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76" w:lineRule="auto"/>
      <w:ind w:right="0" w:firstLine="0" w:left="0"/>
      <w:jc w:val="left"/>
      <w:rPr/>
    </w:pPr>
    <w:r>
      <w:rPr>
        <w:rtl w:val="0"/>
      </w:rPr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9">
    <w:pPr>
      <w:pBdr/>
      <w:spacing/>
      <w:ind/>
      <w:jc w:val="center"/>
      <w:rPr/>
    </w:pPr>
    <w:r>
      <w:rPr>
        <w:rtl w:val="0"/>
      </w:rPr>
      <w:t xml:space="preserve">Львів 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5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nsid w:val="7E27426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8924066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43EA528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215FBBB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1C2ADB31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A75414E"/>
    <w:lvl w:ilvl="0">
      <w:isLgl w:val="false"/>
      <w:lvlJc w:val="left"/>
      <w:lvlText w:val="-"/>
      <w:numFmt w:val="bullet"/>
      <w:pPr>
        <w:pBdr/>
        <w:spacing/>
        <w:ind w:hanging="360" w:left="709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uk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Table Grid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Table Grid Light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8">
    <w:name w:val="Heading 7"/>
    <w:basedOn w:val="980"/>
    <w:next w:val="980"/>
    <w:link w:val="92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9">
    <w:name w:val="Heading 8"/>
    <w:basedOn w:val="980"/>
    <w:next w:val="980"/>
    <w:link w:val="93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0">
    <w:name w:val="Heading 9"/>
    <w:basedOn w:val="980"/>
    <w:next w:val="980"/>
    <w:link w:val="93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1" w:default="1">
    <w:name w:val="Default Paragraph Font"/>
    <w:uiPriority w:val="1"/>
    <w:semiHidden/>
    <w:unhideWhenUsed/>
    <w:pPr>
      <w:pBdr/>
      <w:spacing/>
      <w:ind/>
    </w:p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character" w:styleId="923">
    <w:name w:val="Heading 1 Char"/>
    <w:basedOn w:val="921"/>
    <w:link w:val="9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4">
    <w:name w:val="Heading 2 Char"/>
    <w:basedOn w:val="921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5">
    <w:name w:val="Heading 3 Char"/>
    <w:basedOn w:val="921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6">
    <w:name w:val="Heading 4 Char"/>
    <w:basedOn w:val="921"/>
    <w:link w:val="9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7">
    <w:name w:val="Heading 5 Char"/>
    <w:basedOn w:val="921"/>
    <w:link w:val="9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8">
    <w:name w:val="Heading 6 Char"/>
    <w:basedOn w:val="921"/>
    <w:link w:val="9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9">
    <w:name w:val="Heading 7 Char"/>
    <w:basedOn w:val="921"/>
    <w:link w:val="9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0">
    <w:name w:val="Heading 8 Char"/>
    <w:basedOn w:val="921"/>
    <w:link w:val="9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1">
    <w:name w:val="Heading 9 Char"/>
    <w:basedOn w:val="921"/>
    <w:link w:val="9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2">
    <w:name w:val="Title Char"/>
    <w:basedOn w:val="921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3">
    <w:name w:val="Subtitle Char"/>
    <w:basedOn w:val="921"/>
    <w:link w:val="9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4">
    <w:name w:val="Quote"/>
    <w:basedOn w:val="980"/>
    <w:next w:val="980"/>
    <w:link w:val="9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5">
    <w:name w:val="Quote Char"/>
    <w:basedOn w:val="921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36">
    <w:name w:val="List Paragraph"/>
    <w:basedOn w:val="980"/>
    <w:uiPriority w:val="34"/>
    <w:qFormat/>
    <w:pPr>
      <w:pBdr/>
      <w:spacing/>
      <w:ind w:left="720"/>
      <w:contextualSpacing w:val="true"/>
    </w:pPr>
  </w:style>
  <w:style w:type="character" w:styleId="937">
    <w:name w:val="Intense Emphasis"/>
    <w:basedOn w:val="9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8">
    <w:name w:val="Intense Quote"/>
    <w:basedOn w:val="980"/>
    <w:next w:val="980"/>
    <w:link w:val="9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9">
    <w:name w:val="Intense Quote Char"/>
    <w:basedOn w:val="921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0">
    <w:name w:val="Intense Reference"/>
    <w:basedOn w:val="9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1">
    <w:name w:val="No Spacing"/>
    <w:basedOn w:val="980"/>
    <w:uiPriority w:val="1"/>
    <w:qFormat/>
    <w:pPr>
      <w:pBdr/>
      <w:spacing w:after="0" w:line="240" w:lineRule="auto"/>
      <w:ind/>
    </w:pPr>
  </w:style>
  <w:style w:type="character" w:styleId="942">
    <w:name w:val="Subtle Emphasis"/>
    <w:basedOn w:val="9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3">
    <w:name w:val="Emphasis"/>
    <w:basedOn w:val="921"/>
    <w:uiPriority w:val="20"/>
    <w:qFormat/>
    <w:pPr>
      <w:pBdr/>
      <w:spacing/>
      <w:ind/>
    </w:pPr>
    <w:rPr>
      <w:i/>
      <w:iCs/>
    </w:rPr>
  </w:style>
  <w:style w:type="character" w:styleId="944">
    <w:name w:val="Strong"/>
    <w:basedOn w:val="921"/>
    <w:uiPriority w:val="22"/>
    <w:qFormat/>
    <w:pPr>
      <w:pBdr/>
      <w:spacing/>
      <w:ind/>
    </w:pPr>
    <w:rPr>
      <w:b/>
      <w:bCs/>
    </w:rPr>
  </w:style>
  <w:style w:type="character" w:styleId="945">
    <w:name w:val="Subtle Reference"/>
    <w:basedOn w:val="9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6">
    <w:name w:val="Book Title"/>
    <w:basedOn w:val="92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7">
    <w:name w:val="Header"/>
    <w:basedOn w:val="980"/>
    <w:link w:val="9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8">
    <w:name w:val="Header Char"/>
    <w:basedOn w:val="921"/>
    <w:link w:val="947"/>
    <w:uiPriority w:val="99"/>
    <w:pPr>
      <w:pBdr/>
      <w:spacing/>
      <w:ind/>
    </w:pPr>
  </w:style>
  <w:style w:type="paragraph" w:styleId="949">
    <w:name w:val="Footer"/>
    <w:basedOn w:val="980"/>
    <w:link w:val="9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0">
    <w:name w:val="Footer Char"/>
    <w:basedOn w:val="921"/>
    <w:link w:val="949"/>
    <w:uiPriority w:val="99"/>
    <w:pPr>
      <w:pBdr/>
      <w:spacing/>
      <w:ind/>
    </w:pPr>
  </w:style>
  <w:style w:type="paragraph" w:styleId="951">
    <w:name w:val="Caption"/>
    <w:basedOn w:val="980"/>
    <w:next w:val="9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2">
    <w:name w:val="footnote text"/>
    <w:basedOn w:val="980"/>
    <w:link w:val="9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3">
    <w:name w:val="Footnote Text Char"/>
    <w:basedOn w:val="921"/>
    <w:link w:val="952"/>
    <w:uiPriority w:val="99"/>
    <w:semiHidden/>
    <w:pPr>
      <w:pBdr/>
      <w:spacing/>
      <w:ind/>
    </w:pPr>
    <w:rPr>
      <w:sz w:val="20"/>
      <w:szCs w:val="20"/>
    </w:rPr>
  </w:style>
  <w:style w:type="character" w:styleId="954">
    <w:name w:val="foot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paragraph" w:styleId="955">
    <w:name w:val="endnote text"/>
    <w:basedOn w:val="980"/>
    <w:link w:val="95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6">
    <w:name w:val="Endnote Text Char"/>
    <w:basedOn w:val="921"/>
    <w:link w:val="955"/>
    <w:uiPriority w:val="99"/>
    <w:semiHidden/>
    <w:pPr>
      <w:pBdr/>
      <w:spacing/>
      <w:ind/>
    </w:pPr>
    <w:rPr>
      <w:sz w:val="20"/>
      <w:szCs w:val="20"/>
    </w:rPr>
  </w:style>
  <w:style w:type="character" w:styleId="957">
    <w:name w:val="end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character" w:styleId="958">
    <w:name w:val="Hyperlink"/>
    <w:basedOn w:val="92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9">
    <w:name w:val="FollowedHyperlink"/>
    <w:basedOn w:val="92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0">
    <w:name w:val="toc 1"/>
    <w:basedOn w:val="980"/>
    <w:next w:val="980"/>
    <w:uiPriority w:val="39"/>
    <w:unhideWhenUsed/>
    <w:pPr>
      <w:pBdr/>
      <w:spacing w:after="100"/>
      <w:ind/>
    </w:pPr>
  </w:style>
  <w:style w:type="paragraph" w:styleId="961">
    <w:name w:val="toc 2"/>
    <w:basedOn w:val="980"/>
    <w:next w:val="980"/>
    <w:uiPriority w:val="39"/>
    <w:unhideWhenUsed/>
    <w:pPr>
      <w:pBdr/>
      <w:spacing w:after="100"/>
      <w:ind w:left="220"/>
    </w:pPr>
  </w:style>
  <w:style w:type="paragraph" w:styleId="962">
    <w:name w:val="toc 3"/>
    <w:basedOn w:val="980"/>
    <w:next w:val="980"/>
    <w:uiPriority w:val="39"/>
    <w:unhideWhenUsed/>
    <w:pPr>
      <w:pBdr/>
      <w:spacing w:after="100"/>
      <w:ind w:left="440"/>
    </w:pPr>
  </w:style>
  <w:style w:type="paragraph" w:styleId="963">
    <w:name w:val="toc 4"/>
    <w:basedOn w:val="980"/>
    <w:next w:val="980"/>
    <w:uiPriority w:val="39"/>
    <w:unhideWhenUsed/>
    <w:pPr>
      <w:pBdr/>
      <w:spacing w:after="100"/>
      <w:ind w:left="660"/>
    </w:pPr>
  </w:style>
  <w:style w:type="paragraph" w:styleId="964">
    <w:name w:val="toc 5"/>
    <w:basedOn w:val="980"/>
    <w:next w:val="980"/>
    <w:uiPriority w:val="39"/>
    <w:unhideWhenUsed/>
    <w:pPr>
      <w:pBdr/>
      <w:spacing w:after="100"/>
      <w:ind w:left="880"/>
    </w:pPr>
  </w:style>
  <w:style w:type="paragraph" w:styleId="965">
    <w:name w:val="toc 6"/>
    <w:basedOn w:val="980"/>
    <w:next w:val="980"/>
    <w:uiPriority w:val="39"/>
    <w:unhideWhenUsed/>
    <w:pPr>
      <w:pBdr/>
      <w:spacing w:after="100"/>
      <w:ind w:left="1100"/>
    </w:pPr>
  </w:style>
  <w:style w:type="paragraph" w:styleId="966">
    <w:name w:val="toc 7"/>
    <w:basedOn w:val="980"/>
    <w:next w:val="980"/>
    <w:uiPriority w:val="39"/>
    <w:unhideWhenUsed/>
    <w:pPr>
      <w:pBdr/>
      <w:spacing w:after="100"/>
      <w:ind w:left="1320"/>
    </w:pPr>
  </w:style>
  <w:style w:type="paragraph" w:styleId="967">
    <w:name w:val="toc 8"/>
    <w:basedOn w:val="980"/>
    <w:next w:val="980"/>
    <w:uiPriority w:val="39"/>
    <w:unhideWhenUsed/>
    <w:pPr>
      <w:pBdr/>
      <w:spacing w:after="100"/>
      <w:ind w:left="1540"/>
    </w:pPr>
  </w:style>
  <w:style w:type="paragraph" w:styleId="968">
    <w:name w:val="toc 9"/>
    <w:basedOn w:val="980"/>
    <w:next w:val="980"/>
    <w:uiPriority w:val="39"/>
    <w:unhideWhenUsed/>
    <w:pPr>
      <w:pBdr/>
      <w:spacing w:after="100"/>
      <w:ind w:left="1760"/>
    </w:pPr>
  </w:style>
  <w:style w:type="character" w:styleId="969">
    <w:name w:val="Placeholder Text"/>
    <w:basedOn w:val="921"/>
    <w:uiPriority w:val="99"/>
    <w:semiHidden/>
    <w:pPr>
      <w:pBdr/>
      <w:spacing/>
      <w:ind/>
    </w:pPr>
    <w:rPr>
      <w:color w:val="666666"/>
    </w:rPr>
  </w:style>
  <w:style w:type="paragraph" w:styleId="970">
    <w:name w:val="TOC Heading"/>
    <w:uiPriority w:val="39"/>
    <w:unhideWhenUsed/>
    <w:pPr>
      <w:pBdr/>
      <w:spacing/>
      <w:ind/>
    </w:pPr>
  </w:style>
  <w:style w:type="paragraph" w:styleId="971">
    <w:name w:val="table of figures"/>
    <w:basedOn w:val="980"/>
    <w:next w:val="980"/>
    <w:uiPriority w:val="99"/>
    <w:unhideWhenUsed/>
    <w:pPr>
      <w:pBdr/>
      <w:spacing w:after="0" w:afterAutospacing="0"/>
      <w:ind/>
    </w:pPr>
  </w:style>
  <w:style w:type="paragraph" w:styleId="972">
    <w:name w:val="Heading 1"/>
    <w:basedOn w:val="980"/>
    <w:next w:val="980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73">
    <w:name w:val="Heading 2"/>
    <w:basedOn w:val="980"/>
    <w:next w:val="980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74">
    <w:name w:val="Heading 3"/>
    <w:basedOn w:val="980"/>
    <w:next w:val="980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75">
    <w:name w:val="Heading 4"/>
    <w:basedOn w:val="980"/>
    <w:next w:val="980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76">
    <w:name w:val="Heading 5"/>
    <w:basedOn w:val="980"/>
    <w:next w:val="980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77">
    <w:name w:val="Heading 6"/>
    <w:basedOn w:val="980"/>
    <w:next w:val="980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78">
    <w:name w:val="Title"/>
    <w:basedOn w:val="980"/>
    <w:next w:val="980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table" w:styleId="97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0" w:default="1">
    <w:name w:val="Normal"/>
    <w:pPr>
      <w:pBdr/>
      <w:spacing/>
      <w:ind/>
    </w:pPr>
  </w:style>
  <w:style w:type="paragraph" w:styleId="981">
    <w:name w:val="Subtitle"/>
    <w:basedOn w:val="980"/>
    <w:next w:val="980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hyperlink" Target="https://goit.global/ua/articles/sdlc-shcho-tse-take-6-etapiv-rozrobky-pz-vid-idei-do-relizu/" TargetMode="External"/><Relationship Id="rId15" Type="http://schemas.openxmlformats.org/officeDocument/2006/relationships/hyperlink" Target="https://www.youtube.com/watch?v=vLnPwxZdW4Y&amp;list=PLWKjhJtqVAbmUE5IqyfGYEYjrZBYzaT4m&amp;index=3&amp;ab_channel=freeCodeCamp.org" TargetMode="External"/><Relationship Id="rId16" Type="http://schemas.openxmlformats.org/officeDocument/2006/relationships/hyperlink" Target="https://youtu.be/Z0D96ZikMkc?si=F-chYe2m7K7pFXhR" TargetMode="External"/><Relationship Id="rId17" Type="http://schemas.openxmlformats.org/officeDocument/2006/relationships/hyperlink" Target="https://share.google/1vnzmwIt1EwxLqytC" TargetMode="External"/><Relationship Id="rId18" Type="http://schemas.openxmlformats.org/officeDocument/2006/relationships/hyperlink" Target="http://wiki.archlinux.org" TargetMode="External"/><Relationship Id="rId19" Type="http://schemas.openxmlformats.org/officeDocument/2006/relationships/hyperlink" Target="https://youtu.be/CvUiKWv2-C0?si=EMJLkFCYyYgQXQ_B" TargetMode="External"/><Relationship Id="rId20" Type="http://schemas.openxmlformats.org/officeDocument/2006/relationships/hyperlink" Target="https://youtu.be/v5gnvDUWqFM?si=_pbLdMeQqo0CjFFm" TargetMode="External"/><Relationship Id="rId21" Type="http://schemas.openxmlformats.org/officeDocument/2006/relationships/hyperlink" Target="http://code.visualstudio.com/docs/cpp/config-linux" TargetMode="External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image" Target="media/image5.png"/><Relationship Id="rId26" Type="http://schemas.openxmlformats.org/officeDocument/2006/relationships/image" Target="media/image6.png"/><Relationship Id="rId27" Type="http://schemas.openxmlformats.org/officeDocument/2006/relationships/image" Target="media/image7.png"/><Relationship Id="rId28" Type="http://schemas.openxmlformats.org/officeDocument/2006/relationships/image" Target="media/image8.png"/><Relationship Id="rId29" Type="http://schemas.openxmlformats.org/officeDocument/2006/relationships/image" Target="media/image9.png"/><Relationship Id="rId30" Type="http://schemas.openxmlformats.org/officeDocument/2006/relationships/image" Target="media/image10.png"/><Relationship Id="rId31" Type="http://schemas.openxmlformats.org/officeDocument/2006/relationships/image" Target="media/image11.png"/><Relationship Id="rId32" Type="http://schemas.openxmlformats.org/officeDocument/2006/relationships/hyperlink" Target="https://github.com/artificial-intelligence-department/ai_programming_playground_2026/blob/4053dffd59244dad9ca7bb56f58ee3a77e3d5c93/ai_14/davyd_bahatskyi/epic_1/practice_task_1_davyd_bahatskyi.cpp" TargetMode="External"/><Relationship Id="rId33" Type="http://schemas.openxmlformats.org/officeDocument/2006/relationships/hyperlink" Target="https://github.com/artificial-intelligence-department/ai_programming_playground_2026/blob/4053dffd59244dad9ca7bb56f58ee3a77e3d5c93/ai_14/davyd_bahatskyi/epic_1/self_practice_algotester_task_1_davyd_bahatskyi.cpp" TargetMode="External"/><Relationship Id="rId34" Type="http://schemas.openxmlformats.org/officeDocument/2006/relationships/hyperlink" Target="https://github.com/artificial-intelligence-department/ai_programming_playground_2026/blob/4053dffd59244dad9ca7bb56f58ee3a77e3d5c93/ai_14/davyd_bahatskyi/epic_1/self_practice_algotester_task_2_davyd_bahatskyi.cpp" TargetMode="External"/><Relationship Id="rId35" Type="http://schemas.openxmlformats.org/officeDocument/2006/relationships/image" Target="media/image12.png"/><Relationship Id="rId36" Type="http://schemas.openxmlformats.org/officeDocument/2006/relationships/image" Target="media/image13.png"/><Relationship Id="rId37" Type="http://schemas.openxmlformats.org/officeDocument/2006/relationships/image" Target="media/image14.png"/><Relationship Id="rId38" Type="http://schemas.openxmlformats.org/officeDocument/2006/relationships/image" Target="media/image15.png"/><Relationship Id="rId39" Type="http://schemas.openxmlformats.org/officeDocument/2006/relationships/image" Target="media/image16.png"/><Relationship Id="rId40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u2JL+36aJ8qwn5EwD8yheuyWw==">CgMxLjAaJQoBMBIgCh4IB0IaCg9UaW1lcyBOZXcgUm9tYW4SB0d1bmdzdWgyDmguYWFqNGQ4Zzl2OGZ0Mg5oLmk0cmcxZmJ3anRmcTIOaC4zZTkzYTFqemdya3Q4AGo9ChRzdWdnZXN0LnQ1dm11ZDRlbWt0bxIl0JzQsNC60YHQuNC8INCR0LDRgNCw0L3QvtCy0YHRjNC60LjQuXIhMVQ0NDJNeXI5RFBtdGdwTEFkNVNDNDFCRkRhYnVTY1Fx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2026-09-22T08:30:55Z</dcterms:modified>
</cp:coreProperties>
</file>