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1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1743710</wp:posOffset>
            </wp:positionH>
            <wp:positionV relativeFrom="paragraph">
              <wp:posOffset>171450</wp:posOffset>
            </wp:positionV>
            <wp:extent cx="2727960" cy="2571750"/>
            <wp:effectExtent l="0" t="0" r="0" b="0"/>
            <wp:wrapNone/>
            <wp:docPr id="1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Звіт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56"/>
          <w:szCs w:val="56"/>
        </w:rPr>
        <w:t>Звіт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sz w:val="28"/>
          <w:szCs w:val="28"/>
        </w:rPr>
        <w:t>«Основи програмування»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до: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Практичних Робіт до блоку № 1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mallCaps/>
          <w:sz w:val="28"/>
          <w:szCs w:val="28"/>
        </w:rPr>
      </w:r>
    </w:p>
    <w:p>
      <w:pPr>
        <w:pStyle w:val="normal1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Виконав:</w:t>
      </w:r>
    </w:p>
    <w:p>
      <w:pPr>
        <w:pStyle w:val="normal1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ШІ-11</w:t>
      </w:r>
    </w:p>
    <w:p>
      <w:pPr>
        <w:pStyle w:val="normal1"/>
        <w:spacing w:lineRule="auto" w:line="240" w:before="0" w:after="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Давидович Святослав Олегович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Тема роботи:  </w:t>
      </w:r>
    </w:p>
    <w:p>
      <w:pPr>
        <w:pStyle w:val="Heading1"/>
        <w:rPr>
          <w:rFonts w:ascii="Times New Roman" w:hAnsi="Times New Roman" w:eastAsia="Times New Roman" w:cs="Times New Roman"/>
          <w:sz w:val="16"/>
          <w:szCs w:val="16"/>
          <w:shd w:fill="FFF2CC" w:val="clear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Життєвий цикл розробки. Linux-подібне середовищ, менеджер пакетів apt, команди консолі. Програмування: алгоритм, програма, код, принципи написання коду. VSCode, С/С++, дебагер, компілятор, лінкер, Git та GitHub, Trello, блок-схеми в draw.io, Algotester.</w:t>
      </w:r>
    </w:p>
    <w:p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bookmarkStart w:id="0" w:name="_7qjm3jaapqf5"/>
      <w:bookmarkEnd w:id="0"/>
      <w:r>
        <w:rPr>
          <w:rFonts w:eastAsia="Times New Roman" w:cs="Times New Roman" w:ascii="Times New Roman" w:hAnsi="Times New Roman"/>
          <w:b/>
          <w:bCs/>
          <w:color w:val="000000"/>
        </w:rPr>
        <w:t xml:space="preserve">Мета роботи: </w:t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1" w:name="_6zyt082pjaxs"/>
      <w:bookmarkEnd w:id="1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Ознайомитись з менеджером пакетів apt та командами консолі в Linux-подібному терміналі. Встановити та сконфігурувати Visual Studio Code, завантажити розширення середовища для роботи з C++. Ознайомитись з дебагером та лінтером для C++. Встановити та ознайомитись з Git командами, відстеженням та зонами збереження файлів. Зареєструватися на GitHub. Ознайомитися з пул-реквестами та код-рев'ю. Ознайомитись з Trello, Algotester, FlowCharts та Draw.io. Запустити програмний код C++ в  робочому середовищі. Оформити звіт з лабораторної роботи.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Теоретичні відомості: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Теоретичні відомості з переліком важливих тем: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№1: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Синтаксис та принципи C++, gcc, gdb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№2: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Редактор коду Visual Studio Code, extensions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№3: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Середовище WSL, Ubuntu, apt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</w:rPr>
        <w:t>Команди консолі Linux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№5: Git/GitHub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№6: Algotester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№7: Trello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№8: Блок-схеми, draw.io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Індивідуальний план опрацювання теорії: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Тема №1: </w:t>
      </w:r>
      <w:r>
        <w:rPr>
          <w:rFonts w:eastAsia="Times New Roman" w:cs="Times New Roman" w:ascii="Times New Roman" w:hAnsi="Times New Roman"/>
          <w:sz w:val="24"/>
          <w:szCs w:val="24"/>
        </w:rPr>
        <w:t>Синтаксис та принципи C++, gcc, gdb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Джерела Інформації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Лекційні матеріали у ВНС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C++ geeksforgeeks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hyperlink r:id="rId4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 xml:space="preserve">C++ </w:t>
        </w:r>
      </w:hyperlink>
      <w:hyperlink r:id="rId5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aCode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Структура програми, змінні, об’єкти cout, cin і endl, умови, цикли, простори імен, оператори, директиви препроцесора, бібліотека iostream, процеси компіляції програми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Принципи написання коду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Статус: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Ознайомлений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Початок опрацювання теми: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12.09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5"/>
        </w:numPr>
        <w:shd w:val="clear" w:fill="auto"/>
        <w:spacing w:lineRule="auto" w:line="240" w:before="0" w:after="0"/>
        <w:ind w:hanging="360" w:start="144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4"/>
          <w:szCs w:val="24"/>
        </w:rPr>
        <w:t>16.09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№2: Редактор коду Visual Studio Code, extensions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6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visual studio - офіційний сайт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Конфігурація Visual Studio Code, встановлення розширення C/C++ Extension Pack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Перевірка роботи дебагера та компілятора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16.09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№3: Середовище WSL, Ubuntu, менеджер пакетів apt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7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документація WSL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Встановлення WSL 2, Ubuntu, оновлення пакетів через apt, встановлення build-essential та gdb у середовище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13.09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№4: Команди консолі Linux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утиліти командного рядка man та help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Командами консолі:</w:t>
        <w:br/>
        <w:t>cd - перехід між директоріями</w:t>
        <w:br/>
        <w:t>cp - копіювання об’єктів</w:t>
        <w:br/>
        <w:t>mv - переміщення(перезаписування) файлів</w:t>
        <w:br/>
        <w:t>rm - видалення об’єктів</w:t>
        <w:br/>
        <w:t>pwd - виведення абсолютного шляху до поточної директорії</w:t>
        <w:br/>
        <w:t>ls - перегляд вмісту директорії</w:t>
        <w:br/>
        <w:t>mkdir - створення нової директорії</w:t>
        <w:br/>
        <w:t>touch - створення файлів</w:t>
        <w:br/>
        <w:t>chmod - зміна прав доступу до файлів</w:t>
        <w:br/>
        <w:t>cat - виведення вмісту файлів</w:t>
        <w:br/>
        <w:t>tail - виведення кінця файлу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19.09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№5: Git/GitHub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8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Git and GitHub for Beginners - Crash Course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hyperlink r:id="rId9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GitHub docs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Встановлення git в середовище WSL Ubuntu, налаштування конфігурації користувача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Реєстрація корпоративного облікового запису на GitHub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Ознайомлення з трьома секціями управління файлами git:</w:t>
        <w:br/>
        <w:t>робоча директорія, зона індексації, локальний репозиторій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Ознайомлення з концептом commit, механізмом гілок, інструментами командної розробки Pull Requests, Code Review на GitHub.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Команди git:</w:t>
        <w:br/>
        <w:t>git init - створення локального репозиторію</w:t>
        <w:br/>
        <w:t>git clone - клонування репозиторію із сервера</w:t>
        <w:br/>
        <w:t>git config - налаштувати локального користувача</w:t>
        <w:br/>
        <w:t>git status - статус файлів</w:t>
        <w:br/>
        <w:t>git add - додати файл в область відстеження</w:t>
      </w:r>
    </w:p>
    <w:p>
      <w:pPr>
        <w:pStyle w:val="normal1"/>
        <w:spacing w:lineRule="auto" w:line="240" w:before="0" w:after="0"/>
        <w:ind w:hanging="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git reset - прибрати файл із області відстеження</w:t>
        <w:br/>
        <w:t>git commit - зробити коміт змін</w:t>
      </w:r>
    </w:p>
    <w:p>
      <w:pPr>
        <w:pStyle w:val="normal1"/>
        <w:spacing w:lineRule="auto" w:line="240" w:before="0" w:after="0"/>
        <w:ind w:hanging="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git push - відправити зміни на сервер</w:t>
        <w:br/>
        <w:t>git branch/git switch - робота з гілками</w:t>
        <w:br/>
        <w:t>git merge - злити обрану гілку в поточну</w:t>
        <w:br/>
        <w:t>git pull - завантажити зміни з сервера</w:t>
        <w:br/>
        <w:t>git remote - керувати підключенням до репозиторіїв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19.09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№6: Algotester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10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algotester.com</w:t>
        </w:r>
      </w:hyperlink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Реєстрація на Algotester, приєднання до контесту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Ознайомлення з форматом завдань, процесом перевірки алгоритмічних задач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13.09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№7: Trello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hyperlink r:id="rId11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trello.com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Реєстрація на Trello, ознайомлення з інтерфейсом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Створення дошки для відстеження прогресу спільно з командою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13.09 </w:t>
      </w:r>
    </w:p>
    <w:p>
      <w:pPr>
        <w:pStyle w:val="normal1"/>
        <w:numPr>
          <w:ilvl w:val="0"/>
          <w:numId w:val="5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№8: Блок-схеми, draw.io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hyperlink r:id="rId12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draw.io</w:t>
        </w:r>
      </w:hyperlink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Матеріали до Епіку 1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Завантаження </w:t>
      </w:r>
      <w:hyperlink r:id="rId13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eastAsia="Times New Roman" w:cs="Times New Roman" w:ascii="Times New Roman" w:hAnsi="Times New Roman"/>
          <w:sz w:val="24"/>
          <w:szCs w:val="24"/>
        </w:rPr>
        <w:t>, ознайомлення з інтерфейсом</w:t>
      </w:r>
    </w:p>
    <w:p>
      <w:pPr>
        <w:pStyle w:val="normal1"/>
        <w:numPr>
          <w:ilvl w:val="2"/>
          <w:numId w:val="5"/>
        </w:numPr>
        <w:spacing w:lineRule="auto" w:line="240" w:before="0" w:after="0"/>
        <w:ind w:hanging="360" w:start="2160"/>
        <w:rPr>
          <w:rFonts w:ascii="Times New Roman" w:hAnsi="Times New Roman" w:eastAsia="Times New Roman" w:cs="Times New Roman"/>
          <w:sz w:val="24"/>
          <w:szCs w:val="24"/>
          <w:u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Створення блок-схеми, що ілюструє логіку програми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Початок опрацювання теми: 12.09</w:t>
      </w:r>
    </w:p>
    <w:p>
      <w:pPr>
        <w:pStyle w:val="normal1"/>
        <w:numPr>
          <w:ilvl w:val="1"/>
          <w:numId w:val="5"/>
        </w:numPr>
        <w:spacing w:lineRule="auto" w:line="240" w:before="0" w:after="0"/>
        <w:ind w:hanging="360" w:start="144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13.09 </w:t>
      </w:r>
    </w:p>
    <w:p>
      <w:pPr>
        <w:pStyle w:val="normal1"/>
        <w:spacing w:lineRule="auto" w:line="240" w:before="0" w:after="0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216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Виконання роботи: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1. 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№1 Theory Education Activities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rFonts w:ascii="Times New Roman" w:hAnsi="Times New Roman" w:eastAsia="Times New Roman" w:cs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Деталі завдання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  <w:br/>
        <w:t>Вивчення теоретичних основ та концепцій, необхідних для подальшої орієнтації в межах роботи: принципів написання коду, роботи програм, базового синтаксису C++.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№2 Requirements management and design activities with  Draw.io  and Google Docs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Встановити draw.io, спроектувати алгоритм, що ілюструє логіку програми, за допомогою блок-схеми.</w:t>
      </w:r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№3  Configuration: Trello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Зареєструватися, створити дошку в Trello для відстеження прогресу в команді.</w:t>
      </w:r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№4  Configuration: Linux Console Commands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Встановити WSL 2, інсталювати дистрибутив Ubuntu, оновити пакети за допомою apt, створити користувача. Застосувати команди консолі для переміщення та взаємодії з файловою системою, інсталювати дебагер gdb та пакет build-essential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№5  Configuration: Visual Studio Code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Встановити Visual Studio Code, забезпечити коректний запуск середовища через термінал Ubuntu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№6  Configuration: VSC C/C++ Extensions, IntelliSense, Code Runner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Завантажити конфігурацію для роботи із C++ в середовищі VSCode, перевірити роботу IntelliSense, запустити Code Runner для базової програми.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№7  Configuration: GitHub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Зареєструватися на GitHub, приєднатися до корпоративного репозиторію, налаштувати дані профілю, створити SSH-ключ.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№8  Configuration: Git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</w:r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Інсталювати Git в середовищі WSL(Ubuntu), опанувати ключові команди. Клонувати корпоративний репозиторій, створити гілку, надіслати зміни у віддалений репозиторій. 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№9  Configuration: Algotester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</w:t>
        <w:br/>
        <w:t>Зареєструватися на Algotester, приєднатися до контесту, ознайомитися з форматом завдань.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№10  Configuration: Create Own Git Repo and Exchange Files with Teammate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Деталі завдання: </w:t>
        <w:br/>
        <w:t>Створити власний репозиторій, зробити кілька комітів, надіслати зміни на GitHub, зробити merge гілок.</w:t>
        <w:br/>
        <w:t xml:space="preserve">Приєднатися до репозиторію команли для обміну файлами. </w:t>
        <w:br/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№11  Practice Task -  “Автономність портативної зарядної станції”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 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Важливі деталі для врахування в імплементації програми: </w:t>
        <w:br/>
        <w:t>Написати код за створеною в draw.io блок-схемою.</w:t>
        <w:br/>
        <w:t xml:space="preserve"> Використати функції cin та cout для зчитування і форматування вводу/виводу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Прокоментувати код, коментарі перевіряються нарівні з результатом роботи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програми: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◦ </w:t>
      </w:r>
      <w:r>
        <w:rPr>
          <w:rFonts w:eastAsia="Times New Roman" w:cs="Times New Roman" w:ascii="Times New Roman" w:hAnsi="Times New Roman"/>
          <w:sz w:val="24"/>
          <w:szCs w:val="24"/>
        </w:rPr>
        <w:t>На початку файлу,  блок /* */ з назвою задачі, прізвищем автора і номером групи.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◦ </w:t>
      </w:r>
      <w:r>
        <w:rPr>
          <w:rFonts w:eastAsia="Times New Roman" w:cs="Times New Roman" w:ascii="Times New Roman" w:hAnsi="Times New Roman"/>
          <w:sz w:val="24"/>
          <w:szCs w:val="24"/>
        </w:rPr>
        <w:t>Перед кожним кроком обчислення: рядковий коментар //, який пояснює, що саме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обчислюємо і в яких одиницях.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◦ </w:t>
      </w:r>
      <w:r>
        <w:rPr>
          <w:rFonts w:eastAsia="Times New Roman" w:cs="Times New Roman" w:ascii="Times New Roman" w:hAnsi="Times New Roman"/>
          <w:sz w:val="24"/>
          <w:szCs w:val="24"/>
        </w:rPr>
        <w:t>Біля кожної константи, що вона означає: не просто 2, а відсоток втрати ємності за рік.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◦ </w:t>
      </w:r>
      <w:r>
        <w:rPr>
          <w:rFonts w:eastAsia="Times New Roman" w:cs="Times New Roman" w:ascii="Times New Roman" w:hAnsi="Times New Roman"/>
          <w:sz w:val="24"/>
          <w:szCs w:val="24"/>
        </w:rPr>
        <w:t>Коментар пояснює намір, а не переказує код: «переводимо відсотки у частку» - корисно, «ділимо на 100» - зайве. Коментувати кожен рядок не потрібно.</w:t>
      </w:r>
    </w:p>
    <w:p>
      <w:pPr>
        <w:pStyle w:val="normal1"/>
        <w:spacing w:lineRule="auto" w:line="240" w:before="0" w:after="0"/>
        <w:ind w:firstLine="72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Завдання №12  Завдання в Algotester - “Дороги та міста”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Деталі завдання: У країнi, де є n мiст, пронумерованих вiд 1 до n включно, буде побудовано m дорiг. Кожна дорога сполучає між собою пару різних міст.</w:t>
      </w:r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Після кожної побудованої дороги треба визначити кількість компонент зв’язності.</w:t>
      </w:r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Посилання на задачу: </w:t>
      </w:r>
      <w:hyperlink r:id="rId14">
        <w:r>
          <w:rPr>
            <w:rStyle w:val="Style3"/>
            <w:rFonts w:eastAsia="Times New Roman" w:cs="Times New Roman" w:ascii="Times New Roman" w:hAnsi="Times New Roman"/>
            <w:color w:val="1155CC"/>
            <w:sz w:val="24"/>
            <w:szCs w:val="24"/>
            <w:u w:val="single"/>
          </w:rPr>
          <w:t>https://algotester.com/uk/ArchiveProblem/DisplayWithFile/40856</w:t>
        </w:r>
      </w:hyperlink>
    </w:p>
    <w:p>
      <w:pPr>
        <w:pStyle w:val="normal1"/>
        <w:spacing w:lineRule="auto" w:line="240"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2.</w:t>
        <w:tab/>
        <w:t xml:space="preserve">Дизайн та планована оцінка часу виконання завдань: 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Програма №1 Автономність портативної зарядної станції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  <w:t>Блок-схема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4362450" cy="9214485"/>
            <wp:effectExtent l="0" t="0" r="0" b="0"/>
            <wp:docPr id="2" name="image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5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34138" b="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9214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7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4118610" cy="8791575"/>
            <wp:effectExtent l="0" t="0" r="0" b="0"/>
            <wp:docPr id="3" name="image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6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3370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879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start="720" w:end="0"/>
        <w:jc w:val="start"/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vertAlign w:val="baseline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4"/>
          <w:szCs w:val="24"/>
        </w:rPr>
        <w:t>40 хв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Програма №2 Дороги та міста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Планований час на реалізацію: 40 хв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/>
      </w:pPr>
      <w:r>
        <w:rPr>
          <w:rFonts w:eastAsia="Times New Roman" w:cs="Times New Roman" w:ascii="Times New Roman" w:hAnsi="Times New Roman"/>
          <w:b/>
          <w:bCs/>
          <w:color w:val="000000"/>
        </w:rPr>
        <w:t>3.</w:t>
        <w:tab/>
        <w:t>Конфігурація середовища до виконання завдань: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№3  Configuration: Trello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9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423545</wp:posOffset>
            </wp:positionV>
            <wp:extent cx="6076950" cy="3416300"/>
            <wp:effectExtent l="0" t="0" r="0" b="0"/>
            <wp:wrapNone/>
            <wp:docPr id="4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4"/>
          <w:szCs w:val="24"/>
        </w:rPr>
        <w:t>Реєстрація на Trello та створення дошки.</w:t>
      </w:r>
    </w:p>
    <w:tbl>
      <w:tblPr>
        <w:tblStyle w:val="Table1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>
          <w:trHeight w:val="5633" w:hRule="atLeast"/>
        </w:trPr>
        <w:tc>
          <w:tcPr>
            <w:tcW w:w="9782" w:type="dxa"/>
            <w:tcBorders/>
            <w:shd w:fill="auto" w:val="clear"/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 дошка Trello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№4  Configuration: Linux Console Commands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Встановлення WSL 2, дистрибутиву Ubuntu, запуск через powershell, типові команди консолі.</w:t>
        <w:br/>
      </w:r>
    </w:p>
    <w:tbl>
      <w:tblPr>
        <w:tblStyle w:val="Table2"/>
        <w:tblW w:w="8400" w:type="dxa"/>
        <w:jc w:val="start"/>
        <w:tblInd w:w="3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400"/>
      </w:tblGrid>
      <w:tr>
        <w:trPr>
          <w:trHeight w:val="5130" w:hRule="atLeast"/>
        </w:trPr>
        <w:tc>
          <w:tcPr>
            <w:tcW w:w="8400" w:type="dxa"/>
            <w:tcBorders/>
            <w:shd w:fill="auto" w:val="clear"/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drawing>
                <wp:anchor distT="114300" distB="114300" distL="114300" distR="114300" simplePos="0" relativeHeight="23" behindDoc="0" locked="0" layoutInCell="1" allowOverlap="1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47625</wp:posOffset>
                  </wp:positionV>
                  <wp:extent cx="4671695" cy="3121660"/>
                  <wp:effectExtent l="0" t="0" r="0" b="0"/>
                  <wp:wrapSquare wrapText="bothSides"/>
                  <wp:docPr id="5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0" t="0" r="55121" b="46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1695" cy="312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40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рис.2 Запуск WSL, перевірка версії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>
          <w:trHeight w:val="5288" w:hRule="atLeast"/>
        </w:trPr>
        <w:tc>
          <w:tcPr>
            <w:tcW w:w="9782" w:type="dxa"/>
            <w:tcBorders/>
            <w:shd w:fill="auto" w:val="clear"/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490210" cy="3168650"/>
                  <wp:effectExtent l="0" t="0" r="0" b="0"/>
                  <wp:docPr id="6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0" t="0" r="9658" b="7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0210" cy="316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рис.3 Типові команди у консолі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№5-6  Configuration: Visual Studio Code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Встановлення VSCode, розширень, запуск дебагера в середовищі, перевірка роботи IntelliSense.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4"/>
        <w:tblW w:w="93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330"/>
      </w:tblGrid>
      <w:tr>
        <w:trPr>
          <w:trHeight w:val="4221" w:hRule="atLeast"/>
        </w:trPr>
        <w:tc>
          <w:tcPr>
            <w:tcW w:w="933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640705" cy="2561590"/>
                  <wp:effectExtent l="0" t="0" r="0" b="0"/>
                  <wp:docPr id="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0" t="29698" r="65802" b="428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0705" cy="2561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3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рис.4 Завантажені розширення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5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6076950" cy="3225800"/>
                  <wp:effectExtent l="0" t="0" r="0" b="0"/>
                  <wp:docPr id="8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0" t="0" r="0" b="5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6950" cy="322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рис.5 Робота дебагера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6"/>
        <w:tblW w:w="78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890"/>
      </w:tblGrid>
      <w:tr>
        <w:trPr/>
        <w:tc>
          <w:tcPr>
            <w:tcW w:w="789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4732655" cy="77406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16553" t="19313" r="53875" b="72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655" cy="774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89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рис.6 робота IntelliSense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№7  Configuration: GitHub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Реєстрація, створення ключа</w:t>
      </w:r>
    </w:p>
    <w:tbl>
      <w:tblPr>
        <w:tblStyle w:val="Table7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511165" cy="1637030"/>
                  <wp:effectExtent l="0" t="0" r="0" b="0"/>
                  <wp:docPr id="10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4299" t="18444" r="4950" b="33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1165" cy="1637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рис.7 акаунт GitHub та SSH ключ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№8  Configuration: Git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Встановлено git у середовище:</w:t>
      </w:r>
    </w:p>
    <w:tbl>
      <w:tblPr>
        <w:tblStyle w:val="Table8"/>
        <w:tblW w:w="63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6375"/>
      </w:tblGrid>
      <w:tr>
        <w:trPr>
          <w:trHeight w:val="2240" w:hRule="atLeast"/>
        </w:trPr>
        <w:tc>
          <w:tcPr>
            <w:tcW w:w="637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645535" cy="1304290"/>
                  <wp:effectExtent l="0" t="0" r="0" b="0"/>
                  <wp:docPr id="11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10251" t="20179" r="43654" b="50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5535" cy="1304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637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рис.8 спроба оновлення пакетів та версія git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Типові git-команди в терміналі: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9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971540" cy="3267710"/>
                  <wp:effectExtent l="0" t="0" r="0" b="0"/>
                  <wp:docPr id="12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0" t="0" r="7461" b="9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1540" cy="3267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рис.9 робота з гіт(1)</w:t>
            </w:r>
          </w:p>
        </w:tc>
      </w:tr>
    </w:tbl>
    <w:p>
      <w:pPr>
        <w:pStyle w:val="normal1"/>
        <w:widowControl w:val="false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0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4966970" cy="3482975"/>
                  <wp:effectExtent l="0" t="0" r="0" b="0"/>
                  <wp:docPr id="13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0" t="0" r="33484" b="17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970" cy="3482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рис.10 робота з гіт(2)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№9  Configuration: Algotester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Створення акаунту на Algotester</w:t>
      </w:r>
    </w:p>
    <w:tbl>
      <w:tblPr>
        <w:tblStyle w:val="Table11"/>
        <w:tblW w:w="84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475"/>
      </w:tblGrid>
      <w:tr>
        <w:trPr/>
        <w:tc>
          <w:tcPr>
            <w:tcW w:w="847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168265" cy="1285875"/>
                  <wp:effectExtent l="0" t="0" r="0" b="0"/>
                  <wp:docPr id="14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l="14953" t="9886" r="0" b="52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8265" cy="128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47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рис.11 акаунт Algotester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№10  Configuration: Create Own Git Repo and Exchange Files with Teammate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Створено власний репозиторій, зроблено кілька комітів:</w:t>
      </w:r>
    </w:p>
    <w:tbl>
      <w:tblPr>
        <w:tblStyle w:val="Table12"/>
        <w:tblpPr w:vertAnchor="text" w:horzAnchor="text" w:bottomFromText="180" w:leftFromText="180" w:rightFromText="180" w:topFromText="180" w:tblpX="-99" w:tblpY="0"/>
        <w:tblW w:w="97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9780"/>
      </w:tblGrid>
      <w:tr>
        <w:trPr/>
        <w:tc>
          <w:tcPr>
            <w:tcW w:w="97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6323965" cy="2216785"/>
                  <wp:effectExtent l="0" t="0" r="0" b="0"/>
                  <wp:docPr id="15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0" t="10709" r="6051" b="30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3965" cy="2216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0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рис.12 коміти та мердж гілок в межах власного репозиторію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Робота в репозиторії команди:</w:t>
        <w:br/>
      </w:r>
    </w:p>
    <w:tbl>
      <w:tblPr>
        <w:tblStyle w:val="Table13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657215" cy="2550160"/>
                  <wp:effectExtent l="0" t="0" r="0" b="0"/>
                  <wp:docPr id="16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2569" t="10416" r="1818" b="12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215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рис.12(1) власна гілку в репозиторії команди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4"/>
        <w:tblW w:w="9782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82"/>
      </w:tblGrid>
      <w:tr>
        <w:trPr/>
        <w:tc>
          <w:tcPr>
            <w:tcW w:w="978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985510" cy="2872740"/>
                  <wp:effectExtent l="0" t="0" r="0" b="0"/>
                  <wp:docPr id="17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0" t="10153" r="1442" b="57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5510" cy="2872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8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рис.12(2) PR гілки з апрувами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4. </w:t>
        <w:tab/>
        <w:t>Код програм з посиланням на зовнішні ресурси: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Програма №1 Автономність портативної зарядної станції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5"/>
        <w:tblW w:w="970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05"/>
      </w:tblGrid>
      <w:tr>
        <w:trPr/>
        <w:tc>
          <w:tcPr>
            <w:tcW w:w="970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drawing>
                <wp:inline distT="0" distB="0" distL="0" distR="0">
                  <wp:extent cx="5428615" cy="5055235"/>
                  <wp:effectExtent l="0" t="0" r="0" b="0"/>
                  <wp:docPr id="18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14788" t="7314" r="30950" b="2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8615" cy="5055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0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рис.13 код до задачі “Автономність…”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6"/>
        <w:tblW w:w="95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540"/>
      </w:tblGrid>
      <w:tr>
        <w:trPr/>
        <w:tc>
          <w:tcPr>
            <w:tcW w:w="954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drawing>
                <wp:inline distT="0" distB="0" distL="0" distR="0">
                  <wp:extent cx="5628005" cy="4561205"/>
                  <wp:effectExtent l="0" t="0" r="0" b="0"/>
                  <wp:docPr id="19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14852" t="7402" r="22950"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005" cy="4561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4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рис.14 код до задачі “Автономність…”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7"/>
        <w:tblW w:w="98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810"/>
      </w:tblGrid>
      <w:tr>
        <w:trPr/>
        <w:tc>
          <w:tcPr>
            <w:tcW w:w="98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drawing>
                <wp:inline distT="0" distB="0" distL="0" distR="0">
                  <wp:extent cx="5417820" cy="3335655"/>
                  <wp:effectExtent l="0" t="0" r="0" b="0"/>
                  <wp:docPr id="20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 l="3489" t="7008" r="25030" b="14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20" cy="3335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81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рис.15 код до задачі “Автономність…”</w:t>
            </w:r>
          </w:p>
        </w:tc>
      </w:tr>
    </w:tbl>
    <w:p>
      <w:pPr>
        <w:pStyle w:val="BodyText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"https://github.com/artificial-intelligence-department/ai_programming_playground_2026/pull/138/changes" \l "diff-05235594b7ed41331fc4884539d8354d12fb5d829f4477c8ab774df51dc0e30b"</w:instrText>
      </w:r>
      <w:r>
        <w:rPr>
          <w:rStyle w:val="Hyperlink"/>
        </w:rPr>
        <w:fldChar w:fldCharType="separate"/>
      </w:r>
      <w:r>
        <w:rPr>
          <w:rStyle w:val="Hyperlink"/>
        </w:rPr>
        <w:t>https://github.com/artificial-intelligence-department/ai_programming_playground_2026/pull/138/changes#diff-05235594b7ed41331fc4884539d8354d12fb5d829f4477c8ab774df51dc0e30b</w:t>
      </w:r>
      <w:r>
        <w:rPr>
          <w:rStyle w:val="Hyperlink"/>
        </w:rPr>
        <w:fldChar w:fldCharType="end"/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Програма №2 Дороги та міста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8"/>
        <w:tblW w:w="84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445"/>
      </w:tblGrid>
      <w:tr>
        <w:trPr/>
        <w:tc>
          <w:tcPr>
            <w:tcW w:w="844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drawing>
                <wp:inline distT="0" distB="0" distL="0" distR="0">
                  <wp:extent cx="5076190" cy="3865245"/>
                  <wp:effectExtent l="0" t="0" r="0" b="0"/>
                  <wp:docPr id="2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 l="20750" t="10009" r="16188" b="4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190" cy="3865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44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рис.16 код до задачі “Дороги та міста”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9"/>
        <w:tblW w:w="93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375"/>
      </w:tblGrid>
      <w:tr>
        <w:trPr/>
        <w:tc>
          <w:tcPr>
            <w:tcW w:w="937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/>
              <w:drawing>
                <wp:inline distT="0" distB="0" distL="0" distR="0">
                  <wp:extent cx="5767705" cy="3618865"/>
                  <wp:effectExtent l="0" t="0" r="0" b="0"/>
                  <wp:docPr id="22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18428" t="11557" r="8595" b="6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7705" cy="3618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7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рис.17 код до задачі “Дороги та міста”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BodyText"/>
        <w:rPr>
          <w:rFonts w:ascii="Times New Roman" w:hAnsi="Times New Roman" w:eastAsia="Times New Roman" w:cs="Times New Roman"/>
          <w:sz w:val="24"/>
          <w:szCs w:val="24"/>
          <w:shd w:fill="FFF2CC" w:val="clea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"https://github.com/artificial-intelligence-department/ai_programming_playground_2026/pull/138/changes" \l "diff-7ac845b7e31750f99de7c0335eae2435dabd2cadb7fa71b0766df7478dd07eae"</w:instrText>
      </w:r>
      <w:r>
        <w:rPr>
          <w:rStyle w:val="Hyperlink"/>
        </w:rPr>
        <w:fldChar w:fldCharType="separate"/>
      </w:r>
      <w:r>
        <w:rPr>
          <w:rStyle w:val="Hyperlink"/>
        </w:rPr>
        <w:t>https://github.com/artificial-intelligence-department/ai_programming_playground_2026/pull/138/changes#diff-7ac845b7e31750f99de7c0335eae2435dabd2cadb7fa71b0766df7478dd07eae</w:t>
      </w:r>
      <w:r>
        <w:rPr>
          <w:rStyle w:val="Hyperlink"/>
        </w:rPr>
        <w:fldChar w:fldCharType="end"/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5.</w:t>
        <w:tab/>
        <w:t>Результати виконання завдань, тестування та фактично затрачений час: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Програма №1 Автономність портативної зарядної станції</w:t>
      </w:r>
    </w:p>
    <w:tbl>
      <w:tblPr>
        <w:tblStyle w:val="Table20"/>
        <w:tblW w:w="95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510"/>
      </w:tblGrid>
      <w:tr>
        <w:trPr/>
        <w:tc>
          <w:tcPr>
            <w:tcW w:w="951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5838825" cy="2979420"/>
                  <wp:effectExtent l="0" t="0" r="0" b="0"/>
                  <wp:docPr id="23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17032" t="32205" r="44587" b="32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979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51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рис.18 приклад роботи програми “Автономність…”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Час затрачений на виконання завдання: 40 хв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Програма №2 Автономність портативної зарядної станції</w:t>
      </w:r>
    </w:p>
    <w:tbl>
      <w:tblPr>
        <w:tblStyle w:val="Table21"/>
        <w:tblW w:w="625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6255"/>
      </w:tblGrid>
      <w:tr>
        <w:trPr/>
        <w:tc>
          <w:tcPr>
            <w:tcW w:w="6255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630295" cy="1932940"/>
                  <wp:effectExtent l="0" t="0" r="0" b="0"/>
                  <wp:docPr id="24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17325" t="41133" r="52908" b="308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295" cy="1932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6255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рис.19 приклад роботи програми “Дороги та міста”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Час затрачений на виконання завдання: 40 хв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" w:name="_uu8aq1izcprj"/>
      <w:bookmarkEnd w:id="2"/>
      <w:r>
        <w:rPr>
          <w:rFonts w:eastAsia="Times New Roman" w:cs="Times New Roman" w:ascii="Times New Roman" w:hAnsi="Times New Roman"/>
          <w:b/>
          <w:bCs/>
          <w:color w:val="000000"/>
        </w:rPr>
        <w:t>6.</w:t>
        <w:tab/>
        <w:t>Кооперація з командою: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/>
        <w:t>Скрін з 1-ї зустрічі по обговоренню задач Епіку та Скрін прогресу по Трелло:</w:t>
        <w:br/>
      </w:r>
    </w:p>
    <w:tbl>
      <w:tblPr>
        <w:tblStyle w:val="Table22"/>
        <w:tblW w:w="9750" w:type="dxa"/>
        <w:jc w:val="start"/>
        <w:tblInd w:w="24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750"/>
      </w:tblGrid>
      <w:tr>
        <w:trPr/>
        <w:tc>
          <w:tcPr>
            <w:tcW w:w="975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drawing>
                <wp:inline distT="0" distB="0" distL="0" distR="0">
                  <wp:extent cx="5970905" cy="2629535"/>
                  <wp:effectExtent l="0" t="0" r="0" b="0"/>
                  <wp:docPr id="25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0" t="15704" r="0" b="5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905" cy="2629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75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рис.20 Скрін з 1-ї зустрічі</w:t>
            </w:r>
          </w:p>
        </w:tc>
      </w:tr>
    </w:tbl>
    <w:p>
      <w:pPr>
        <w:pStyle w:val="normal1"/>
        <w:spacing w:lineRule="auto" w:line="240" w:before="0" w:after="0"/>
        <w:ind w:hanging="0" w:start="0"/>
        <w:rPr/>
      </w:pPr>
      <w:r>
        <w:rPr/>
      </w:r>
    </w:p>
    <w:p>
      <w:pPr>
        <w:pStyle w:val="normal1"/>
        <w:spacing w:lineRule="auto" w:line="240" w:before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/>
        <w:t>Скрін з 2-ї зустрічі по обговоренню задач Епіку та Скрін прогресу по Трелло</w:t>
      </w:r>
    </w:p>
    <w:p>
      <w:pPr>
        <w:pStyle w:val="normal1"/>
        <w:spacing w:lineRule="auto" w:line="240" w:before="0" w:after="0"/>
        <w:ind w:hanging="0" w:start="720"/>
        <w:rPr/>
      </w:pPr>
      <w:r>
        <w:rPr/>
      </w:r>
    </w:p>
    <w:tbl>
      <w:tblPr>
        <w:tblStyle w:val="Table23"/>
        <w:tblW w:w="10020" w:type="dxa"/>
        <w:jc w:val="start"/>
        <w:tblInd w:w="-1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20"/>
      </w:tblGrid>
      <w:tr>
        <w:trPr/>
        <w:tc>
          <w:tcPr>
            <w:tcW w:w="10020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drawing>
                <wp:inline distT="0" distB="0" distL="0" distR="0">
                  <wp:extent cx="6071235" cy="2675255"/>
                  <wp:effectExtent l="0" t="0" r="0" b="0"/>
                  <wp:docPr id="26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 l="0" t="15779" r="0" b="5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1235" cy="267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01" w:hRule="atLeast"/>
        </w:trPr>
        <w:tc>
          <w:tcPr>
            <w:tcW w:w="10020" w:type="dxa"/>
            <w:tcBorders/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рис.22 Скрін з 2-ї зустрічі та прогрес Trello</w:t>
            </w:r>
          </w:p>
        </w:tc>
      </w:tr>
    </w:tbl>
    <w:p>
      <w:pPr>
        <w:pStyle w:val="normal1"/>
        <w:spacing w:lineRule="auto" w:line="240" w:before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Скрін з 2-му коментарями від учасників команди на пул реквесті з Ревю Роботи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782"/>
      </w:tblGrid>
      <w:tr>
        <w:trPr/>
        <w:tc>
          <w:tcPr>
            <w:tcW w:w="9782" w:type="dxa"/>
            <w:tcBorders/>
          </w:tcPr>
          <w:p>
            <w:pPr>
              <w:pStyle w:val="Style12"/>
              <w:widowControl w:val="false"/>
              <w:suppressLineNumbers/>
              <w:spacing w:before="0" w:after="200"/>
              <w:rPr/>
            </w:pPr>
            <w:r>
              <w:rPr/>
              <w:drawing>
                <wp:anchor distT="0" distB="0" distL="0" distR="0" simplePos="0" relativeHeight="2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11570" cy="3493770"/>
                  <wp:effectExtent l="0" t="0" r="0" b="0"/>
                  <wp:wrapSquare wrapText="largest"/>
                  <wp:docPr id="27" name="Зображення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Зображення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1570" cy="3493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782" w:type="dxa"/>
            <w:tcBorders/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рис.2</w:t>
            </w: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>3</w:t>
            </w: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</w:rPr>
              <w:t xml:space="preserve">коментарі до </w:t>
            </w:r>
            <w:r>
              <w:rPr>
                <w:rFonts w:eastAsia="Times New Roman" w:cs="Times New Roman" w:ascii="Times New Roman" w:hAnsi="Times New Roman"/>
                <w:i/>
                <w:iCs/>
                <w:sz w:val="18"/>
                <w:szCs w:val="18"/>
                <w:lang w:val="en-US"/>
              </w:rPr>
              <w:t>PR</w:t>
            </w:r>
          </w:p>
        </w:tc>
      </w:tr>
    </w:tbl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 xml:space="preserve">Висновки: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Виконання роботи сприяло здобуттю, вдосконаленню чи закріпленню практичних та теоретичних навичок з таким тем: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sz w:val="24"/>
          <w:szCs w:val="24"/>
          <w:u w:val="none"/>
        </w:rPr>
      </w:pPr>
      <w:r>
        <w:rPr>
          <w:b/>
          <w:bCs/>
          <w:sz w:val="28"/>
          <w:szCs w:val="28"/>
        </w:rPr>
        <w:t xml:space="preserve">С++: </w:t>
      </w:r>
      <w:r>
        <w:rPr>
          <w:sz w:val="24"/>
          <w:szCs w:val="24"/>
        </w:rPr>
        <w:t xml:space="preserve">Опанування основного синтаксису(змінні, умови, цикли), розуміння процесів компіляції коду, роботи з алгоритмами. Бібліотеки iostream, iomanip, сmath, string. 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</w:rPr>
        <w:t xml:space="preserve">VSCode: </w:t>
      </w:r>
      <w:r>
        <w:rPr>
          <w:sz w:val="24"/>
          <w:szCs w:val="24"/>
        </w:rPr>
        <w:t>Опанування функцій редактора коду, робота з дебагером, налагодження.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дошка, блок-схема, тестування: Trello, draw.io, Algotester. 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</w:rPr>
        <w:t xml:space="preserve">WSL, Ubuntu, консоль: </w:t>
      </w:r>
      <w:r>
        <w:rPr>
          <w:sz w:val="24"/>
          <w:szCs w:val="24"/>
        </w:rPr>
        <w:t>опановано роботу в підсистемі WSL на базі дистрибутиву Ubuntu. Здобуто навчики навігації файловою системою, опановано базові команди(ls, cd, mkdir, rm, cp, mv…)</w:t>
      </w:r>
    </w:p>
    <w:p>
      <w:pPr>
        <w:pStyle w:val="normal1"/>
        <w:numPr>
          <w:ilvl w:val="0"/>
          <w:numId w:val="1"/>
        </w:numPr>
        <w:spacing w:before="0" w:afterAutospacing="0" w:after="0"/>
        <w:ind w:hanging="360" w:star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Git/GitHub: </w:t>
      </w:r>
      <w:r>
        <w:rPr>
          <w:sz w:val="24"/>
          <w:szCs w:val="24"/>
        </w:rPr>
        <w:t>вивчено принцип роботи системи контролю версій, концепцію комітів та статусу файлів, інтеграцію з сервером на GitHub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Word, оформлення звітів: </w:t>
      </w:r>
      <w:r>
        <w:rPr>
          <w:sz w:val="24"/>
          <w:szCs w:val="24"/>
        </w:rPr>
        <w:t>покращено навички систематизації знань та документації прогресу у звіті</w:t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footerReference w:type="even" r:id="rId41"/>
      <w:footerReference w:type="default" r:id="rId42"/>
      <w:footerReference w:type="first" r:id="rId43"/>
      <w:type w:val="nextPage"/>
      <w:pgSz w:w="11906" w:h="16838"/>
      <w:pgMar w:left="1134" w:right="99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  <w:embedRegular r:id="rId5" w:fontKey="{05014A78-CABC-4EF0-12AC-5CD89AEFDE05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  <w:embedRegular r:id="rId6" w:fontKey="{06014A78-CABC-4EF0-12AC-5CD89AEFDE06}"/>
    <w:embedBold r:id="rId7" w:fontKey="{07014A78-CABC-4EF0-12AC-5CD89AEFDE07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end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user2">
    <w:name w:val="Вміст рамки (user)"/>
    <w:basedOn w:val="Normal"/>
    <w:qFormat/>
    <w:pPr/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Style10">
    <w:name w:val="Верхній і нижній колонтитули"/>
    <w:basedOn w:val="Normal"/>
    <w:qFormat/>
    <w:pPr/>
    <w:rPr/>
  </w:style>
  <w:style w:type="paragraph" w:styleId="Footer">
    <w:name w:val="footer"/>
    <w:basedOn w:val="user3"/>
    <w:pPr/>
    <w:rPr/>
  </w:style>
  <w:style w:type="paragraph" w:styleId="Style11">
    <w:name w:val="Вміст рамки"/>
    <w:basedOn w:val="Normal"/>
    <w:qFormat/>
    <w:pPr/>
    <w:rPr/>
  </w:style>
  <w:style w:type="paragraph" w:styleId="Style12">
    <w:name w:val="Вміст таблиці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geeksforgeeks.org/cpp/c-plus-plus" TargetMode="External"/><Relationship Id="rId4" Type="http://schemas.openxmlformats.org/officeDocument/2006/relationships/hyperlink" Target="http://acode.com.ua/uroki-po-cpp" TargetMode="External"/><Relationship Id="rId5" Type="http://schemas.openxmlformats.org/officeDocument/2006/relationships/hyperlink" Target="http://acode.com.ua/uroki-po-cpp" TargetMode="External"/><Relationship Id="rId6" Type="http://schemas.openxmlformats.org/officeDocument/2006/relationships/hyperlink" Target="http://code.visualstudio.com/" TargetMode="External"/><Relationship Id="rId7" Type="http://schemas.openxmlformats.org/officeDocument/2006/relationships/hyperlink" Target="http://learn.microsoft.com/uk-ua/windows/wsl" TargetMode="External"/><Relationship Id="rId8" Type="http://schemas.openxmlformats.org/officeDocument/2006/relationships/hyperlink" Target="https://www.youtube.com/watch?v=RGOj5yH7evk&amp;ab_channel=freeCodeCamp.org" TargetMode="External"/><Relationship Id="rId9" Type="http://schemas.openxmlformats.org/officeDocument/2006/relationships/hyperlink" Target="http://docs.github.com/en/get-started/git-basics" TargetMode="External"/><Relationship Id="rId10" Type="http://schemas.openxmlformats.org/officeDocument/2006/relationships/hyperlink" Target="http://algotester.com/" TargetMode="External"/><Relationship Id="rId11" Type="http://schemas.openxmlformats.org/officeDocument/2006/relationships/hyperlink" Target="http://trello.com/" TargetMode="External"/><Relationship Id="rId12" Type="http://schemas.openxmlformats.org/officeDocument/2006/relationships/hyperlink" Target="http://draw.io/" TargetMode="External"/><Relationship Id="rId13" Type="http://schemas.openxmlformats.org/officeDocument/2006/relationships/hyperlink" Target="http://draw.io/" TargetMode="External"/><Relationship Id="rId14" Type="http://schemas.openxmlformats.org/officeDocument/2006/relationships/hyperlink" Target="https://algotester.com/uk/ArchiveProblem/DisplayWithFile/40856" TargetMode="External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footer" Target="footer3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22</Pages>
  <Words>1725</Words>
  <Characters>10862</Characters>
  <CharactersWithSpaces>12306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2026-09-25T11:50:42Z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