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SigningAuthorisation – Technical Documentation (EN)</w:t>
      </w:r>
    </w:p>
    <w:p>
      <w:r>
        <w:t>Version: 1.4 (Keystore support, Protected Header output)</w:t>
      </w:r>
    </w:p>
    <w:p>
      <w:r>
        <w:t>© 2025 Artificial Robotics / Development Project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jc w:val="left"/>
      </w:pPr>
      <w:r>
        <w:t>The SigningAuthorisation application creates and verifies digital signatures according to the JSON Web Signature (JWS) standard and the European JAdES profile (ETSI TS 119 182). It supports both technical (crypto-only) and eIDAS-oriented use cases. The tool runs in batch mode via command 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