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SigningAuthorisation – Technische Dokumentation</w:t>
      </w:r>
    </w:p>
    <w:p>
      <w:r>
        <w:rPr>
          <w:rFonts w:ascii="Calibri" w:hAnsi="Calibri" w:eastAsia="Calibri"/>
          <w:b w:val="0"/>
          <w:i w:val="0"/>
          <w:sz w:val="22"/>
        </w:rPr>
        <w:t>Version 1.7 – Stand: 2025-11-07</w:t>
      </w:r>
    </w:p>
    <w:p>
      <w:r>
        <w:rPr>
          <w:rFonts w:ascii="Calibri" w:hAnsi="Calibri" w:eastAsia="Calibri"/>
          <w:b w:val="0"/>
          <w:i w:val="0"/>
          <w:sz w:val="22"/>
        </w:rPr>
        <w:t>© 2025 Artificial Robotics / Development Project</w:t>
      </w:r>
    </w:p>
    <w:p>
      <w:r>
        <w:br w:type="page"/>
      </w:r>
    </w:p>
    <w:p>
      <w:pPr>
        <w:pStyle w:val="Heading1"/>
      </w:pPr>
      <w:r>
        <w:t>1. Einleitung</w:t>
      </w:r>
    </w:p>
    <w:p>
      <w:r>
        <w:rPr>
          <w:rFonts w:ascii="Calibri" w:hAnsi="Calibri" w:eastAsia="Calibri"/>
          <w:b w:val="0"/>
          <w:i w:val="0"/>
          <w:sz w:val="22"/>
        </w:rPr>
        <w:t>Die Anwendung „SigningAuthorisation“ dient zur Erstellung und Überprüfung digitaler Signaturen auf Basis von JSON Web Signature (JWS) und JAdES (JSON Advanced Electronic Signatures).</w:t>
      </w:r>
    </w:p>
    <w:p>
      <w:r>
        <w:rPr>
          <w:rFonts w:ascii="Calibri" w:hAnsi="Calibri" w:eastAsia="Calibri"/>
          <w:b w:val="0"/>
          <w:i w:val="0"/>
          <w:sz w:val="22"/>
        </w:rPr>
        <w:t>Das Tool unterstützt verschiedene Anwendungsfälle: einfache kryptografische Signaturen (JWS), fortgeschrittene Signaturen (JAdES/eIDAS), Detached-Signaturen, RFC-7797-konforme unencoded payloads (b64=false), optionale JSON-Kanonisierung (RFC 8785, JCS), das Berlin-Group-Ausgabeformat (bg) sowie den Einsatz von Datei-basierten oder Keystore-basierten Schlüsseln.</w:t>
      </w:r>
    </w:p>
    <w:p>
      <w:r>
        <w:rPr>
          <w:rFonts w:ascii="Calibri" w:hAnsi="Calibri" w:eastAsia="Calibri"/>
          <w:b w:val="0"/>
          <w:i w:val="0"/>
          <w:sz w:val="22"/>
        </w:rPr>
        <w:t>Relevante Standards und Spezifikationen:</w:t>
      </w:r>
    </w:p>
    <w:p>
      <w:pPr>
        <w:pStyle w:val="ListBullet"/>
      </w:pPr>
      <w:r>
        <w:rPr>
          <w:rFonts w:ascii="Calibri" w:hAnsi="Calibri" w:eastAsia="Calibri"/>
          <w:sz w:val="22"/>
        </w:rPr>
        <w:t>RFC 7515 – JSON Web Signature (JWS)</w:t>
      </w:r>
    </w:p>
    <w:p>
      <w:pPr>
        <w:pStyle w:val="ListBullet"/>
      </w:pPr>
      <w:r>
        <w:rPr>
          <w:rFonts w:ascii="Calibri" w:hAnsi="Calibri" w:eastAsia="Calibri"/>
          <w:sz w:val="22"/>
        </w:rPr>
        <w:t>RFC 7518 – JSON Web Algorithms (JWA)</w:t>
      </w:r>
    </w:p>
    <w:p>
      <w:pPr>
        <w:pStyle w:val="ListBullet"/>
      </w:pPr>
      <w:r>
        <w:rPr>
          <w:rFonts w:ascii="Calibri" w:hAnsi="Calibri" w:eastAsia="Calibri"/>
          <w:sz w:val="22"/>
        </w:rPr>
        <w:t>RFC 7797 – JWS Unencoded Payload Option (b64=false)</w:t>
      </w:r>
    </w:p>
    <w:p>
      <w:pPr>
        <w:pStyle w:val="ListBullet"/>
      </w:pPr>
      <w:r>
        <w:rPr>
          <w:rFonts w:ascii="Calibri" w:hAnsi="Calibri" w:eastAsia="Calibri"/>
          <w:sz w:val="22"/>
        </w:rPr>
        <w:t>RFC 8785 – JSON Canonicalization Scheme (JCS)</w:t>
      </w:r>
    </w:p>
    <w:p>
      <w:pPr>
        <w:pStyle w:val="ListBullet"/>
      </w:pPr>
      <w:r>
        <w:rPr>
          <w:rFonts w:ascii="Calibri" w:hAnsi="Calibri" w:eastAsia="Calibri"/>
          <w:sz w:val="22"/>
        </w:rPr>
        <w:t>ETSI TS 119 182-1/-2 – JAdES (JSON Advanced Electronic Signatures)</w:t>
      </w:r>
    </w:p>
    <w:p>
      <w:pPr>
        <w:pStyle w:val="ListBullet"/>
      </w:pPr>
      <w:r>
        <w:rPr>
          <w:rFonts w:ascii="Calibri" w:hAnsi="Calibri" w:eastAsia="Calibri"/>
          <w:sz w:val="22"/>
        </w:rPr>
        <w:t>ETSI EN 319 102-1 – Electronic Signatures and Infrastructures (DSS) – General Guidance</w:t>
      </w:r>
    </w:p>
    <w:p>
      <w:pPr>
        <w:pStyle w:val="Heading1"/>
      </w:pPr>
      <w:r>
        <w:t>2. SignCmd – Signaturerstellung</w:t>
      </w:r>
    </w:p>
    <w:p>
      <w:r>
        <w:rPr>
          <w:rFonts w:ascii="Calibri" w:hAnsi="Calibri" w:eastAsia="Calibri"/>
          <w:b w:val="0"/>
          <w:i w:val="0"/>
          <w:sz w:val="22"/>
        </w:rPr>
        <w:t>Mit dem Befehl „sign“ wird eine Signatur über einen Payload im JSON Web Signature Format erzeugt. Das Ergebnis kann als kompaktes JWS, JSON-Serialisierung oder im **Berlin Group (bg)** Format erzeugt werden.</w:t>
      </w:r>
    </w:p>
    <w:p>
      <w:r>
        <w:rPr>
          <w:rFonts w:ascii="Calibri" w:hAnsi="Calibri" w:eastAsia="Calibri"/>
          <w:b w:val="0"/>
          <w:i w:val="0"/>
          <w:sz w:val="22"/>
        </w:rPr>
        <w:t>Die Signaturerstellung erfolgt RFC-konform. Optional kann der Payload gemäß RFC 8785 (JCS) kanonisiert werden. Bei aktiver Kanonisierung setzt das Tool automatisch den Header-Claim „etsiCanonicalization“ und ergänzt den kritischen Claim „crit“ um „etsiCanonicalization“. Bei b64=false (RFC 7797) wird ebenfalls „b64“ in „crit“ aufgenommen. Zusätzlich werden zwei Artefakt-Dateien erzeugt.</w:t>
      </w:r>
    </w:p>
    <w:p>
      <w:r>
        <w:rPr>
          <w:rFonts w:ascii="Calibri" w:hAnsi="Calibri" w:eastAsia="Calibri"/>
          <w:b w:val="0"/>
          <w:i w:val="0"/>
          <w:sz w:val="22"/>
        </w:rPr>
        <w:t>Parameterübersicht:</w:t>
      </w:r>
    </w:p>
    <w:p>
      <w:pPr>
        <w:pStyle w:val="ListBullet"/>
      </w:pPr>
      <w:r>
        <w:rPr>
          <w:rFonts w:ascii="Calibri" w:hAnsi="Calibri" w:eastAsia="Calibri"/>
          <w:sz w:val="22"/>
        </w:rPr>
        <w:t>--alg &lt;RS512|PS512|ES256|ES384|ES512&gt; – Algorithmus (JWA-konform)</w:t>
      </w:r>
    </w:p>
    <w:p>
      <w:pPr>
        <w:pStyle w:val="ListBullet"/>
      </w:pPr>
      <w:r>
        <w:rPr>
          <w:rFonts w:ascii="Calibri" w:hAnsi="Calibri" w:eastAsia="Calibri"/>
          <w:sz w:val="22"/>
        </w:rPr>
        <w:t>--payload &lt;Datei&gt; – Eingabedatei, deren Inhalt signiert wird</w:t>
      </w:r>
    </w:p>
    <w:p>
      <w:pPr>
        <w:pStyle w:val="ListBullet"/>
      </w:pPr>
      <w:r>
        <w:rPr>
          <w:rFonts w:ascii="Calibri" w:hAnsi="Calibri" w:eastAsia="Calibri"/>
          <w:sz w:val="22"/>
        </w:rPr>
        <w:t>--out-format &lt;compact|json|bg&gt; – Ausgabeformat der Signatur (bg = Berlin Group Wrapper)</w:t>
      </w:r>
    </w:p>
    <w:p>
      <w:pPr>
        <w:pStyle w:val="ListBullet"/>
      </w:pPr>
      <w:r>
        <w:rPr>
          <w:rFonts w:ascii="Calibri" w:hAnsi="Calibri" w:eastAsia="Calibri"/>
          <w:sz w:val="22"/>
        </w:rPr>
        <w:t>--out &lt;Datei&gt; – Zieldatei für die erzeugte Signatur</w:t>
      </w:r>
    </w:p>
    <w:p>
      <w:pPr>
        <w:pStyle w:val="ListBullet"/>
      </w:pPr>
      <w:r>
        <w:rPr>
          <w:rFonts w:ascii="Calibri" w:hAnsi="Calibri" w:eastAsia="Calibri"/>
          <w:sz w:val="22"/>
        </w:rPr>
        <w:t>--key-dir, --key-file – privater Schlüssel aus Datei (PEM, XML, HEX)</w:t>
      </w:r>
    </w:p>
    <w:p>
      <w:pPr>
        <w:pStyle w:val="ListBullet"/>
      </w:pPr>
      <w:r>
        <w:rPr>
          <w:rFonts w:ascii="Calibri" w:hAnsi="Calibri" w:eastAsia="Calibri"/>
          <w:sz w:val="22"/>
        </w:rPr>
        <w:t>--keystore, --keystoreType, --keystorePassword, --keyAlias, --keyPassword – privater Schlüssel aus Keystore (PKCS12/JKS)</w:t>
      </w:r>
    </w:p>
    <w:p>
      <w:pPr>
        <w:pStyle w:val="ListBullet"/>
      </w:pPr>
      <w:r>
        <w:rPr>
          <w:rFonts w:ascii="Calibri" w:hAnsi="Calibri" w:eastAsia="Calibri"/>
          <w:sz w:val="22"/>
        </w:rPr>
        <w:t>--cert-dir, --cert-file – Zertifikatskette (x5c) optional einbetten</w:t>
      </w:r>
    </w:p>
    <w:p>
      <w:pPr>
        <w:pStyle w:val="ListBullet"/>
      </w:pPr>
      <w:r>
        <w:rPr>
          <w:rFonts w:ascii="Calibri" w:hAnsi="Calibri" w:eastAsia="Calibri"/>
          <w:sz w:val="22"/>
        </w:rPr>
        <w:t>--x5u &lt;URL&gt; – Zertifikatsreferenz (x5u-Header)</w:t>
      </w:r>
    </w:p>
    <w:p>
      <w:pPr>
        <w:pStyle w:val="ListBullet"/>
      </w:pPr>
      <w:r>
        <w:rPr>
          <w:rFonts w:ascii="Calibri" w:hAnsi="Calibri" w:eastAsia="Calibri"/>
          <w:sz w:val="22"/>
        </w:rPr>
        <w:t>--detached – Detached-Signatur (Payload wird nicht eingebettet)</w:t>
      </w:r>
    </w:p>
    <w:p>
      <w:pPr>
        <w:pStyle w:val="ListBullet"/>
      </w:pPr>
      <w:r>
        <w:rPr>
          <w:rFonts w:ascii="Calibri" w:hAnsi="Calibri" w:eastAsia="Calibri"/>
          <w:sz w:val="22"/>
        </w:rPr>
        <w:t>--b64false – Verwendung von RFC 7797 (unencoded payload); setzt 'b64=false' + crit['b64']</w:t>
      </w:r>
    </w:p>
    <w:p>
      <w:pPr>
        <w:pStyle w:val="ListBullet"/>
      </w:pPr>
      <w:r>
        <w:rPr>
          <w:rFonts w:ascii="Calibri" w:hAnsi="Calibri" w:eastAsia="Calibri"/>
          <w:sz w:val="22"/>
        </w:rPr>
        <w:t>--protectedHeaderFile &lt;json&gt; – zusätzliche oder überschreibende Protected-Header-Einträge</w:t>
      </w:r>
    </w:p>
    <w:p>
      <w:pPr>
        <w:pStyle w:val="ListBullet"/>
      </w:pPr>
      <w:r>
        <w:rPr>
          <w:rFonts w:ascii="Calibri" w:hAnsi="Calibri" w:eastAsia="Calibri"/>
          <w:sz w:val="22"/>
        </w:rPr>
        <w:t>--sub, --sigT – Setzt Claims für Subject und Signaturzeit ('CURRENT' = aktuelle UTC-Zeit)</w:t>
      </w:r>
    </w:p>
    <w:p>
      <w:pPr>
        <w:pStyle w:val="ListBullet"/>
      </w:pPr>
      <w:r>
        <w:rPr>
          <w:rFonts w:ascii="Calibri" w:hAnsi="Calibri" w:eastAsia="Calibri"/>
          <w:sz w:val="22"/>
        </w:rPr>
        <w:t>--canonicalize-payload jcs – Payload-Kanonisierung gemäß RFC 8785 (JCS); setzt 'etsiCanonicalization' + crit['etsiCanonicalization']</w:t>
      </w:r>
    </w:p>
    <w:p>
      <w:r>
        <w:rPr>
          <w:rFonts w:ascii="Calibri" w:hAnsi="Calibri" w:eastAsia="Calibri"/>
          <w:b w:val="0"/>
          <w:i w:val="0"/>
          <w:sz w:val="22"/>
        </w:rPr>
        <w:t>Zugehörige Spezifikationen:</w:t>
      </w:r>
    </w:p>
    <w:p>
      <w:pPr>
        <w:pStyle w:val="ListBullet"/>
      </w:pPr>
      <w:r>
        <w:rPr>
          <w:rFonts w:ascii="Calibri" w:hAnsi="Calibri" w:eastAsia="Calibri"/>
          <w:sz w:val="22"/>
        </w:rPr>
        <w:t>JWS Struktur und Serialisierung – RFC 7515 §§3–5</w:t>
      </w:r>
    </w:p>
    <w:p>
      <w:pPr>
        <w:pStyle w:val="ListBullet"/>
      </w:pPr>
      <w:r>
        <w:rPr>
          <w:rFonts w:ascii="Calibri" w:hAnsi="Calibri" w:eastAsia="Calibri"/>
          <w:sz w:val="22"/>
        </w:rPr>
        <w:t>Signaturalgorithmen – RFC 7518</w:t>
      </w:r>
    </w:p>
    <w:p>
      <w:pPr>
        <w:pStyle w:val="ListBullet"/>
      </w:pPr>
      <w:r>
        <w:rPr>
          <w:rFonts w:ascii="Calibri" w:hAnsi="Calibri" w:eastAsia="Calibri"/>
          <w:sz w:val="22"/>
        </w:rPr>
        <w:t>Unencoded Payloads – RFC 7797</w:t>
      </w:r>
    </w:p>
    <w:p>
      <w:pPr>
        <w:pStyle w:val="ListBullet"/>
      </w:pPr>
      <w:r>
        <w:rPr>
          <w:rFonts w:ascii="Calibri" w:hAnsi="Calibri" w:eastAsia="Calibri"/>
          <w:sz w:val="22"/>
        </w:rPr>
        <w:t>Payload-Kanonisierung – RFC 8785</w:t>
      </w:r>
    </w:p>
    <w:p>
      <w:pPr>
        <w:pStyle w:val="ListBullet"/>
      </w:pPr>
      <w:r>
        <w:rPr>
          <w:rFonts w:ascii="Calibri" w:hAnsi="Calibri" w:eastAsia="Calibri"/>
          <w:sz w:val="22"/>
        </w:rPr>
        <w:t>JAdES-Kompatibilität – ETSI TS 119 182</w:t>
      </w:r>
    </w:p>
    <w:p>
      <w:r>
        <w:rPr>
          <w:rFonts w:ascii="Calibri" w:hAnsi="Calibri" w:eastAsia="Calibri"/>
          <w:b w:val="0"/>
          <w:i w:val="0"/>
          <w:sz w:val="22"/>
        </w:rPr>
        <w:t>Beispiele:</w:t>
      </w:r>
    </w:p>
    <w:p>
      <w:r>
        <w:rPr>
          <w:rFonts w:ascii="Consolas" w:hAnsi="Consolas" w:eastAsia="Consolas"/>
          <w:sz w:val="20"/>
        </w:rPr>
        <w:t>java -jar SigningAuthorisation.jar sign --alg PS512 --payload C:\\data\\invoice.json --key-dir C:\\keys --key-file signer.pem --out-format compact --out C:\\sig\\invoice.jws</w:t>
      </w:r>
    </w:p>
    <w:p>
      <w:r>
        <w:rPr>
          <w:rFonts w:ascii="Consolas" w:hAnsi="Consolas" w:eastAsia="Consolas"/>
          <w:sz w:val="20"/>
        </w:rPr>
        <w:t>java -jar SigningAuthorisation.jar sign --alg ES256 --payload C:\\data\\obj.json --canonicalize-payload jcs --detached --b64false --key-dir C:\\keys --key-file ec.pem --out-format json --out C:\\sig\\obj_es256.json</w:t>
      </w:r>
    </w:p>
    <w:p>
      <w:r>
        <w:rPr>
          <w:rFonts w:ascii="Consolas" w:hAnsi="Consolas" w:eastAsia="Consolas"/>
          <w:sz w:val="20"/>
        </w:rPr>
        <w:t>java -jar SigningAuthorisation.jar sign --alg RS512 --payload C:\\data\\bg.json --key-dir C:\\keys --key-file rsa.pem --out-format bg --detached --out C:\\sig\\bg_sig.json</w:t>
      </w:r>
    </w:p>
    <w:p>
      <w:r>
        <w:rPr>
          <w:rFonts w:ascii="Calibri" w:hAnsi="Calibri" w:eastAsia="Calibri"/>
          <w:b w:val="0"/>
          <w:i w:val="0"/>
          <w:sz w:val="22"/>
        </w:rPr>
        <w:t>Erläuterung der zusätzlichen Ausgabedateien:</w:t>
      </w:r>
    </w:p>
    <w:p>
      <w:pPr>
        <w:pStyle w:val="ListBullet"/>
      </w:pPr>
      <w:r>
        <w:rPr>
          <w:rFonts w:ascii="Calibri" w:hAnsi="Calibri" w:eastAsia="Calibri"/>
          <w:sz w:val="22"/>
        </w:rPr>
        <w:t>JSON4Signature&lt;OutName&gt; – Enthält den tatsächlich signierten Payload als UTF‑8‑Text (z. B. nach JCS-Kanonisierung).</w:t>
      </w:r>
    </w:p>
    <w:p>
      <w:pPr>
        <w:pStyle w:val="ListBullet"/>
      </w:pPr>
      <w:r>
        <w:rPr>
          <w:rFonts w:ascii="Calibri" w:hAnsi="Calibri" w:eastAsia="Calibri"/>
          <w:sz w:val="22"/>
        </w:rPr>
        <w:t>HASH4Signature&lt;OutName&gt; – Enthält den Base64‑Wert (mit Padding) des Hashes über den realen Signing‑Input (ProtectedHeader + '.' + Payload bzw. RFC 7797).</w:t>
      </w:r>
    </w:p>
    <w:p>
      <w:pPr>
        <w:pStyle w:val="Heading1"/>
      </w:pPr>
      <w:r>
        <w:t>3. VerifyCmd – Signaturprüfung</w:t>
      </w:r>
    </w:p>
    <w:p>
      <w:r>
        <w:rPr>
          <w:rFonts w:ascii="Calibri" w:hAnsi="Calibri" w:eastAsia="Calibri"/>
          <w:b w:val="0"/>
          <w:i w:val="0"/>
          <w:sz w:val="22"/>
        </w:rPr>
        <w:t>Mit dem Befehl „verify“ können sowohl einfache kryptografische JWS-Signaturen als auch eIDAS-/JAdES-konforme Signaturen geprüft werden. Das Tool unterstützt eingebettete, detached und b64=false-Signaturen sowie eine optionale Kanonisierung der externen Payload-Datei vor der Prüfung.</w:t>
      </w:r>
    </w:p>
    <w:p>
      <w:r>
        <w:rPr>
          <w:rFonts w:ascii="Calibri" w:hAnsi="Calibri" w:eastAsia="Calibri"/>
          <w:b w:val="0"/>
          <w:i w:val="0"/>
          <w:sz w:val="22"/>
        </w:rPr>
        <w:t>Neu: Der Parameter --alg unterstützt den Wert **ph**. In diesem Fall wird der zu verwendende Algorithmus automatisch aus dem mitgelieferten Protected Header (Feld „alg“) ermittelt. Außerdem werden auch Berlin-Group-Dateien (bg) erkannt, sofern sie die Felder „protected“ und „signature“ enthalten.</w:t>
      </w:r>
    </w:p>
    <w:p>
      <w:r>
        <w:rPr>
          <w:rFonts w:ascii="Calibri" w:hAnsi="Calibri" w:eastAsia="Calibri"/>
          <w:b w:val="0"/>
          <w:i w:val="0"/>
          <w:sz w:val="22"/>
        </w:rPr>
        <w:t>Parameterübersicht:</w:t>
      </w:r>
    </w:p>
    <w:p>
      <w:pPr>
        <w:pStyle w:val="ListBullet"/>
      </w:pPr>
      <w:r>
        <w:rPr>
          <w:rFonts w:ascii="Calibri" w:hAnsi="Calibri" w:eastAsia="Calibri"/>
          <w:sz w:val="22"/>
        </w:rPr>
        <w:t>--mode &lt;crypto|eidas&gt; – Prüfmodus (rein kryptografisch oder eIDAS-konform)</w:t>
      </w:r>
    </w:p>
    <w:p>
      <w:pPr>
        <w:pStyle w:val="ListBullet"/>
      </w:pPr>
      <w:r>
        <w:rPr>
          <w:rFonts w:ascii="Calibri" w:hAnsi="Calibri" w:eastAsia="Calibri"/>
          <w:sz w:val="22"/>
        </w:rPr>
        <w:t>--alg &lt;RS512|PS512|ES256|ES384|ES512|ph&gt; – Algorithmus; 'ph' = aus Protected Header ermitteln</w:t>
      </w:r>
    </w:p>
    <w:p>
      <w:pPr>
        <w:pStyle w:val="ListBullet"/>
      </w:pPr>
      <w:r>
        <w:rPr>
          <w:rFonts w:ascii="Calibri" w:hAnsi="Calibri" w:eastAsia="Calibri"/>
          <w:sz w:val="22"/>
        </w:rPr>
        <w:t>--in &lt;Datei&gt; – Eingabedatei (Compact JWS, JSON oder BG-Wrapper)</w:t>
      </w:r>
    </w:p>
    <w:p>
      <w:pPr>
        <w:pStyle w:val="ListBullet"/>
      </w:pPr>
      <w:r>
        <w:rPr>
          <w:rFonts w:ascii="Calibri" w:hAnsi="Calibri" w:eastAsia="Calibri"/>
          <w:sz w:val="22"/>
        </w:rPr>
        <w:t>--pub-dir, --pub-file – öffentlicher Schlüssel oder Zertifikat</w:t>
      </w:r>
    </w:p>
    <w:p>
      <w:pPr>
        <w:pStyle w:val="ListBullet"/>
      </w:pPr>
      <w:r>
        <w:rPr>
          <w:rFonts w:ascii="Calibri" w:hAnsi="Calibri" w:eastAsia="Calibri"/>
          <w:sz w:val="22"/>
        </w:rPr>
        <w:t>--detached – Detached-Signaturprüfung</w:t>
      </w:r>
    </w:p>
    <w:p>
      <w:pPr>
        <w:pStyle w:val="ListBullet"/>
      </w:pPr>
      <w:r>
        <w:rPr>
          <w:rFonts w:ascii="Calibri" w:hAnsi="Calibri" w:eastAsia="Calibri"/>
          <w:sz w:val="22"/>
        </w:rPr>
        <w:t>--payload &lt;Datei&gt; – Original-Payload (bei detached/b64=false erforderlich)</w:t>
      </w:r>
    </w:p>
    <w:p>
      <w:pPr>
        <w:pStyle w:val="ListBullet"/>
      </w:pPr>
      <w:r>
        <w:rPr>
          <w:rFonts w:ascii="Calibri" w:hAnsi="Calibri" w:eastAsia="Calibri"/>
          <w:sz w:val="22"/>
        </w:rPr>
        <w:t>--canonicalize-payload jcs – Kanonisierung des Payloads vor der Prüfung (nur für externe Payload)</w:t>
      </w:r>
    </w:p>
    <w:p>
      <w:r>
        <w:rPr>
          <w:rFonts w:ascii="Calibri" w:hAnsi="Calibri" w:eastAsia="Calibri"/>
          <w:b w:val="0"/>
          <w:i w:val="0"/>
          <w:sz w:val="22"/>
        </w:rPr>
        <w:t>Beispiele:</w:t>
      </w:r>
    </w:p>
    <w:p>
      <w:r>
        <w:rPr>
          <w:rFonts w:ascii="Consolas" w:hAnsi="Consolas" w:eastAsia="Consolas"/>
          <w:sz w:val="20"/>
        </w:rPr>
        <w:t>java -jar SigningAuthorisation.jar verify --mode crypto --alg RS512 --in C:\\sig\\invoice.jws --pub-dir C:\\certs --pub-file signer_cert.pem</w:t>
      </w:r>
    </w:p>
    <w:p>
      <w:r>
        <w:rPr>
          <w:rFonts w:ascii="Consolas" w:hAnsi="Consolas" w:eastAsia="Consolas"/>
          <w:sz w:val="20"/>
        </w:rPr>
        <w:t>java -jar SigningAuthorisation.jar verify --mode crypto --alg ph --in C:\\sig\\bg_sig.json --pub-dir C:\\pub --pub-file rsa_pub.pem --detached --payload C:\\data\\bg.json</w:t>
      </w:r>
    </w:p>
    <w:p>
      <w:r>
        <w:rPr>
          <w:rFonts w:ascii="Consolas" w:hAnsi="Consolas" w:eastAsia="Consolas"/>
          <w:sz w:val="20"/>
        </w:rPr>
        <w:t>java -jar SigningAuthorisation.jar verify --mode crypto --alg ES256 --in C:\\sig\\obj_es256.json --detached --payload C:\\data\\obj.json --canonicalize-payload jcs --pub-dir C:\\pub --pub-file ec_public.pem</w:t>
      </w:r>
    </w:p>
    <w:p>
      <w:r>
        <w:rPr>
          <w:rFonts w:ascii="Consolas" w:hAnsi="Consolas" w:eastAsia="Consolas"/>
          <w:sz w:val="20"/>
        </w:rPr>
        <w:t>java -jar SigningAuthorisation.jar verify --mode eidas --alg ES512 --in C:\\sig\\contract.json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