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SigningAuthorisation – Technical Manual</w:t>
      </w:r>
    </w:p>
    <w:p>
      <w:r>
        <w:rPr>
          <w:rFonts w:ascii="Calibri" w:hAnsi="Calibri" w:eastAsia="Calibri"/>
          <w:b w:val="0"/>
          <w:i w:val="0"/>
          <w:sz w:val="22"/>
        </w:rPr>
        <w:t>Version 1.7 – Date: 2025-11-07</w:t>
      </w:r>
    </w:p>
    <w:p>
      <w:r>
        <w:rPr>
          <w:rFonts w:ascii="Calibri" w:hAnsi="Calibri" w:eastAsia="Calibri"/>
          <w:b w:val="0"/>
          <w:i w:val="0"/>
          <w:sz w:val="22"/>
        </w:rPr>
        <w:t>© 2025 Artificial Robotics / Development Project</w:t>
      </w:r>
    </w:p>
    <w:p>
      <w:r>
        <w:br w:type="page"/>
      </w:r>
    </w:p>
    <w:p>
      <w:pPr>
        <w:pStyle w:val="Heading1"/>
      </w:pPr>
      <w:r>
        <w:t>1. Introduction</w:t>
      </w:r>
    </w:p>
    <w:p>
      <w:r>
        <w:rPr>
          <w:rFonts w:ascii="Calibri" w:hAnsi="Calibri" w:eastAsia="Calibri"/>
          <w:b w:val="0"/>
          <w:i w:val="0"/>
          <w:sz w:val="22"/>
        </w:rPr>
        <w:t>The SigningAuthorisation tool provides creation and validation of digital signatures using JSON Web Signature (JWS) and the European JAdES standard (ETSI TS 119 182).</w:t>
      </w:r>
    </w:p>
    <w:p>
      <w:r>
        <w:rPr>
          <w:rFonts w:ascii="Calibri" w:hAnsi="Calibri" w:eastAsia="Calibri"/>
          <w:b w:val="0"/>
          <w:i w:val="0"/>
          <w:sz w:val="22"/>
        </w:rPr>
        <w:t>It supports several use cases: simple cryptographic signatures (JWS), advanced/eIDAS JAdES signatures, detached signatures, unencoded payloads per RFC 7797 (b64=false), optional JSON canonicalization (RFC 8785, JCS), the Berlin Group output format (bg), and keys from files or keystores (PKCS12/JKS).</w:t>
      </w:r>
    </w:p>
    <w:p>
      <w:r>
        <w:rPr>
          <w:rFonts w:ascii="Calibri" w:hAnsi="Calibri" w:eastAsia="Calibri"/>
          <w:b w:val="0"/>
          <w:i w:val="0"/>
          <w:sz w:val="22"/>
        </w:rPr>
        <w:t>Relevant standards:</w:t>
      </w:r>
    </w:p>
    <w:p>
      <w:pPr>
        <w:pStyle w:val="ListBullet"/>
      </w:pPr>
      <w:r>
        <w:rPr>
          <w:rFonts w:ascii="Calibri" w:hAnsi="Calibri" w:eastAsia="Calibri"/>
          <w:sz w:val="22"/>
        </w:rPr>
        <w:t>RFC 7515 – JSON Web Signature (JWS)</w:t>
      </w:r>
    </w:p>
    <w:p>
      <w:pPr>
        <w:pStyle w:val="ListBullet"/>
      </w:pPr>
      <w:r>
        <w:rPr>
          <w:rFonts w:ascii="Calibri" w:hAnsi="Calibri" w:eastAsia="Calibri"/>
          <w:sz w:val="22"/>
        </w:rPr>
        <w:t>RFC 7518 – JSON Web Algorithms (JWA)</w:t>
      </w:r>
    </w:p>
    <w:p>
      <w:pPr>
        <w:pStyle w:val="ListBullet"/>
      </w:pPr>
      <w:r>
        <w:rPr>
          <w:rFonts w:ascii="Calibri" w:hAnsi="Calibri" w:eastAsia="Calibri"/>
          <w:sz w:val="22"/>
        </w:rPr>
        <w:t>RFC 7797 – JWS Unencoded Payload Option (b64=false)</w:t>
      </w:r>
    </w:p>
    <w:p>
      <w:pPr>
        <w:pStyle w:val="ListBullet"/>
      </w:pPr>
      <w:r>
        <w:rPr>
          <w:rFonts w:ascii="Calibri" w:hAnsi="Calibri" w:eastAsia="Calibri"/>
          <w:sz w:val="22"/>
        </w:rPr>
        <w:t>RFC 8785 – JSON Canonicalization Scheme (JCS)</w:t>
      </w:r>
    </w:p>
    <w:p>
      <w:pPr>
        <w:pStyle w:val="ListBullet"/>
      </w:pPr>
      <w:r>
        <w:rPr>
          <w:rFonts w:ascii="Calibri" w:hAnsi="Calibri" w:eastAsia="Calibri"/>
          <w:sz w:val="22"/>
        </w:rPr>
        <w:t>ETSI TS 119 182-1/-2 – JAdES (JSON Advanced Electronic Signatures)</w:t>
      </w:r>
    </w:p>
    <w:p>
      <w:pPr>
        <w:pStyle w:val="ListBullet"/>
      </w:pPr>
      <w:r>
        <w:rPr>
          <w:rFonts w:ascii="Calibri" w:hAnsi="Calibri" w:eastAsia="Calibri"/>
          <w:sz w:val="22"/>
        </w:rPr>
        <w:t>ETSI EN 319 102-1 – Electronic Signatures and Infrastructures (DSS)</w:t>
      </w:r>
    </w:p>
    <w:p>
      <w:pPr>
        <w:pStyle w:val="Heading1"/>
      </w:pPr>
      <w:r>
        <w:t>2. SignCmd – Signature Creation</w:t>
      </w:r>
    </w:p>
    <w:p>
      <w:r>
        <w:rPr>
          <w:rFonts w:ascii="Calibri" w:hAnsi="Calibri" w:eastAsia="Calibri"/>
          <w:b w:val="0"/>
          <w:i w:val="0"/>
          <w:sz w:val="22"/>
        </w:rPr>
        <w:t>The 'sign' command creates a JWS/JAdES signature for a given payload. The resulting signature can be produced in compact, JSON serialization, or **Berlin Group (bg)** format.</w:t>
      </w:r>
    </w:p>
    <w:p>
      <w:r>
        <w:rPr>
          <w:rFonts w:ascii="Calibri" w:hAnsi="Calibri" w:eastAsia="Calibri"/>
          <w:b w:val="0"/>
          <w:i w:val="0"/>
          <w:sz w:val="22"/>
        </w:rPr>
        <w:t>Signature generation is RFC-compliant. Optionally, the payload may be canonicalized according to RFC 8785 (JCS). When canonicalization is active, the tool automatically sets the header claim 'etsiCanonicalization' and adds 'etsiCanonicalization' to the critical 'crit' claim. For b64=false (RFC 7797), 'b64' is also added to 'crit'. Two artifact files are produced as well.</w:t>
      </w:r>
    </w:p>
    <w:p>
      <w:r>
        <w:rPr>
          <w:rFonts w:ascii="Calibri" w:hAnsi="Calibri" w:eastAsia="Calibri"/>
          <w:b w:val="0"/>
          <w:i w:val="0"/>
          <w:sz w:val="22"/>
        </w:rPr>
        <w:t>Parameters:</w:t>
      </w:r>
    </w:p>
    <w:p>
      <w:pPr>
        <w:pStyle w:val="ListBullet"/>
      </w:pPr>
      <w:r>
        <w:rPr>
          <w:rFonts w:ascii="Calibri" w:hAnsi="Calibri" w:eastAsia="Calibri"/>
          <w:sz w:val="22"/>
        </w:rPr>
        <w:t>--alg &lt;RS512|PS512|ES256|ES384|ES512&gt; – Signing algorithm</w:t>
      </w:r>
    </w:p>
    <w:p>
      <w:pPr>
        <w:pStyle w:val="ListBullet"/>
      </w:pPr>
      <w:r>
        <w:rPr>
          <w:rFonts w:ascii="Calibri" w:hAnsi="Calibri" w:eastAsia="Calibri"/>
          <w:sz w:val="22"/>
        </w:rPr>
        <w:t>--payload &lt;file&gt; – Input file to be signed</w:t>
      </w:r>
    </w:p>
    <w:p>
      <w:pPr>
        <w:pStyle w:val="ListBullet"/>
      </w:pPr>
      <w:r>
        <w:rPr>
          <w:rFonts w:ascii="Calibri" w:hAnsi="Calibri" w:eastAsia="Calibri"/>
          <w:sz w:val="22"/>
        </w:rPr>
        <w:t>--out-format &lt;compact|json|bg&gt; – Output format (bg = Berlin Group wrapper)</w:t>
      </w:r>
    </w:p>
    <w:p>
      <w:pPr>
        <w:pStyle w:val="ListBullet"/>
      </w:pPr>
      <w:r>
        <w:rPr>
          <w:rFonts w:ascii="Calibri" w:hAnsi="Calibri" w:eastAsia="Calibri"/>
          <w:sz w:val="22"/>
        </w:rPr>
        <w:t>--out &lt;file&gt; – Target output file</w:t>
      </w:r>
    </w:p>
    <w:p>
      <w:pPr>
        <w:pStyle w:val="ListBullet"/>
      </w:pPr>
      <w:r>
        <w:rPr>
          <w:rFonts w:ascii="Calibri" w:hAnsi="Calibri" w:eastAsia="Calibri"/>
          <w:sz w:val="22"/>
        </w:rPr>
        <w:t>--key-dir, --key-file – private key from file (PEM, XML, HEX)</w:t>
      </w:r>
    </w:p>
    <w:p>
      <w:pPr>
        <w:pStyle w:val="ListBullet"/>
      </w:pPr>
      <w:r>
        <w:rPr>
          <w:rFonts w:ascii="Calibri" w:hAnsi="Calibri" w:eastAsia="Calibri"/>
          <w:sz w:val="22"/>
        </w:rPr>
        <w:t>--keystore, --keystoreType, --keystorePassword, --keyAlias, --keyPassword – private key from keystore (PKCS12/JKS)</w:t>
      </w:r>
    </w:p>
    <w:p>
      <w:pPr>
        <w:pStyle w:val="ListBullet"/>
      </w:pPr>
      <w:r>
        <w:rPr>
          <w:rFonts w:ascii="Calibri" w:hAnsi="Calibri" w:eastAsia="Calibri"/>
          <w:sz w:val="22"/>
        </w:rPr>
        <w:t>--cert-dir, --cert-file – optional embedded certificate chain (x5c)</w:t>
      </w:r>
    </w:p>
    <w:p>
      <w:pPr>
        <w:pStyle w:val="ListBullet"/>
      </w:pPr>
      <w:r>
        <w:rPr>
          <w:rFonts w:ascii="Calibri" w:hAnsi="Calibri" w:eastAsia="Calibri"/>
          <w:sz w:val="22"/>
        </w:rPr>
        <w:t>--x5u &lt;URL&gt; – certificate URL reference (x5u)</w:t>
      </w:r>
    </w:p>
    <w:p>
      <w:pPr>
        <w:pStyle w:val="ListBullet"/>
      </w:pPr>
      <w:r>
        <w:rPr>
          <w:rFonts w:ascii="Calibri" w:hAnsi="Calibri" w:eastAsia="Calibri"/>
          <w:sz w:val="22"/>
        </w:rPr>
        <w:t>--detached – create detached signature</w:t>
      </w:r>
    </w:p>
    <w:p>
      <w:pPr>
        <w:pStyle w:val="ListBullet"/>
      </w:pPr>
      <w:r>
        <w:rPr>
          <w:rFonts w:ascii="Calibri" w:hAnsi="Calibri" w:eastAsia="Calibri"/>
          <w:sz w:val="22"/>
        </w:rPr>
        <w:t>--b64false – RFC 7797 unencoded payload mode; sets 'b64=false' + crit['b64']</w:t>
      </w:r>
    </w:p>
    <w:p>
      <w:pPr>
        <w:pStyle w:val="ListBullet"/>
      </w:pPr>
      <w:r>
        <w:rPr>
          <w:rFonts w:ascii="Calibri" w:hAnsi="Calibri" w:eastAsia="Calibri"/>
          <w:sz w:val="22"/>
        </w:rPr>
        <w:t>--protectedHeaderFile &lt;json&gt; – additional protected header entries</w:t>
      </w:r>
    </w:p>
    <w:p>
      <w:pPr>
        <w:pStyle w:val="ListBullet"/>
      </w:pPr>
      <w:r>
        <w:rPr>
          <w:rFonts w:ascii="Calibri" w:hAnsi="Calibri" w:eastAsia="Calibri"/>
          <w:sz w:val="22"/>
        </w:rPr>
        <w:t>--sub, --sigT – set subject and timestamp claims ('CURRENT' = current UTC time)</w:t>
      </w:r>
    </w:p>
    <w:p>
      <w:pPr>
        <w:pStyle w:val="ListBullet"/>
      </w:pPr>
      <w:r>
        <w:rPr>
          <w:rFonts w:ascii="Calibri" w:hAnsi="Calibri" w:eastAsia="Calibri"/>
          <w:sz w:val="22"/>
        </w:rPr>
        <w:t>--canonicalize-payload jcs – JSON canonicalization (RFC 8785); sets 'etsiCanonicalization' + crit['etsiCanonicalization']</w:t>
      </w:r>
    </w:p>
    <w:p>
      <w:r>
        <w:rPr>
          <w:rFonts w:ascii="Calibri" w:hAnsi="Calibri" w:eastAsia="Calibri"/>
          <w:b w:val="0"/>
          <w:i w:val="0"/>
          <w:sz w:val="22"/>
        </w:rPr>
        <w:t>Related specifications:</w:t>
      </w:r>
    </w:p>
    <w:p>
      <w:pPr>
        <w:pStyle w:val="ListBullet"/>
      </w:pPr>
      <w:r>
        <w:rPr>
          <w:rFonts w:ascii="Calibri" w:hAnsi="Calibri" w:eastAsia="Calibri"/>
          <w:sz w:val="22"/>
        </w:rPr>
        <w:t>JWS structure and serialization – RFC 7515 §§3–5</w:t>
      </w:r>
    </w:p>
    <w:p>
      <w:pPr>
        <w:pStyle w:val="ListBullet"/>
      </w:pPr>
      <w:r>
        <w:rPr>
          <w:rFonts w:ascii="Calibri" w:hAnsi="Calibri" w:eastAsia="Calibri"/>
          <w:sz w:val="22"/>
        </w:rPr>
        <w:t>Algorithms – RFC 7518</w:t>
      </w:r>
    </w:p>
    <w:p>
      <w:pPr>
        <w:pStyle w:val="ListBullet"/>
      </w:pPr>
      <w:r>
        <w:rPr>
          <w:rFonts w:ascii="Calibri" w:hAnsi="Calibri" w:eastAsia="Calibri"/>
          <w:sz w:val="22"/>
        </w:rPr>
        <w:t>Unencoded payload – RFC 7797</w:t>
      </w:r>
    </w:p>
    <w:p>
      <w:pPr>
        <w:pStyle w:val="ListBullet"/>
      </w:pPr>
      <w:r>
        <w:rPr>
          <w:rFonts w:ascii="Calibri" w:hAnsi="Calibri" w:eastAsia="Calibri"/>
          <w:sz w:val="22"/>
        </w:rPr>
        <w:t>Canonicalization – RFC 8785</w:t>
      </w:r>
    </w:p>
    <w:p>
      <w:pPr>
        <w:pStyle w:val="ListBullet"/>
      </w:pPr>
      <w:r>
        <w:rPr>
          <w:rFonts w:ascii="Calibri" w:hAnsi="Calibri" w:eastAsia="Calibri"/>
          <w:sz w:val="22"/>
        </w:rPr>
        <w:t>JAdES compliance – ETSI TS 119 182</w:t>
      </w:r>
    </w:p>
    <w:p>
      <w:r>
        <w:rPr>
          <w:rFonts w:ascii="Calibri" w:hAnsi="Calibri" w:eastAsia="Calibri"/>
          <w:b w:val="0"/>
          <w:i w:val="0"/>
          <w:sz w:val="22"/>
        </w:rPr>
        <w:t>Examples:</w:t>
      </w:r>
    </w:p>
    <w:p>
      <w:r>
        <w:rPr>
          <w:rFonts w:ascii="Consolas" w:hAnsi="Consolas" w:eastAsia="Consolas"/>
          <w:sz w:val="20"/>
        </w:rPr>
        <w:t>java -jar SigningAuthorisation.jar sign --alg PS512 --payload C:\\data\\invoice.json --key-dir C:\\keys --key-file signer.pem --out-format compact --out C:\\sig\\invoice.jws</w:t>
      </w:r>
    </w:p>
    <w:p>
      <w:r>
        <w:rPr>
          <w:rFonts w:ascii="Consolas" w:hAnsi="Consolas" w:eastAsia="Consolas"/>
          <w:sz w:val="20"/>
        </w:rPr>
        <w:t>java -jar SigningAuthorisation.jar sign --alg ES256 --payload C:\\data\\obj.json --canonicalize-payload jcs --detached --b64false --key-dir C:\\keys --key-file ec.pem --out-format json --out C:\\sig\\obj_es256.json</w:t>
      </w:r>
    </w:p>
    <w:p>
      <w:r>
        <w:rPr>
          <w:rFonts w:ascii="Consolas" w:hAnsi="Consolas" w:eastAsia="Consolas"/>
          <w:sz w:val="20"/>
        </w:rPr>
        <w:t>java -jar SigningAuthorisation.jar sign --alg RS512 --payload C:\\data\\bg.json --key-dir C:\\keys --key-file rsa.pem --out-format bg --detached --out C:\\sig\\bg_sig.json</w:t>
      </w:r>
    </w:p>
    <w:p>
      <w:r>
        <w:rPr>
          <w:rFonts w:ascii="Calibri" w:hAnsi="Calibri" w:eastAsia="Calibri"/>
          <w:b w:val="0"/>
          <w:i w:val="0"/>
          <w:sz w:val="22"/>
        </w:rPr>
        <w:t>Generated auxiliary files:</w:t>
      </w:r>
    </w:p>
    <w:p>
      <w:pPr>
        <w:pStyle w:val="ListBullet"/>
      </w:pPr>
      <w:r>
        <w:rPr>
          <w:rFonts w:ascii="Calibri" w:hAnsi="Calibri" w:eastAsia="Calibri"/>
          <w:sz w:val="22"/>
        </w:rPr>
        <w:t>JSON4Signature&lt;OutName&gt; – contains the actual signed payload (UTF‑8 text, possibly canonicalized).</w:t>
      </w:r>
    </w:p>
    <w:p>
      <w:pPr>
        <w:pStyle w:val="ListBullet"/>
      </w:pPr>
      <w:r>
        <w:rPr>
          <w:rFonts w:ascii="Calibri" w:hAnsi="Calibri" w:eastAsia="Calibri"/>
          <w:sz w:val="22"/>
        </w:rPr>
        <w:t>HASH4Signature&lt;OutName&gt; – contains the Base64 (with padding) digest of the real signing input (ProtectedHeader + '.' + Payload or RFC 7797).</w:t>
      </w:r>
    </w:p>
    <w:p>
      <w:pPr>
        <w:pStyle w:val="Heading1"/>
      </w:pPr>
      <w:r>
        <w:t>3. VerifyCmd – Signature Verification</w:t>
      </w:r>
    </w:p>
    <w:p>
      <w:r>
        <w:rPr>
          <w:rFonts w:ascii="Calibri" w:hAnsi="Calibri" w:eastAsia="Calibri"/>
          <w:b w:val="0"/>
          <w:i w:val="0"/>
          <w:sz w:val="22"/>
        </w:rPr>
        <w:t>The 'verify' command checks both basic cryptographic JWS signatures and advanced JAdES/eIDAS-compliant signatures. Embedded, detached and b64=false variants are supported, as is optional canonicalization of an external payload file before verification.</w:t>
      </w:r>
    </w:p>
    <w:p>
      <w:r>
        <w:rPr>
          <w:rFonts w:ascii="Calibri" w:hAnsi="Calibri" w:eastAsia="Calibri"/>
          <w:b w:val="0"/>
          <w:i w:val="0"/>
          <w:sz w:val="22"/>
        </w:rPr>
        <w:t>New: The --alg parameter supports the value **ph**. In that case, the algorithm is automatically determined from the supplied protected header ('alg'). Berlin Group (bg) wrapper files are also detected as long as they contain 'protected' and 'signature' fields.</w:t>
      </w:r>
    </w:p>
    <w:p>
      <w:r>
        <w:rPr>
          <w:rFonts w:ascii="Calibri" w:hAnsi="Calibri" w:eastAsia="Calibri"/>
          <w:b w:val="0"/>
          <w:i w:val="0"/>
          <w:sz w:val="22"/>
        </w:rPr>
        <w:t>Parameters:</w:t>
      </w:r>
    </w:p>
    <w:p>
      <w:pPr>
        <w:pStyle w:val="ListBullet"/>
      </w:pPr>
      <w:r>
        <w:rPr>
          <w:rFonts w:ascii="Calibri" w:hAnsi="Calibri" w:eastAsia="Calibri"/>
          <w:sz w:val="22"/>
        </w:rPr>
        <w:t>--mode &lt;crypto|eidas&gt; – verification mode</w:t>
      </w:r>
    </w:p>
    <w:p>
      <w:pPr>
        <w:pStyle w:val="ListBullet"/>
      </w:pPr>
      <w:r>
        <w:rPr>
          <w:rFonts w:ascii="Calibri" w:hAnsi="Calibri" w:eastAsia="Calibri"/>
          <w:sz w:val="22"/>
        </w:rPr>
        <w:t>--alg &lt;RS512|PS512|ES256|ES384|ES512|ph&gt; – algorithm; 'ph' = resolve from protected header</w:t>
      </w:r>
    </w:p>
    <w:p>
      <w:pPr>
        <w:pStyle w:val="ListBullet"/>
      </w:pPr>
      <w:r>
        <w:rPr>
          <w:rFonts w:ascii="Calibri" w:hAnsi="Calibri" w:eastAsia="Calibri"/>
          <w:sz w:val="22"/>
        </w:rPr>
        <w:t>--in &lt;file&gt; – input signature file (compact JWS, JSON or BG wrapper)</w:t>
      </w:r>
    </w:p>
    <w:p>
      <w:pPr>
        <w:pStyle w:val="ListBullet"/>
      </w:pPr>
      <w:r>
        <w:rPr>
          <w:rFonts w:ascii="Calibri" w:hAnsi="Calibri" w:eastAsia="Calibri"/>
          <w:sz w:val="22"/>
        </w:rPr>
        <w:t>--pub-dir, --pub-file – public key or certificate</w:t>
      </w:r>
    </w:p>
    <w:p>
      <w:pPr>
        <w:pStyle w:val="ListBullet"/>
      </w:pPr>
      <w:r>
        <w:rPr>
          <w:rFonts w:ascii="Calibri" w:hAnsi="Calibri" w:eastAsia="Calibri"/>
          <w:sz w:val="22"/>
        </w:rPr>
        <w:t>--detached – detached verification</w:t>
      </w:r>
    </w:p>
    <w:p>
      <w:pPr>
        <w:pStyle w:val="ListBullet"/>
      </w:pPr>
      <w:r>
        <w:rPr>
          <w:rFonts w:ascii="Calibri" w:hAnsi="Calibri" w:eastAsia="Calibri"/>
          <w:sz w:val="22"/>
        </w:rPr>
        <w:t>--payload &lt;file&gt; – payload data (required for detached/b64=false)</w:t>
      </w:r>
    </w:p>
    <w:p>
      <w:pPr>
        <w:pStyle w:val="ListBullet"/>
      </w:pPr>
      <w:r>
        <w:rPr>
          <w:rFonts w:ascii="Calibri" w:hAnsi="Calibri" w:eastAsia="Calibri"/>
          <w:sz w:val="22"/>
        </w:rPr>
        <w:t>--canonicalize-payload jcs – canonicalize payload before validation (external payload only)</w:t>
      </w:r>
    </w:p>
    <w:p>
      <w:r>
        <w:rPr>
          <w:rFonts w:ascii="Calibri" w:hAnsi="Calibri" w:eastAsia="Calibri"/>
          <w:b w:val="0"/>
          <w:i w:val="0"/>
          <w:sz w:val="22"/>
        </w:rPr>
        <w:t>Examples:</w:t>
      </w:r>
    </w:p>
    <w:p>
      <w:r>
        <w:rPr>
          <w:rFonts w:ascii="Consolas" w:hAnsi="Consolas" w:eastAsia="Consolas"/>
          <w:sz w:val="20"/>
        </w:rPr>
        <w:t>java -jar SigningAuthorisation.jar verify --mode crypto --alg RS512 --in C:\\sig\\invoice.jws --pub-dir C:\\certs --pub-file signer_cert.pem</w:t>
      </w:r>
    </w:p>
    <w:p>
      <w:r>
        <w:rPr>
          <w:rFonts w:ascii="Consolas" w:hAnsi="Consolas" w:eastAsia="Consolas"/>
          <w:sz w:val="20"/>
        </w:rPr>
        <w:t>java -jar SigningAuthorisation.jar verify --mode crypto --alg ph --in C:\\sig\\bg_sig.json --pub-dir C:\\pub --pub-file rsa_pub.pem --detached --payload C:\\data\\bg.json</w:t>
      </w:r>
    </w:p>
    <w:p>
      <w:r>
        <w:rPr>
          <w:rFonts w:ascii="Consolas" w:hAnsi="Consolas" w:eastAsia="Consolas"/>
          <w:sz w:val="20"/>
        </w:rPr>
        <w:t>java -jar SigningAuthorisation.jar verify --mode crypto --alg ES256 --in C:\\sig\\obj_es256.json --detached --payload C:\\data\\obj.json --canonicalize-payload jcs --pub-dir C:\\pub --pub-file ec_public.pem</w:t>
      </w:r>
    </w:p>
    <w:p>
      <w:r>
        <w:rPr>
          <w:rFonts w:ascii="Consolas" w:hAnsi="Consolas" w:eastAsia="Consolas"/>
          <w:sz w:val="20"/>
        </w:rPr>
        <w:t>java -jar SigningAuthorisation.jar verify --mode eidas --alg ES512 --in C:\\sig\\contract.json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