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2F4BDA7" w14:textId="582398CF" w:rsidR="009303D9" w:rsidRPr="008B6524" w:rsidRDefault="00242FA6" w:rsidP="008B6524">
      <w:pPr>
        <w:pStyle w:val="papertitle"/>
        <w:spacing w:before="5pt" w:beforeAutospacing="1" w:after="5pt" w:afterAutospacing="1"/>
        <w:rPr>
          <w:kern w:val="48"/>
        </w:rPr>
      </w:pPr>
      <w:r>
        <w:rPr>
          <w:kern w:val="48"/>
        </w:rPr>
        <w:t xml:space="preserve">Detecting </w:t>
      </w:r>
      <w:r w:rsidR="00FA7E52">
        <w:rPr>
          <w:kern w:val="48"/>
        </w:rPr>
        <w:t xml:space="preserve">Bird species </w:t>
      </w:r>
      <w:r w:rsidR="0025455C">
        <w:rPr>
          <w:kern w:val="48"/>
        </w:rPr>
        <w:t>by analysing</w:t>
      </w:r>
      <w:r>
        <w:rPr>
          <w:kern w:val="48"/>
        </w:rPr>
        <w:t xml:space="preserve"> </w:t>
      </w:r>
      <w:r w:rsidR="0025455C">
        <w:rPr>
          <w:kern w:val="48"/>
        </w:rPr>
        <w:t>the bones using machine learning.</w:t>
      </w:r>
      <w:r w:rsidR="00FA7E52">
        <w:rPr>
          <w:kern w:val="48"/>
        </w:rPr>
        <w:t xml:space="preserve"> </w:t>
      </w:r>
    </w:p>
    <w:p w14:paraId="42F4BDA8" w14:textId="77777777" w:rsidR="009303D9" w:rsidRDefault="00D7522C" w:rsidP="008B6524">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14:paraId="42F4BDAA" w14:textId="77777777" w:rsidR="00D7522C" w:rsidRPr="00CA4392" w:rsidRDefault="00D7522C" w:rsidP="00242FA6">
      <w:pPr>
        <w:pStyle w:val="Author"/>
        <w:spacing w:before="5pt" w:beforeAutospacing="1" w:after="5pt" w:afterAutospacing="1" w:line="6pt" w:lineRule="auto"/>
        <w:jc w:val="both"/>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509B73B8" w14:textId="77777777" w:rsidR="00242FA6" w:rsidRDefault="00242FA6" w:rsidP="00242FA6">
      <w:pPr>
        <w:pStyle w:val="Author"/>
        <w:spacing w:before="5pt" w:beforeAutospacing="1" w:after="5pt" w:afterAutospacing="1" w:line="6pt" w:lineRule="auto"/>
        <w:jc w:val="both"/>
        <w:rPr>
          <w:sz w:val="16"/>
          <w:szCs w:val="16"/>
        </w:rPr>
      </w:pPr>
    </w:p>
    <w:p w14:paraId="76B33C12" w14:textId="77777777" w:rsidR="00242FA6" w:rsidRPr="00CA4392" w:rsidRDefault="00242FA6" w:rsidP="00242FA6">
      <w:pPr>
        <w:pStyle w:val="Author"/>
        <w:spacing w:before="5pt" w:beforeAutospacing="1" w:after="5pt" w:afterAutospacing="1" w:line="6pt" w:lineRule="auto"/>
        <w:rPr>
          <w:sz w:val="16"/>
          <w:szCs w:val="16"/>
        </w:rPr>
        <w:sectPr w:rsidR="00242FA6" w:rsidRPr="00CA4392" w:rsidSect="00242FA6">
          <w:footerReference w:type="first" r:id="rId9"/>
          <w:type w:val="continuous"/>
          <w:pgSz w:w="595.30pt" w:h="841.90pt" w:code="9"/>
          <w:pgMar w:top="27pt" w:right="44.65pt" w:bottom="72pt" w:left="44.65pt" w:header="36pt" w:footer="36pt" w:gutter="0pt"/>
          <w:cols w:space="36pt"/>
          <w:titlePg/>
          <w:docGrid w:linePitch="360"/>
        </w:sectPr>
      </w:pPr>
    </w:p>
    <w:p w14:paraId="551483C3" w14:textId="77777777" w:rsidR="00242FA6" w:rsidRDefault="00242FA6" w:rsidP="00242FA6">
      <w:pPr>
        <w:pStyle w:val="Author"/>
        <w:spacing w:before="5pt" w:beforeAutospacing="1"/>
        <w:rPr>
          <w:sz w:val="18"/>
          <w:szCs w:val="18"/>
        </w:rPr>
      </w:pPr>
      <w:r w:rsidRPr="00F847A6">
        <w:rPr>
          <w:sz w:val="18"/>
          <w:szCs w:val="18"/>
        </w:rPr>
        <w:t>line 1: 1</w:t>
      </w:r>
      <w:r w:rsidRPr="00F847A6">
        <w:rPr>
          <w:sz w:val="18"/>
          <w:szCs w:val="18"/>
          <w:vertAlign w:val="superscript"/>
        </w:rPr>
        <w:t>st</w:t>
      </w:r>
      <w:r w:rsidRPr="00F847A6">
        <w:rPr>
          <w:sz w:val="18"/>
          <w:szCs w:val="18"/>
        </w:rPr>
        <w:t xml:space="preserve"> Given Name Surname </w:t>
      </w:r>
      <w:r w:rsidRPr="00F847A6">
        <w:rPr>
          <w:sz w:val="18"/>
          <w:szCs w:val="18"/>
        </w:rPr>
        <w:br/>
        <w:t xml:space="preserve">line 2: </w:t>
      </w:r>
      <w:r w:rsidRPr="00F847A6">
        <w:rPr>
          <w:i/>
          <w:sz w:val="18"/>
          <w:szCs w:val="18"/>
        </w:rPr>
        <w:t xml:space="preserve">dept. name of organization </w:t>
      </w:r>
      <w:r>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or ORCID</w:t>
      </w:r>
    </w:p>
    <w:p w14:paraId="0F0FA82F" w14:textId="77777777" w:rsidR="00242FA6" w:rsidRPr="00F847A6" w:rsidRDefault="00242FA6" w:rsidP="00242FA6">
      <w:pPr>
        <w:pStyle w:val="Author"/>
        <w:spacing w:before="5pt"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or ORCID</w:t>
      </w:r>
      <w:r>
        <w:rPr>
          <w:sz w:val="18"/>
          <w:szCs w:val="18"/>
        </w:rPr>
        <w:br w:type="column"/>
      </w:r>
      <w:r w:rsidRPr="00F847A6">
        <w:rPr>
          <w:sz w:val="18"/>
          <w:szCs w:val="18"/>
        </w:rPr>
        <w:t>line 1: 2</w:t>
      </w:r>
      <w:r w:rsidRPr="00F847A6">
        <w:rPr>
          <w:sz w:val="18"/>
          <w:szCs w:val="18"/>
          <w:vertAlign w:val="superscript"/>
        </w:rPr>
        <w:t>nd</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or ORCID</w:t>
      </w:r>
    </w:p>
    <w:p w14:paraId="66B3CC78" w14:textId="77777777" w:rsidR="00242FA6" w:rsidRPr="00F847A6" w:rsidRDefault="00242FA6" w:rsidP="00242FA6">
      <w:pPr>
        <w:pStyle w:val="Author"/>
        <w:spacing w:before="5pt"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Pr>
          <w:sz w:val="18"/>
          <w:szCs w:val="18"/>
        </w:rPr>
        <w:t xml:space="preserve"> or ORCID</w:t>
      </w:r>
      <w:r>
        <w:rPr>
          <w:sz w:val="18"/>
          <w:szCs w:val="18"/>
        </w:rPr>
        <w:br w:type="column"/>
      </w:r>
      <w:r w:rsidRPr="00F847A6">
        <w:rPr>
          <w:sz w:val="18"/>
          <w:szCs w:val="18"/>
        </w:rPr>
        <w:t>line 1: 3</w:t>
      </w:r>
      <w:r w:rsidRPr="00F847A6">
        <w:rPr>
          <w:sz w:val="18"/>
          <w:szCs w:val="18"/>
          <w:vertAlign w:val="superscript"/>
        </w:rPr>
        <w:t>rd</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or ORCID</w:t>
      </w:r>
    </w:p>
    <w:p w14:paraId="1AB7F6AE" w14:textId="77777777" w:rsidR="00242FA6" w:rsidRDefault="00242FA6" w:rsidP="00242FA6">
      <w:pPr>
        <w:pStyle w:val="Author"/>
        <w:spacing w:before="5pt"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or ORCID</w:t>
      </w:r>
      <w:r>
        <w:t xml:space="preserve"> </w:t>
      </w:r>
    </w:p>
    <w:p w14:paraId="42F4BDAF"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42F4BDB0"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2F4BDB1" w14:textId="71003A0C" w:rsidR="004D72B5" w:rsidRDefault="009303D9" w:rsidP="00972203">
      <w:pPr>
        <w:pStyle w:val="Abstract"/>
        <w:rPr>
          <w:i/>
          <w:iCs/>
        </w:rPr>
      </w:pPr>
      <w:r>
        <w:rPr>
          <w:i/>
          <w:iCs/>
        </w:rPr>
        <w:t>Abstract</w:t>
      </w:r>
      <w:r>
        <w:t>—</w:t>
      </w:r>
      <w:r w:rsidR="00CF7AB0">
        <w:t xml:space="preserve">the problem </w:t>
      </w:r>
      <w:r w:rsidR="005D14BC">
        <w:t xml:space="preserve">presented by the Zoological Society of London requires the identification of the species of the deceased animal. This paper focuses on the part of identifying the bird species by </w:t>
      </w:r>
      <w:proofErr w:type="spellStart"/>
      <w:r w:rsidR="005D14BC">
        <w:t>analysing</w:t>
      </w:r>
      <w:proofErr w:type="spellEnd"/>
      <w:r w:rsidR="005D14BC">
        <w:t xml:space="preserve"> the bone dimensions. As we proceed with the </w:t>
      </w:r>
      <w:proofErr w:type="gramStart"/>
      <w:r w:rsidR="005D14BC">
        <w:t>findings</w:t>
      </w:r>
      <w:proofErr w:type="gramEnd"/>
      <w:r w:rsidR="005D14BC">
        <w:t xml:space="preserve"> we</w:t>
      </w:r>
      <w:r w:rsidR="001F1865">
        <w:t xml:space="preserve"> will review the similar researches carried out in this specific domain and identify that the main research gap at the moment is to reduce the cost of the system to be implemented as WWF is planning to implement this system globally. Furthermore, the methodology to create this system would be discussed and at this point of research we will mainly focus on the Exploratory Data </w:t>
      </w:r>
      <w:proofErr w:type="gramStart"/>
      <w:r w:rsidR="001F1865">
        <w:t>Analysis(</w:t>
      </w:r>
      <w:proofErr w:type="gramEnd"/>
      <w:r w:rsidR="001F1865">
        <w:t>EDA)</w:t>
      </w:r>
      <w:r w:rsidR="0038775A">
        <w:t xml:space="preserve"> </w:t>
      </w:r>
      <w:r w:rsidR="001F1865">
        <w:t xml:space="preserve">and the data- preprocessing. Moving on, the model architecture for training the model would be selected which is random forest. Then the justifications of the model selection are presented in the discussion section and finally the future work would be discussed which is followed by this paper. </w:t>
      </w:r>
    </w:p>
    <w:p w14:paraId="42F4BDB2" w14:textId="2F178833" w:rsidR="009303D9" w:rsidRPr="004D72B5" w:rsidRDefault="004D72B5" w:rsidP="00972203">
      <w:pPr>
        <w:pStyle w:val="Keywords"/>
      </w:pPr>
      <w:r w:rsidRPr="004D72B5">
        <w:t>Keywords—</w:t>
      </w:r>
      <w:r w:rsidR="001F1865">
        <w:t>bones</w:t>
      </w:r>
      <w:r w:rsidR="00D7522C">
        <w:t>,</w:t>
      </w:r>
      <w:r w:rsidR="009303D9" w:rsidRPr="004D72B5">
        <w:t xml:space="preserve"> </w:t>
      </w:r>
      <w:r w:rsidR="001F1865">
        <w:t>birds</w:t>
      </w:r>
      <w:r w:rsidR="00D7522C">
        <w:t>,</w:t>
      </w:r>
      <w:r w:rsidR="009303D9" w:rsidRPr="004D72B5">
        <w:t xml:space="preserve"> </w:t>
      </w:r>
      <w:r w:rsidR="001F1865">
        <w:t>species</w:t>
      </w:r>
      <w:r w:rsidR="00D7522C">
        <w:t>,</w:t>
      </w:r>
      <w:r w:rsidR="009303D9" w:rsidRPr="004D72B5">
        <w:t xml:space="preserve"> </w:t>
      </w:r>
      <w:r w:rsidR="00E94C35">
        <w:t>detection</w:t>
      </w:r>
      <w:r w:rsidR="00D7522C">
        <w:t>,</w:t>
      </w:r>
      <w:r w:rsidR="009303D9" w:rsidRPr="004D72B5">
        <w:t xml:space="preserve"> </w:t>
      </w:r>
      <w:r w:rsidR="00E94C35">
        <w:t>machine learning</w:t>
      </w:r>
    </w:p>
    <w:p w14:paraId="42F4BDB3" w14:textId="12020F72" w:rsidR="009303D9" w:rsidRPr="00D632BE" w:rsidRDefault="009303D9" w:rsidP="006B6B66">
      <w:pPr>
        <w:pStyle w:val="Heading1"/>
      </w:pPr>
      <w:r w:rsidRPr="00D632BE">
        <w:t xml:space="preserve">Introduction </w:t>
      </w:r>
    </w:p>
    <w:p w14:paraId="17B7A797" w14:textId="152694CF" w:rsidR="00E94C35" w:rsidRPr="00E94C35" w:rsidRDefault="00E94C35" w:rsidP="00E94C35">
      <w:pPr>
        <w:pStyle w:val="BodyText"/>
        <w:rPr>
          <w:lang w:val="en-GB"/>
        </w:rPr>
      </w:pPr>
      <w:r w:rsidRPr="00E94C35">
        <w:rPr>
          <w:lang w:val="en-GB"/>
        </w:rPr>
        <w:t xml:space="preserve">The primary objective of this research is to provide a conceptual framework for the creation of a system that can identify the species of a bird based on the measurements of a bone. The creation of this system will lead to the preservation of the environment by identifying the location where a bird died and the real habitats of the concerned bird species. This will be accomplished by determining the spot where a bird died. The authors of </w:t>
      </w:r>
      <w:r w:rsidR="0041391F">
        <w:rPr>
          <w:lang w:val="en-GB"/>
        </w:rPr>
        <w:fldChar w:fldCharType="begin"/>
      </w:r>
      <w:r w:rsidR="0041391F">
        <w:rPr>
          <w:lang w:val="en-GB"/>
        </w:rPr>
        <w:instrText xml:space="preserve"> ADDIN ZOTERO_ITEM CSL_CITATION {"citationID":"gt4BCD8A","properties":{"formattedCitation":"[1]","plainCitation":"[1]","noteIndex":0},"citationItems":[{"id":180,"uris":["http://zotero.org/users/10598127/items/3H2D5ZVJ"],"itemData":{"id":180,"type":"webpage","title":"Living Planet Report 2022 | WWF","URL":"https://livingplanet.panda.org/en-GB/","author":[{"literal":"WWF"}],"accessed":{"date-parts":[["2022",12,4]]},"issued":{"date-parts":[["2022"]]}}}],"schema":"https://github.com/citation-style-language/schema/raw/master/csl-citation.json"} </w:instrText>
      </w:r>
      <w:r w:rsidR="0041391F">
        <w:rPr>
          <w:lang w:val="en-GB"/>
        </w:rPr>
        <w:fldChar w:fldCharType="separate"/>
      </w:r>
      <w:r w:rsidR="0041391F">
        <w:rPr>
          <w:noProof/>
          <w:lang w:val="en-GB"/>
        </w:rPr>
        <w:t>[1]</w:t>
      </w:r>
      <w:r w:rsidR="0041391F">
        <w:rPr>
          <w:lang w:val="en-GB"/>
        </w:rPr>
        <w:fldChar w:fldCharType="end"/>
      </w:r>
      <w:r w:rsidRPr="00E94C35">
        <w:rPr>
          <w:lang w:val="en-GB"/>
        </w:rPr>
        <w:t xml:space="preserve"> indicate that since 1970, a significant number of animal species have been extinct as a direct result of hunting as well as the disruption of their natural environment brought about by the expansion of human constructions. Therefore, technological intervention is essential </w:t>
      </w:r>
      <w:proofErr w:type="gramStart"/>
      <w:r w:rsidRPr="00E94C35">
        <w:rPr>
          <w:lang w:val="en-GB"/>
        </w:rPr>
        <w:t>in order to</w:t>
      </w:r>
      <w:proofErr w:type="gramEnd"/>
      <w:r w:rsidRPr="00E94C35">
        <w:rPr>
          <w:lang w:val="en-GB"/>
        </w:rPr>
        <w:t xml:space="preserve"> determine the causes for the mortality of the animals that are happening in order to preserve the ecosystem and the biodiversity. However, there have been a lot of studies that have tried to categorise </w:t>
      </w:r>
      <w:proofErr w:type="gramStart"/>
      <w:r w:rsidRPr="00E94C35">
        <w:rPr>
          <w:lang w:val="en-GB"/>
        </w:rPr>
        <w:t>all of</w:t>
      </w:r>
      <w:proofErr w:type="gramEnd"/>
      <w:r w:rsidRPr="00E94C35">
        <w:rPr>
          <w:lang w:val="en-GB"/>
        </w:rPr>
        <w:t xml:space="preserve"> the animal species by using deep learning algorithms. However, these solutions have a very high cost due to the fact that a lot of computational power is needed to categorise the system, and the hardware requirements both for collecting data and training the model are quite pricey</w:t>
      </w:r>
      <w:r w:rsidR="0041391F">
        <w:rPr>
          <w:lang w:val="en-GB"/>
        </w:rPr>
        <w:fldChar w:fldCharType="begin"/>
      </w:r>
      <w:r w:rsidR="0041391F">
        <w:rPr>
          <w:lang w:val="en-GB"/>
        </w:rPr>
        <w:instrText xml:space="preserve"> ADDIN ZOTERO_ITEM CSL_CITATION {"citationID":"zlkQgBLw","properties":{"formattedCitation":"[2]","plainCitation":"[2]","noteIndex":0},"citationItems":[{"id":154,"uris":["http://zotero.org/users/10598127/items/NCHW6368"],"itemData":{"id":154,"type":"article-journal","abstract":"In recent years, object detection technology with artificial intelligence has been applied in many fields. This study uses a deep learning method to train an identification model to classify and browse pictures of the 600 different kinds of birds in Taiwan. To enhance the accuracy of identification and classification of these birds, we propose an automatic extraction system that can obtain training data by visiting public social media pages. We also develop mobile apps that allow users to take pictures of birds and upload them to an identification server to enable real-time identification and provide training data. These mobile apps are sent candidate bird pictures by the identification server to allow users to confirm and give feedback when the confidence level of identification is within a critical range. The bird pictures are then used as training data, and the identification model is periodically retrained to optimise the model. We also use natural language processing technology to enhance the level of confidence in image identification. The features of the birds’ appearance are described in words and candidate birds are obtained through image identification and used to readjust the adopted weight values. The proposed identification system gives a relatively high identification accuracy due to the use of deep learning object detection.","container-title":"The Journal of Supercomputing","DOI":"10.1007/s11227-020-03525-2","ISSN":"0920-8542, 1573-0484","issue":"7","journalAbbreviation":"J Supercomput","language":"en","page":"6676-6691","source":"DOI.org (Crossref)","title":"Enhancing the identification accuracy of deep learning object detection using natural language processing","volume":"77","author":[{"family":"Tsai","given":"Ming-Fong"},{"family":"Tseng","given":"Hung-Ju"}],"issued":{"date-parts":[["2021",7]]}}}],"schema":"https://github.com/citation-style-language/schema/raw/master/csl-citation.json"} </w:instrText>
      </w:r>
      <w:r w:rsidR="0041391F">
        <w:rPr>
          <w:lang w:val="en-GB"/>
        </w:rPr>
        <w:fldChar w:fldCharType="separate"/>
      </w:r>
      <w:r w:rsidR="0041391F">
        <w:rPr>
          <w:noProof/>
          <w:lang w:val="en-GB"/>
        </w:rPr>
        <w:t>[2]</w:t>
      </w:r>
      <w:r w:rsidR="0041391F">
        <w:rPr>
          <w:lang w:val="en-GB"/>
        </w:rPr>
        <w:fldChar w:fldCharType="end"/>
      </w:r>
      <w:r w:rsidRPr="00E94C35">
        <w:rPr>
          <w:lang w:val="en-GB"/>
        </w:rPr>
        <w:t xml:space="preserve">. The authors of the study </w:t>
      </w:r>
      <w:r w:rsidR="0041391F">
        <w:rPr>
          <w:lang w:val="en-GB"/>
        </w:rPr>
        <w:fldChar w:fldCharType="begin"/>
      </w:r>
      <w:r w:rsidR="0041391F">
        <w:rPr>
          <w:lang w:val="en-GB"/>
        </w:rPr>
        <w:instrText xml:space="preserve"> ADDIN ZOTERO_ITEM CSL_CITATION {"citationID":"xoUhNJm6","properties":{"formattedCitation":"[3]","plainCitation":"[3]","noteIndex":0},"citationItems":[{"id":130,"uris":["http://zotero.org/users/10598127/items/953N6RW2"],"itemData":{"id":130,"type":"article","abstract":"Identification of bird species from audio records is one of the challenging tasks due to the existence of multiple species in the same recording, noise in the background, and long-term recording. Besides, choosing a proper acoustic feature from audio recording for bird species classification is another problem. In this paper, a hybrid method is represented comprising both traditional signal processing and a deep learning-based approach to classify bird species from audio recordings of diverse sources and types. Besides, a detailed study with 34 different features helps to select the proper feature set for classification and analysis in real-time applications. Moreover, the proposed deep neural network uses both acoustic and temporal feature learning. The proposed method starts with detecting voice activity from the raw signal, followed by extracting short-term features from the processed recording using 50 ms (with 25ms overlapping) time windows. Later, the short-term features are reshaped using second stage (non-overlapping) windowing to be trained through a distributed 2D Convolutional Neural Network (CNN) that forwards the output features to a Long and Short Term Memory (LSTM) Network. Then a final dense layer classifies the bird species. For the 10 class classifier, the highest accuracy achieved was 90.45\\% for a feature set consisting of 13 Mel Frequency Cepstral Coefficients (MFCCs) and 12 Chroma Vectors. The corresponding specificity and AUC scores are 98.94\\% and 94.09\\%, respectively.","DOI":"10.48550/arXiv.2201.00124","note":"arXiv:2201.00124 [cs, eess]","number":"arXiv:2201.00124","publisher":"arXiv","source":"arXiv.org","title":"Bird Species Classification And Acoustic Features Selection Based on Distributed Neural Network with Two Stage Windowing of Short-Term Features","URL":"http://arxiv.org/abs/2201.00124","author":[{"family":"Hasan","given":"Nahian Ibn"}],"accessed":{"date-parts":[["2022",11,18]]},"issued":{"date-parts":[["2022",1,1]]}}}],"schema":"https://github.com/citation-style-language/schema/raw/master/csl-citation.json"} </w:instrText>
      </w:r>
      <w:r w:rsidR="0041391F">
        <w:rPr>
          <w:lang w:val="en-GB"/>
        </w:rPr>
        <w:fldChar w:fldCharType="separate"/>
      </w:r>
      <w:r w:rsidR="0041391F">
        <w:rPr>
          <w:noProof/>
          <w:lang w:val="en-GB"/>
        </w:rPr>
        <w:t>[3]</w:t>
      </w:r>
      <w:r w:rsidR="0041391F">
        <w:rPr>
          <w:lang w:val="en-GB"/>
        </w:rPr>
        <w:fldChar w:fldCharType="end"/>
      </w:r>
      <w:r w:rsidRPr="00E94C35">
        <w:rPr>
          <w:lang w:val="en-GB"/>
        </w:rPr>
        <w:t xml:space="preserve"> were able to create a system that is capable of classifying </w:t>
      </w:r>
      <w:r w:rsidRPr="00E94C35">
        <w:rPr>
          <w:lang w:val="en-GB"/>
        </w:rPr>
        <w:t xml:space="preserve">birds based on their auditory signals by making use of deep learning techniques. In addition, they were able to assess the performance of the system by using a two-stage CNN-LSTM model. This method is remarkable because, in most cases, it is not essential for the bird to be recorded by the camera; hence, it enables the system to identify the birds that are present in that </w:t>
      </w:r>
      <w:proofErr w:type="gramStart"/>
      <w:r w:rsidRPr="00E94C35">
        <w:rPr>
          <w:lang w:val="en-GB"/>
        </w:rPr>
        <w:t>particular neighbourhood</w:t>
      </w:r>
      <w:proofErr w:type="gramEnd"/>
      <w:r w:rsidRPr="00E94C35">
        <w:rPr>
          <w:lang w:val="en-GB"/>
        </w:rPr>
        <w:t>.</w:t>
      </w:r>
      <w:r w:rsidR="009E73F6">
        <w:rPr>
          <w:lang w:val="en-GB"/>
        </w:rPr>
        <w:t xml:space="preserve"> </w:t>
      </w:r>
      <w:r w:rsidRPr="00E94C35">
        <w:rPr>
          <w:lang w:val="en-GB"/>
        </w:rPr>
        <w:t>Another piece of research</w:t>
      </w:r>
      <w:r w:rsidR="009E73F6">
        <w:rPr>
          <w:lang w:val="en-GB"/>
        </w:rPr>
        <w:t xml:space="preserve"> </w:t>
      </w:r>
      <w:r w:rsidR="009E73F6">
        <w:rPr>
          <w:lang w:val="en-GB"/>
        </w:rPr>
        <w:fldChar w:fldCharType="begin"/>
      </w:r>
      <w:r w:rsidR="009E73F6">
        <w:rPr>
          <w:lang w:val="en-GB"/>
        </w:rPr>
        <w:instrText xml:space="preserve"> ADDIN ZOTERO_ITEM CSL_CITATION {"citationID":"Ave7WRE0","properties":{"formattedCitation":"[4]","plainCitation":"[4]","noteIndex":0},"citationItems":[{"id":129,"uris":["http://zotero.org/users/10598127/items/UX54S2WE"],"itemData":{"id":129,"type":"paper-conference","abstract":"Deep learning methods for computer vision tasks show promise for automating the data analysis of camera trap images. Ecological camera traps are a common approach for monitoring an ecosystem's animal population, as they provide continual insight into an environment without being intrusive. However, the analysis of camera trap images is expensive, labour intensive, and time consuming. Recent advances in the field of deep learning for object detection show promise towards automating the analysis of camera trap images. Here, we demonstrate their capabilities by training and comparing two deep learning object detection classifiers, Faster R-CNN and YOLO v2.0, to identify, quantify, and localize animal species within camera trap images using the Reconyx Camera Trap and the self-labeled Gold Standard Snapshot Serengeti data sets. When trained on large labeled datasets, object recognition methods have shown success. We demonstrate their use, in the context of realistically sized ecological data sets, by testing if object detection methods are applicable for ecological research scenarios when utilizing transfer learning. Faster R-CNN outperformed YOLO v2.0 with average accuracies of 93.0% and 76.7% on the two data sets, respectively. Our findings show promising steps towards the automation of the labourious task of labeling camera trap images, which can be used to improve our understanding of the population dynamics of ecosystems across the planet.","container-title":"2018 15th Conference on Computer and Robot Vision (CRV)","DOI":"10.1109/CRV.2018.00052","event-title":"2018 15th Conference on Computer and Robot Vision (CRV)","page":"321-328","source":"IEEE Xplore","title":"Deep Learning Object Detection Methods for Ecological Camera Trap Data","author":[{"family":"Schneider","given":"Stefan"},{"family":"Taylor","given":"Graham W."},{"family":"Kremer","given":"Stefan"}],"issued":{"date-parts":[["2018",5]]}}}],"schema":"https://github.com/citation-style-language/schema/raw/master/csl-citation.json"} </w:instrText>
      </w:r>
      <w:r w:rsidR="009E73F6">
        <w:rPr>
          <w:lang w:val="en-GB"/>
        </w:rPr>
        <w:fldChar w:fldCharType="separate"/>
      </w:r>
      <w:r w:rsidR="009E73F6">
        <w:rPr>
          <w:noProof/>
          <w:lang w:val="en-GB"/>
        </w:rPr>
        <w:t>[4]</w:t>
      </w:r>
      <w:r w:rsidR="009E73F6">
        <w:rPr>
          <w:lang w:val="en-GB"/>
        </w:rPr>
        <w:fldChar w:fldCharType="end"/>
      </w:r>
      <w:r w:rsidRPr="00E94C35">
        <w:rPr>
          <w:lang w:val="en-GB"/>
        </w:rPr>
        <w:t>, provides us with the methodology and a different approach to detect birds. This method involves using the data from camera traps to determine the species of animals.</w:t>
      </w:r>
      <w:r w:rsidR="009E73F6">
        <w:rPr>
          <w:lang w:val="en-GB"/>
        </w:rPr>
        <w:t xml:space="preserve"> </w:t>
      </w:r>
      <w:r w:rsidR="009E73F6" w:rsidRPr="00E94C35">
        <w:rPr>
          <w:lang w:val="en-GB"/>
        </w:rPr>
        <w:t>They used data from camera traps to determine the species of animals, and the model architecture that they used for their system was faster RCNN, which was finalised after comparing faster RCNN to YOLO.</w:t>
      </w:r>
    </w:p>
    <w:p w14:paraId="33C1F36F" w14:textId="127CA902" w:rsidR="003E19DC" w:rsidRPr="005B520E" w:rsidRDefault="00E94C35" w:rsidP="00E94C35">
      <w:pPr>
        <w:pStyle w:val="BodyText"/>
      </w:pPr>
      <w:r w:rsidRPr="00E94C35">
        <w:rPr>
          <w:lang w:val="en-GB"/>
        </w:rPr>
        <w:t xml:space="preserve">The remaining portion of the study will concentrate almost entirely on the background, which will discuss all the comparable researchers as well as the reasons why such a system is required. Next comes the approach that was used when developing the system underneath it. After that, there would be a short conversation on the reasoning behind our decision to use this </w:t>
      </w:r>
      <w:proofErr w:type="gramStart"/>
      <w:r w:rsidRPr="00E94C35">
        <w:rPr>
          <w:lang w:val="en-GB"/>
        </w:rPr>
        <w:t>particular training</w:t>
      </w:r>
      <w:proofErr w:type="gramEnd"/>
      <w:r w:rsidRPr="00E94C35">
        <w:rPr>
          <w:lang w:val="en-GB"/>
        </w:rPr>
        <w:t xml:space="preserve"> model rather than one of the many other alternative training models. In addition, before we get to a conclusion, we will discuss the next task, which will contain the modelling instruction.</w:t>
      </w:r>
      <w:r w:rsidR="003E19DC" w:rsidRPr="003E19DC">
        <w:rPr>
          <w:lang w:val="en-GB"/>
        </w:rPr>
        <w:t xml:space="preserve"> </w:t>
      </w:r>
    </w:p>
    <w:p w14:paraId="51E93C78" w14:textId="741DC354" w:rsidR="00EA249E" w:rsidRPr="00EA249E" w:rsidRDefault="00AE4FCA" w:rsidP="00EA249E">
      <w:pPr>
        <w:pStyle w:val="Heading1"/>
      </w:pPr>
      <w:r>
        <w:t>B</w:t>
      </w:r>
      <w:r w:rsidR="00E679E3">
        <w:t>ackground</w:t>
      </w:r>
    </w:p>
    <w:p w14:paraId="58C99290" w14:textId="09388F9B" w:rsidR="00E94C35" w:rsidRPr="00E94C35" w:rsidRDefault="00E94C35" w:rsidP="00E94C35">
      <w:pPr>
        <w:ind w:firstLine="14.40pt"/>
        <w:jc w:val="both"/>
        <w:rPr>
          <w:lang w:val="en-GB"/>
        </w:rPr>
      </w:pPr>
      <w:r w:rsidRPr="00E94C35">
        <w:rPr>
          <w:lang w:val="en-GB"/>
        </w:rPr>
        <w:t xml:space="preserve">The Zoological Society of London is the organisation that first recognised the necessity for the system because of their desire to identify species by the sorts of animal bones they possess and record which ecological category each species belongs to. Because of the problem that the wildlife population has decreased by 69% since 1970 and can disturb the ecology of the current living world, which can eventually lead to problems such as global warming, the Zoological society of London has taken this initiative because </w:t>
      </w:r>
      <w:r w:rsidR="009E73F6">
        <w:rPr>
          <w:lang w:val="en-GB"/>
        </w:rPr>
        <w:fldChar w:fldCharType="begin"/>
      </w:r>
      <w:r w:rsidR="009E73F6">
        <w:rPr>
          <w:lang w:val="en-GB"/>
        </w:rPr>
        <w:instrText xml:space="preserve"> ADDIN ZOTERO_ITEM CSL_CITATION {"citationID":"pRelXSmg","properties":{"formattedCitation":"[1]","plainCitation":"[1]","noteIndex":0},"citationItems":[{"id":180,"uris":["http://zotero.org/users/10598127/items/3H2D5ZVJ"],"itemData":{"id":180,"type":"webpage","title":"Living Planet Report 2022 | WWF","URL":"https://livingplanet.panda.org/en-GB/","author":[{"literal":"WWF"}],"accessed":{"date-parts":[["2022",12,4]]},"issued":{"date-parts":[["2022"]]}}}],"schema":"https://github.com/citation-style-language/schema/raw/master/csl-citation.json"} </w:instrText>
      </w:r>
      <w:r w:rsidR="009E73F6">
        <w:rPr>
          <w:lang w:val="en-GB"/>
        </w:rPr>
        <w:fldChar w:fldCharType="separate"/>
      </w:r>
      <w:r w:rsidR="009E73F6">
        <w:rPr>
          <w:noProof/>
          <w:lang w:val="en-GB"/>
        </w:rPr>
        <w:t>[1]</w:t>
      </w:r>
      <w:r w:rsidR="009E73F6">
        <w:rPr>
          <w:lang w:val="en-GB"/>
        </w:rPr>
        <w:fldChar w:fldCharType="end"/>
      </w:r>
      <w:r w:rsidRPr="00E94C35">
        <w:rPr>
          <w:lang w:val="en-GB"/>
        </w:rPr>
        <w:t xml:space="preserve"> have published in their recent report that the wildlife population has decreased by 69% since 1970. This information was published in their most recent report.</w:t>
      </w:r>
    </w:p>
    <w:p w14:paraId="42F4BDB9" w14:textId="6DBA86BE" w:rsidR="009303D9" w:rsidRPr="00936825" w:rsidRDefault="00E94C35" w:rsidP="00E94C35">
      <w:pPr>
        <w:ind w:firstLine="14.40pt"/>
        <w:jc w:val="both"/>
        <w:rPr>
          <w:lang w:val="en-GB"/>
        </w:rPr>
      </w:pPr>
      <w:r w:rsidRPr="00E94C35">
        <w:rPr>
          <w:lang w:val="en-GB"/>
        </w:rPr>
        <w:t xml:space="preserve">Using both medical and technical methods, there are </w:t>
      </w:r>
      <w:proofErr w:type="gramStart"/>
      <w:r w:rsidRPr="00E94C35">
        <w:rPr>
          <w:lang w:val="en-GB"/>
        </w:rPr>
        <w:t>a number of</w:t>
      </w:r>
      <w:proofErr w:type="gramEnd"/>
      <w:r w:rsidRPr="00E94C35">
        <w:rPr>
          <w:lang w:val="en-GB"/>
        </w:rPr>
        <w:t xml:space="preserve"> different approaches that may be used to determine </w:t>
      </w:r>
      <w:r w:rsidRPr="00E94C35">
        <w:rPr>
          <w:lang w:val="en-GB"/>
        </w:rPr>
        <w:lastRenderedPageBreak/>
        <w:t xml:space="preserve">the species of the bird. The primary goal of this study is to identify animals via the use of technology; hence, we will be focusing on more conventional forms of machine learning and will examine ongoing efforts to categorise animal species. The specialists in the fields of archaeology and palaeontology were the ones who were responsible for doing these classifications in the past </w:t>
      </w:r>
      <w:r w:rsidR="009E73F6">
        <w:rPr>
          <w:lang w:val="en-GB"/>
        </w:rPr>
        <w:fldChar w:fldCharType="begin"/>
      </w:r>
      <w:r w:rsidR="009E73F6">
        <w:rPr>
          <w:lang w:val="en-GB"/>
        </w:rPr>
        <w:instrText xml:space="preserve"> ADDIN ZOTERO_ITEM CSL_CITATION {"citationID":"13DrKN65","properties":{"formattedCitation":"[5]","plainCitation":"[5]","noteIndex":0},"citationItems":[{"id":182,"uris":["http://zotero.org/users/10598127/items/5NFWI7UT"],"itemData":{"id":182,"type":"article-journal","abstract":"Fossil bird data (community composition and taphonomic profiles) are used here to infer the environmental context of the Oldowan-Acheulean transitional period at Olduvai Gorge, Tanzania. This is the first comprehensive report on the Middle Bed II avifauna and includes fossils excavated by the Olduvai Geochronology and Archaeology Project (OGAP) and recently rediscovered fossils collected by Mary Leakey. Crane, ibis, darter, owl, raptor, crow, and vulture are reported from Bed II for the first time. The presence of these taxa, absent earlier in this Bed, point to a general opening and drying of the landscape with grassland and open woodland expansion. Taxa associated with dense, emergent wetland vegetation, such as dabbling ducks and rails, are uncommon and less diverse than earlier in Bed II. This suggests more mature wetlands with clearer waters. Cormorants continue to be common, but are less diverse. Cormorants and other roosting taxa provide evidence of trees in the area. Compared to lowermost Bed II, the Middle to Upper Bed II landscape is interpreted here as more open and drier (but not necessarily more arid), with matured wetlands, scattered trees, and a greater expansion of grasslands.","collection-title":"From the Oldowan to the Acheulean at Olduvai Gorge (Tanzania)","container-title":"Journal of Human Evolution","DOI":"10.1016/j.jhevol.2017.11.003","ISSN":"0047-2484","journalAbbreviation":"Journal of Human Evolution","language":"en","page":"32-47","source":"ScienceDirect","title":"The paleoecology of Pleistocene birds from Middle Bed II, at Olduvai Gorge, Tanzania, and the environmental context of the Oldowan-Acheulean transition","volume":"120","author":[{"family":"Prassack","given":"Kari A."},{"family":"Pante","given":"Michael C."},{"family":"Njau","given":"Jackson K."},{"family":"Torre","given":"Ignacio","non-dropping-particle":"de la"}],"issued":{"date-parts":[["2018",7,1]]}}}],"schema":"https://github.com/citation-style-language/schema/raw/master/csl-citation.json"} </w:instrText>
      </w:r>
      <w:r w:rsidR="009E73F6">
        <w:rPr>
          <w:lang w:val="en-GB"/>
        </w:rPr>
        <w:fldChar w:fldCharType="separate"/>
      </w:r>
      <w:r w:rsidR="009E73F6">
        <w:rPr>
          <w:noProof/>
          <w:lang w:val="en-GB"/>
        </w:rPr>
        <w:t>[5]</w:t>
      </w:r>
      <w:r w:rsidR="009E73F6">
        <w:rPr>
          <w:lang w:val="en-GB"/>
        </w:rPr>
        <w:fldChar w:fldCharType="end"/>
      </w:r>
      <w:r w:rsidRPr="00E94C35">
        <w:rPr>
          <w:lang w:val="en-GB"/>
        </w:rPr>
        <w:t xml:space="preserve">. These traditional professions </w:t>
      </w:r>
      <w:proofErr w:type="gramStart"/>
      <w:r w:rsidRPr="00E94C35">
        <w:rPr>
          <w:lang w:val="en-GB"/>
        </w:rPr>
        <w:t>are able to</w:t>
      </w:r>
      <w:proofErr w:type="gramEnd"/>
      <w:r w:rsidRPr="00E94C35">
        <w:rPr>
          <w:lang w:val="en-GB"/>
        </w:rPr>
        <w:t xml:space="preserve"> identify the species of birds by examining the bones of the birds, but the processing of the data takes time, and the resources that are necessary impose a recurring expense. The identification of birds is possible via the use of object detection and acoustic signal processing since birds have numerous distinguishing characteristics; nevertheless, our challenge is to identify the species of a bird by analysing its skeletal structure. The research that was carried out by </w:t>
      </w:r>
      <w:r w:rsidR="009E73F6">
        <w:rPr>
          <w:lang w:val="en-GB"/>
        </w:rPr>
        <w:fldChar w:fldCharType="begin"/>
      </w:r>
      <w:r w:rsidR="009E73F6">
        <w:rPr>
          <w:lang w:val="en-GB"/>
        </w:rPr>
        <w:instrText xml:space="preserve"> ADDIN ZOTERO_ITEM CSL_CITATION {"citationID":"IPT3Y0CO","properties":{"formattedCitation":"[6]","plainCitation":"[6]","noteIndex":0},"citationItems":[{"id":173,"uris":["http://zotero.org/users/10598127/items/QPX4LISE"],"itemData":{"id":173,"type":"article-journal","abstract":"Birds have well-known distributions, phylogenetic relationships, and life histories, making them a powerful model system for understanding biotic responses to global environmental change. However, there are hundreds of thousands of museum skeletal specimens that could be analyzed to further our understanding of avian responses to climate change, but remain under-utilized due to the practical constraints of measuring elements of skeletons by hand. We introduce a dataset and system for measuring skeletal traits from museum specimens that reduces capture time by 15x for an initial effort to measure 10 traits per skeleton, allows for post hoc addition of trait data orders of magnitude faster than traditional methods, and shows high accuracy even when trained with limited data.","language":"en","page":"5","source":"Zotero","title":"Quantifying Bird Skeletons","author":[{"family":"Zhou","given":"Zhizhuo"},{"family":"Hassena","given":"Gemmechu"},{"family":"Weeks","given":"Brian C"},{"family":"Fouhey","given":"David F"}]}}],"schema":"https://github.com/citation-style-language/schema/raw/master/csl-citation.json"} </w:instrText>
      </w:r>
      <w:r w:rsidR="009E73F6">
        <w:rPr>
          <w:lang w:val="en-GB"/>
        </w:rPr>
        <w:fldChar w:fldCharType="separate"/>
      </w:r>
      <w:r w:rsidR="009E73F6">
        <w:rPr>
          <w:noProof/>
          <w:lang w:val="en-GB"/>
        </w:rPr>
        <w:t>[6]</w:t>
      </w:r>
      <w:r w:rsidR="009E73F6">
        <w:rPr>
          <w:lang w:val="en-GB"/>
        </w:rPr>
        <w:fldChar w:fldCharType="end"/>
      </w:r>
      <w:r w:rsidRPr="00E94C35">
        <w:rPr>
          <w:lang w:val="en-GB"/>
        </w:rPr>
        <w:t xml:space="preserve"> resulted in the creation of a system that could identify the different species of animals. This system made use of object segmentation by mask-RCNN to predict the bounding boxes, which was then followed by the noisy annotation generator and the addition of synthetic data to expand the dataset. Since we are only training the model for birds and employing a deep learning algorithm would result in an exponential rise in the cost of the system, we do not like to follow this strategy, </w:t>
      </w:r>
      <w:proofErr w:type="gramStart"/>
      <w:r w:rsidRPr="00E94C35">
        <w:rPr>
          <w:lang w:val="en-GB"/>
        </w:rPr>
        <w:t>despite the fact that</w:t>
      </w:r>
      <w:proofErr w:type="gramEnd"/>
      <w:r w:rsidRPr="00E94C35">
        <w:rPr>
          <w:lang w:val="en-GB"/>
        </w:rPr>
        <w:t xml:space="preserve"> it is an excellent method in general if there are more classes to begin with. As the current researchers have been able to classify the species using deep learning algorithms, which can drive up the cost of systems, we are going to propose a system that makes use of more conventional machine learning algorithms and gives us the highest possible level of performance and accuracy.</w:t>
      </w:r>
    </w:p>
    <w:p w14:paraId="42F4BDBA" w14:textId="38476C80" w:rsidR="009303D9" w:rsidRDefault="00E679E3" w:rsidP="006B6B66">
      <w:pPr>
        <w:pStyle w:val="Heading1"/>
      </w:pPr>
      <w:r>
        <w:t>Methodology</w:t>
      </w:r>
    </w:p>
    <w:p w14:paraId="1DEFF871" w14:textId="536C7024" w:rsidR="008302EC" w:rsidRPr="004172A7" w:rsidRDefault="00E94C35" w:rsidP="008302EC">
      <w:pPr>
        <w:ind w:firstLine="14.40pt"/>
        <w:jc w:val="both"/>
      </w:pPr>
      <w:r w:rsidRPr="00E94C35">
        <w:rPr>
          <w:lang w:val="en-GB"/>
        </w:rPr>
        <w:t xml:space="preserve">In this part, we will discuss how we will analyse the dataset and perform various operations on the data </w:t>
      </w:r>
      <w:proofErr w:type="gramStart"/>
      <w:r w:rsidRPr="00E94C35">
        <w:rPr>
          <w:lang w:val="en-GB"/>
        </w:rPr>
        <w:t>in order to</w:t>
      </w:r>
      <w:proofErr w:type="gramEnd"/>
      <w:r w:rsidRPr="00E94C35">
        <w:rPr>
          <w:lang w:val="en-GB"/>
        </w:rPr>
        <w:t xml:space="preserve"> get it into the best possible condition for training or modelling. We would be carrying </w:t>
      </w:r>
      <w:proofErr w:type="gramStart"/>
      <w:r w:rsidRPr="00E94C35">
        <w:rPr>
          <w:lang w:val="en-GB"/>
        </w:rPr>
        <w:t>both of these</w:t>
      </w:r>
      <w:proofErr w:type="gramEnd"/>
      <w:r w:rsidRPr="00E94C35">
        <w:rPr>
          <w:lang w:val="en-GB"/>
        </w:rPr>
        <w:t xml:space="preserve"> sections side by side as it brings more clarity. Therefore, analysing the dataset component is known as Exploratory Data Analysis (EDA), and to normalise our data is known as data preparation. This study focuses mostly on how we want to construct a system that will be able to determine the species of a bird by analysing the length of its bones. </w:t>
      </w:r>
      <w:proofErr w:type="gramStart"/>
      <w:r w:rsidRPr="00E94C35">
        <w:rPr>
          <w:lang w:val="en-GB"/>
        </w:rPr>
        <w:t>In order to</w:t>
      </w:r>
      <w:proofErr w:type="gramEnd"/>
      <w:r w:rsidRPr="00E94C35">
        <w:rPr>
          <w:lang w:val="en-GB"/>
        </w:rPr>
        <w:t xml:space="preserve"> get the procedure started, the first thing that we did was access the data set and have a look at the issues that we would need to address. After finishing this step, we </w:t>
      </w:r>
      <w:proofErr w:type="gramStart"/>
      <w:r w:rsidRPr="00E94C35">
        <w:rPr>
          <w:lang w:val="en-GB"/>
        </w:rPr>
        <w:t>came to the conclusion</w:t>
      </w:r>
      <w:proofErr w:type="gramEnd"/>
      <w:r w:rsidRPr="00E94C35">
        <w:rPr>
          <w:lang w:val="en-GB"/>
        </w:rPr>
        <w:t xml:space="preserve"> that the provided dataset includes 420 birds. These 420 birds are represented by 10 bone measurements, including the length of </w:t>
      </w:r>
      <w:proofErr w:type="spellStart"/>
      <w:r w:rsidRPr="00E94C35">
        <w:rPr>
          <w:lang w:val="en-GB"/>
        </w:rPr>
        <w:t>Humerus</w:t>
      </w:r>
      <w:proofErr w:type="spellEnd"/>
      <w:r w:rsidRPr="00E94C35">
        <w:rPr>
          <w:lang w:val="en-GB"/>
        </w:rPr>
        <w:t xml:space="preserve"> (</w:t>
      </w:r>
      <w:proofErr w:type="spellStart"/>
      <w:r w:rsidRPr="00E94C35">
        <w:rPr>
          <w:lang w:val="en-GB"/>
        </w:rPr>
        <w:t>huml</w:t>
      </w:r>
      <w:proofErr w:type="spellEnd"/>
      <w:r w:rsidRPr="00E94C35">
        <w:rPr>
          <w:lang w:val="en-GB"/>
        </w:rPr>
        <w:t xml:space="preserve">), the diameter of </w:t>
      </w:r>
      <w:proofErr w:type="spellStart"/>
      <w:r w:rsidRPr="00E94C35">
        <w:rPr>
          <w:lang w:val="en-GB"/>
        </w:rPr>
        <w:t>Humerus</w:t>
      </w:r>
      <w:proofErr w:type="spellEnd"/>
      <w:r w:rsidRPr="00E94C35">
        <w:rPr>
          <w:lang w:val="en-GB"/>
        </w:rPr>
        <w:t xml:space="preserve"> (</w:t>
      </w:r>
      <w:proofErr w:type="spellStart"/>
      <w:r w:rsidRPr="00E94C35">
        <w:rPr>
          <w:lang w:val="en-GB"/>
        </w:rPr>
        <w:t>humw</w:t>
      </w:r>
      <w:proofErr w:type="spellEnd"/>
      <w:r w:rsidRPr="00E94C35">
        <w:rPr>
          <w:lang w:val="en-GB"/>
        </w:rPr>
        <w:t>), the length of Ulna (</w:t>
      </w:r>
      <w:proofErr w:type="spellStart"/>
      <w:r w:rsidRPr="00E94C35">
        <w:rPr>
          <w:lang w:val="en-GB"/>
        </w:rPr>
        <w:t>ulnal</w:t>
      </w:r>
      <w:proofErr w:type="spellEnd"/>
      <w:r w:rsidRPr="00E94C35">
        <w:rPr>
          <w:lang w:val="en-GB"/>
        </w:rPr>
        <w:t>), the diameter of Ulna (</w:t>
      </w:r>
      <w:proofErr w:type="spellStart"/>
      <w:r w:rsidRPr="00E94C35">
        <w:rPr>
          <w:lang w:val="en-GB"/>
        </w:rPr>
        <w:t>ulnaw</w:t>
      </w:r>
      <w:proofErr w:type="spellEnd"/>
      <w:r w:rsidRPr="00E94C35">
        <w:rPr>
          <w:lang w:val="en-GB"/>
        </w:rPr>
        <w:t>), the length of Femur (</w:t>
      </w:r>
      <w:proofErr w:type="spellStart"/>
      <w:r w:rsidRPr="00E94C35">
        <w:rPr>
          <w:lang w:val="en-GB"/>
        </w:rPr>
        <w:t>feml</w:t>
      </w:r>
      <w:proofErr w:type="spellEnd"/>
      <w:r w:rsidRPr="00E94C35">
        <w:rPr>
          <w:lang w:val="en-GB"/>
        </w:rPr>
        <w:t>), the length of Tibiotarsus (</w:t>
      </w:r>
      <w:proofErr w:type="spellStart"/>
      <w:r w:rsidRPr="00E94C35">
        <w:rPr>
          <w:lang w:val="en-GB"/>
        </w:rPr>
        <w:t>tibl</w:t>
      </w:r>
      <w:proofErr w:type="spellEnd"/>
      <w:r w:rsidRPr="00E94C35">
        <w:rPr>
          <w:lang w:val="en-GB"/>
        </w:rPr>
        <w:t>), the length of Tarsometatarsus (</w:t>
      </w:r>
      <w:proofErr w:type="spellStart"/>
      <w:r w:rsidRPr="00E94C35">
        <w:rPr>
          <w:lang w:val="en-GB"/>
        </w:rPr>
        <w:t>tarl</w:t>
      </w:r>
      <w:proofErr w:type="spellEnd"/>
      <w:r w:rsidRPr="00E94C35">
        <w:rPr>
          <w:lang w:val="en-GB"/>
        </w:rPr>
        <w:t>), and (SO). The efficiency of the system is wholly based on this component, making data set analysis an extremely vital step in the development process.</w:t>
      </w:r>
    </w:p>
    <w:p w14:paraId="42F4BDBC" w14:textId="1A1ACE9C" w:rsidR="009303D9" w:rsidRPr="008302EC" w:rsidRDefault="009303D9" w:rsidP="00E7596C">
      <w:pPr>
        <w:pStyle w:val="BodyText"/>
        <w:rPr>
          <w:lang w:val="en-GB"/>
        </w:rPr>
      </w:pPr>
    </w:p>
    <w:p w14:paraId="42F4BDBD" w14:textId="6C1A4F91" w:rsidR="009303D9" w:rsidRDefault="0094130B" w:rsidP="00ED0149">
      <w:pPr>
        <w:pStyle w:val="Heading2"/>
      </w:pPr>
      <w:r>
        <w:t xml:space="preserve">Data </w:t>
      </w:r>
      <w:r w:rsidR="001A05D8">
        <w:t>type</w:t>
      </w:r>
      <w:r w:rsidR="00C645EF">
        <w:t xml:space="preserve"> </w:t>
      </w:r>
      <w:r w:rsidR="00507D99">
        <w:t>and size</w:t>
      </w:r>
    </w:p>
    <w:p w14:paraId="42E635E3" w14:textId="1EB5570D" w:rsidR="005B0792" w:rsidRDefault="00E94C35" w:rsidP="005B0792">
      <w:pPr>
        <w:pStyle w:val="BodyText"/>
        <w:keepNext/>
        <w:ind w:firstLine="0pt"/>
      </w:pPr>
      <w:r>
        <w:rPr>
          <w:lang w:val="en-GB"/>
        </w:rPr>
        <w:tab/>
      </w:r>
      <w:r w:rsidRPr="00E94C35">
        <w:rPr>
          <w:lang w:val="en-GB"/>
        </w:rPr>
        <w:t xml:space="preserve">EDA starts with an analysis of the many kinds of data that are accessible and a planning phase for the subsequent phases. It is necessary for us to pay attention to the missing values and '0' values in classes where '0' may be treated as defective data since the dataset that is supplied is in the form of a csv file, </w:t>
      </w:r>
      <w:r w:rsidRPr="00E94C35">
        <w:rPr>
          <w:lang w:val="en-GB"/>
        </w:rPr>
        <w:t>which is in a table form. Because of this, it is necessary for us to train the concerned model.</w:t>
      </w:r>
      <w:r w:rsidR="00507D99">
        <w:rPr>
          <w:noProof/>
        </w:rPr>
        <w:drawing>
          <wp:inline distT="0" distB="0" distL="0" distR="0" wp14:anchorId="3ABD5F07" wp14:editId="6B29442E">
            <wp:extent cx="3081020" cy="2016690"/>
            <wp:effectExtent l="0" t="0" r="5080" b="3175"/>
            <wp:docPr id="3" name="Picture 3"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Graphical user interface, text, application&#10;&#10;Description automatically generated"/>
                    <pic:cNvPicPr/>
                  </pic:nvPicPr>
                  <pic:blipFill rotWithShape="1">
                    <a:blip r:embed="rId10"/>
                    <a:srcRect l="24.929%" t="32.077%" r="52.05%" b="29.89%"/>
                    <a:stretch/>
                  </pic:blipFill>
                  <pic:spPr bwMode="auto">
                    <a:xfrm>
                      <a:off x="0" y="0"/>
                      <a:ext cx="3131178" cy="2049521"/>
                    </a:xfrm>
                    <a:prstGeom prst="rect">
                      <a:avLst/>
                    </a:prstGeom>
                    <a:ln>
                      <a:noFill/>
                    </a:ln>
                    <a:extLst>
                      <a:ext uri="{53640926-AAD7-44D8-BBD7-CCE9431645EC}">
                        <a14:shadowObscured xmlns:a14="http://schemas.microsoft.com/office/drawing/2010/main"/>
                      </a:ext>
                    </a:extLst>
                  </pic:spPr>
                </pic:pic>
              </a:graphicData>
            </a:graphic>
          </wp:inline>
        </w:drawing>
      </w:r>
    </w:p>
    <w:p w14:paraId="42F4BDBF" w14:textId="0C62CA03" w:rsidR="009303D9" w:rsidRPr="00507D99" w:rsidRDefault="005B0792" w:rsidP="005B0792">
      <w:pPr>
        <w:pStyle w:val="Caption"/>
        <w:jc w:val="both"/>
        <w:rPr>
          <w:lang w:val="en-GB"/>
        </w:rPr>
      </w:pPr>
      <w:r>
        <w:t xml:space="preserve">Figure </w:t>
      </w:r>
      <w:fldSimple w:instr=" SEQ Figure \* ARABIC ">
        <w:r w:rsidR="007D52EA">
          <w:rPr>
            <w:noProof/>
          </w:rPr>
          <w:t>1</w:t>
        </w:r>
      </w:fldSimple>
      <w:r>
        <w:t>( a screenshot of the type of data stored in the dataset)</w:t>
      </w:r>
    </w:p>
    <w:p w14:paraId="42F4BDC4" w14:textId="2FF803D2" w:rsidR="009303D9" w:rsidRDefault="002D01F4" w:rsidP="001A05D8">
      <w:pPr>
        <w:ind w:firstLine="14.40pt"/>
        <w:jc w:val="both"/>
      </w:pPr>
      <w:r w:rsidRPr="002D01F4">
        <w:t xml:space="preserve">The next step is to evaluate </w:t>
      </w:r>
      <w:proofErr w:type="gramStart"/>
      <w:r w:rsidRPr="002D01F4">
        <w:t>whether or not</w:t>
      </w:r>
      <w:proofErr w:type="gramEnd"/>
      <w:r w:rsidRPr="002D01F4">
        <w:t xml:space="preserve"> the dataset has enough information to properly instruct the model in the future. On the other hand, if the dataset is inadequate, there are </w:t>
      </w:r>
      <w:proofErr w:type="gramStart"/>
      <w:r w:rsidRPr="002D01F4">
        <w:t>a number of</w:t>
      </w:r>
      <w:proofErr w:type="gramEnd"/>
      <w:r w:rsidRPr="002D01F4">
        <w:t xml:space="preserve"> methods that we may use to enhance its size. These methods include the inclusion of synthetic data as well as the addition of more data from online resources such as Kaggle. to </w:t>
      </w:r>
      <w:proofErr w:type="spellStart"/>
      <w:r w:rsidRPr="002D01F4">
        <w:t>analyse</w:t>
      </w:r>
      <w:proofErr w:type="spellEnd"/>
      <w:r w:rsidRPr="002D01F4">
        <w:t xml:space="preserve"> the existing dataset, which has sufficient data and consists of 420 items distributed across 11 categories. the goal is to investigate this dataset.</w:t>
      </w:r>
    </w:p>
    <w:p w14:paraId="1C88C1DD" w14:textId="0F25FCCE" w:rsidR="00507D99" w:rsidRPr="005B520E" w:rsidRDefault="00507D99" w:rsidP="001A05D8">
      <w:pPr>
        <w:ind w:firstLine="14.40pt"/>
        <w:jc w:val="both"/>
      </w:pPr>
    </w:p>
    <w:p w14:paraId="42F4BDC5" w14:textId="798794AF" w:rsidR="009303D9" w:rsidRPr="005B520E" w:rsidRDefault="00B31CD0" w:rsidP="00ED0149">
      <w:pPr>
        <w:pStyle w:val="Heading2"/>
      </w:pPr>
      <w:r>
        <w:t>Data Cleaning</w:t>
      </w:r>
      <w:r w:rsidR="002C322D">
        <w:t xml:space="preserve"> </w:t>
      </w:r>
    </w:p>
    <w:p w14:paraId="42F4BDC6" w14:textId="0216FAAF" w:rsidR="009303D9" w:rsidRDefault="002D01F4" w:rsidP="00E7596C">
      <w:pPr>
        <w:pStyle w:val="BodyText"/>
        <w:rPr>
          <w:lang w:val="en-GB"/>
        </w:rPr>
      </w:pPr>
      <w:r w:rsidRPr="002D01F4">
        <w:rPr>
          <w:lang w:val="en-GB"/>
        </w:rPr>
        <w:t xml:space="preserve">At this point, we are positive that the quantity of data that is easily accessible is sufficient, so we proceed to the process of data pre-processing. After that, we analyse the data by carrying out the python commands, and we receive a tabular representation of the data in the </w:t>
      </w:r>
      <w:proofErr w:type="spellStart"/>
      <w:r w:rsidRPr="002D01F4">
        <w:rPr>
          <w:lang w:val="en-GB"/>
        </w:rPr>
        <w:t>jupyter</w:t>
      </w:r>
      <w:proofErr w:type="spellEnd"/>
      <w:r w:rsidRPr="002D01F4">
        <w:rPr>
          <w:lang w:val="en-GB"/>
        </w:rPr>
        <w:t xml:space="preserve"> notebook. After doing an analysis on the dataset, which consisted of 420 rows and 13 columns as shown in figure 2, and afterwards using further python commands, the total missing values in the dataset were determined and are presented in figure 3. We indicated all of these missing values with the letter "Nan," and we also had to filter out the values of "0," which are acting as the </w:t>
      </w:r>
      <w:proofErr w:type="gramStart"/>
      <w:r w:rsidRPr="002D01F4">
        <w:rPr>
          <w:lang w:val="en-GB"/>
        </w:rPr>
        <w:t>value</w:t>
      </w:r>
      <w:proofErr w:type="gramEnd"/>
      <w:r w:rsidRPr="002D01F4">
        <w:rPr>
          <w:lang w:val="en-GB"/>
        </w:rPr>
        <w:t xml:space="preserve"> but they are falsifying the data. For instance, if the heart rate of a patient is zero and that data is used to predict </w:t>
      </w:r>
      <w:proofErr w:type="gramStart"/>
      <w:r w:rsidRPr="002D01F4">
        <w:rPr>
          <w:lang w:val="en-GB"/>
        </w:rPr>
        <w:t>whether or not</w:t>
      </w:r>
      <w:proofErr w:type="gramEnd"/>
      <w:r w:rsidRPr="002D01F4">
        <w:rPr>
          <w:lang w:val="en-GB"/>
        </w:rPr>
        <w:t xml:space="preserve"> this person is going to have cancer or not, then the data is not genuine because we are using the data of a deceased person.</w:t>
      </w:r>
    </w:p>
    <w:p w14:paraId="05B6A232" w14:textId="77777777" w:rsidR="005B0792" w:rsidRDefault="00507D99" w:rsidP="005B0792">
      <w:pPr>
        <w:pStyle w:val="BodyText"/>
        <w:keepNext/>
        <w:ind w:firstLine="0pt"/>
      </w:pPr>
      <w:r>
        <w:rPr>
          <w:noProof/>
        </w:rPr>
        <w:drawing>
          <wp:inline distT="0" distB="0" distL="0" distR="0" wp14:anchorId="2EA9B3AE" wp14:editId="51B6E7C7">
            <wp:extent cx="3056351" cy="1796368"/>
            <wp:effectExtent l="0" t="0" r="4445" b="0"/>
            <wp:docPr id="2" name="Picture 2"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Graphical user interface, text, application&#10;&#10;Description automatically generated"/>
                    <pic:cNvPicPr/>
                  </pic:nvPicPr>
                  <pic:blipFill rotWithShape="1">
                    <a:blip r:embed="rId11"/>
                    <a:srcRect l="25.519%" t="28.736%" r="37.33%" b="30.679%"/>
                    <a:stretch/>
                  </pic:blipFill>
                  <pic:spPr bwMode="auto">
                    <a:xfrm>
                      <a:off x="0" y="0"/>
                      <a:ext cx="3099331" cy="1821629"/>
                    </a:xfrm>
                    <a:prstGeom prst="rect">
                      <a:avLst/>
                    </a:prstGeom>
                    <a:ln>
                      <a:noFill/>
                    </a:ln>
                    <a:extLst>
                      <a:ext uri="{53640926-AAD7-44D8-BBD7-CCE9431645EC}">
                        <a14:shadowObscured xmlns:a14="http://schemas.microsoft.com/office/drawing/2010/main"/>
                      </a:ext>
                    </a:extLst>
                  </pic:spPr>
                </pic:pic>
              </a:graphicData>
            </a:graphic>
          </wp:inline>
        </w:drawing>
      </w:r>
    </w:p>
    <w:p w14:paraId="4F3698F1" w14:textId="49DACE02" w:rsidR="00507D99" w:rsidRDefault="005B0792" w:rsidP="005B0792">
      <w:pPr>
        <w:pStyle w:val="Caption"/>
        <w:jc w:val="both"/>
        <w:rPr>
          <w:lang w:val="en-GB"/>
        </w:rPr>
      </w:pPr>
      <w:r>
        <w:t xml:space="preserve">Figure </w:t>
      </w:r>
      <w:fldSimple w:instr=" SEQ Figure \* ARABIC ">
        <w:r w:rsidR="007D52EA">
          <w:rPr>
            <w:noProof/>
          </w:rPr>
          <w:t>2</w:t>
        </w:r>
      </w:fldSimple>
      <w:r>
        <w:t>(a representation of the complete dataset)</w:t>
      </w:r>
    </w:p>
    <w:p w14:paraId="67485419" w14:textId="5CCF424F" w:rsidR="0025455C" w:rsidRDefault="0025455C" w:rsidP="00CD0D25">
      <w:pPr>
        <w:pStyle w:val="BodyText"/>
        <w:ind w:firstLine="0pt"/>
        <w:rPr>
          <w:lang w:val="en-GB"/>
        </w:rPr>
      </w:pPr>
    </w:p>
    <w:p w14:paraId="76D14E20" w14:textId="77777777" w:rsidR="005B0792" w:rsidRDefault="0025455C" w:rsidP="005B0792">
      <w:pPr>
        <w:pStyle w:val="BodyText"/>
        <w:keepNext/>
        <w:ind w:firstLine="0pt"/>
      </w:pPr>
      <w:r>
        <w:rPr>
          <w:noProof/>
        </w:rPr>
        <w:lastRenderedPageBreak/>
        <w:drawing>
          <wp:inline distT="0" distB="0" distL="0" distR="0" wp14:anchorId="49158164" wp14:editId="04F947CC">
            <wp:extent cx="3055860" cy="1979112"/>
            <wp:effectExtent l="0" t="0" r="5080" b="2540"/>
            <wp:docPr id="6" name="Picture 6"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A screenshot of a computer&#10;&#10;Description automatically generated"/>
                    <pic:cNvPicPr/>
                  </pic:nvPicPr>
                  <pic:blipFill rotWithShape="1">
                    <a:blip r:embed="rId12"/>
                    <a:srcRect l="22.811%" t="41.302%" r="64.857%" b="34.965%"/>
                    <a:stretch/>
                  </pic:blipFill>
                  <pic:spPr bwMode="auto">
                    <a:xfrm>
                      <a:off x="0" y="0"/>
                      <a:ext cx="3102381" cy="2009241"/>
                    </a:xfrm>
                    <a:prstGeom prst="rect">
                      <a:avLst/>
                    </a:prstGeom>
                    <a:ln>
                      <a:noFill/>
                    </a:ln>
                    <a:extLst>
                      <a:ext uri="{53640926-AAD7-44D8-BBD7-CCE9431645EC}">
                        <a14:shadowObscured xmlns:a14="http://schemas.microsoft.com/office/drawing/2010/main"/>
                      </a:ext>
                    </a:extLst>
                  </pic:spPr>
                </pic:pic>
              </a:graphicData>
            </a:graphic>
          </wp:inline>
        </w:drawing>
      </w:r>
    </w:p>
    <w:p w14:paraId="162FBAE0" w14:textId="41066987" w:rsidR="0025455C" w:rsidRPr="001A05D8" w:rsidRDefault="005B0792" w:rsidP="005B0792">
      <w:pPr>
        <w:pStyle w:val="Caption"/>
        <w:jc w:val="both"/>
        <w:rPr>
          <w:lang w:val="en-GB"/>
        </w:rPr>
      </w:pPr>
      <w:r>
        <w:t xml:space="preserve">Figure </w:t>
      </w:r>
      <w:fldSimple w:instr=" SEQ Figure \* ARABIC ">
        <w:r w:rsidR="007D52EA">
          <w:rPr>
            <w:noProof/>
          </w:rPr>
          <w:t>3</w:t>
        </w:r>
      </w:fldSimple>
      <w:r>
        <w:t xml:space="preserve">(the </w:t>
      </w:r>
      <w:proofErr w:type="gramStart"/>
      <w:r>
        <w:t>amount</w:t>
      </w:r>
      <w:proofErr w:type="gramEnd"/>
      <w:r>
        <w:t xml:space="preserve"> of missing values in each dataset)</w:t>
      </w:r>
    </w:p>
    <w:p w14:paraId="125A4491" w14:textId="4B75E68A" w:rsidR="00961BDB" w:rsidRPr="005B520E" w:rsidRDefault="00823186" w:rsidP="00961BDB">
      <w:pPr>
        <w:pStyle w:val="Heading2"/>
      </w:pPr>
      <w:r>
        <w:t>The distribution of Data</w:t>
      </w:r>
    </w:p>
    <w:p w14:paraId="72D5B3B1" w14:textId="766AA620" w:rsidR="002D01F4" w:rsidRPr="00CD0D25" w:rsidRDefault="002D01F4" w:rsidP="002D01F4">
      <w:pPr>
        <w:pStyle w:val="BodyText"/>
        <w:ind w:firstLine="0pt"/>
        <w:rPr>
          <w:lang w:val="en-GB"/>
        </w:rPr>
      </w:pPr>
      <w:r>
        <w:rPr>
          <w:lang w:val="en-GB"/>
        </w:rPr>
        <w:tab/>
      </w:r>
      <w:r w:rsidRPr="002D01F4">
        <w:rPr>
          <w:lang w:val="en-GB"/>
        </w:rPr>
        <w:t xml:space="preserve">checking the distribution of the data on a plot using a histogram, which shows us </w:t>
      </w:r>
      <w:proofErr w:type="gramStart"/>
      <w:r w:rsidRPr="002D01F4">
        <w:rPr>
          <w:lang w:val="en-GB"/>
        </w:rPr>
        <w:t>whether or not</w:t>
      </w:r>
      <w:proofErr w:type="gramEnd"/>
      <w:r w:rsidRPr="002D01F4">
        <w:rPr>
          <w:lang w:val="en-GB"/>
        </w:rPr>
        <w:t xml:space="preserve"> the data has a Gaussian form. If you want the model to work perfectly, you need make sure the input data set has a Gaussian distribution, which makes it possible for the feature distribution to be even </w:t>
      </w:r>
      <w:r w:rsidR="00C70DCE">
        <w:rPr>
          <w:lang w:val="en-GB"/>
        </w:rPr>
        <w:fldChar w:fldCharType="begin"/>
      </w:r>
      <w:r w:rsidR="00C70DCE">
        <w:rPr>
          <w:lang w:val="en-GB"/>
        </w:rPr>
        <w:instrText xml:space="preserve"> ADDIN ZOTERO_ITEM CSL_CITATION {"citationID":"nnOfNdxf","properties":{"formattedCitation":"[7]","plainCitation":"[7]","noteIndex":0},"citationItems":[{"id":178,"uris":["http://zotero.org/users/10598127/items/FU2XHHR2"],"itemData":{"id":178,"type":"webpage","container-title":"Google Developers","language":"en","title":"Normalization | Machine Learning","URL":"https://developers.google.com/machine-learning/data-prep/transform/normalization","author":[{"literal":"Google"}],"accessed":{"date-parts":[["2022",12,4]]}}}],"schema":"https://github.com/citation-style-language/schema/raw/master/csl-citation.json"} </w:instrText>
      </w:r>
      <w:r w:rsidR="00C70DCE">
        <w:rPr>
          <w:lang w:val="en-GB"/>
        </w:rPr>
        <w:fldChar w:fldCharType="separate"/>
      </w:r>
      <w:r w:rsidR="00C70DCE">
        <w:rPr>
          <w:noProof/>
          <w:lang w:val="en-GB"/>
        </w:rPr>
        <w:t>[7]</w:t>
      </w:r>
      <w:r w:rsidR="00C70DCE">
        <w:rPr>
          <w:lang w:val="en-GB"/>
        </w:rPr>
        <w:fldChar w:fldCharType="end"/>
      </w:r>
      <w:r w:rsidRPr="002D01F4">
        <w:rPr>
          <w:lang w:val="en-GB"/>
        </w:rPr>
        <w:t>.</w:t>
      </w:r>
      <w:r>
        <w:rPr>
          <w:lang w:val="en-GB"/>
        </w:rPr>
        <w:t xml:space="preserve"> The distribution showed in the figure 4 is positively skewed.</w:t>
      </w:r>
    </w:p>
    <w:p w14:paraId="0850CAE6" w14:textId="0B5B78FA" w:rsidR="00705B57" w:rsidRDefault="00705B57" w:rsidP="00E7596C">
      <w:pPr>
        <w:pStyle w:val="BodyText"/>
      </w:pPr>
    </w:p>
    <w:p w14:paraId="6B0F8BE9" w14:textId="77777777" w:rsidR="005B0792" w:rsidRDefault="00507D99" w:rsidP="005B0792">
      <w:pPr>
        <w:pStyle w:val="BodyText"/>
        <w:keepNext/>
        <w:ind w:firstLine="0pt"/>
      </w:pPr>
      <w:r>
        <w:rPr>
          <w:noProof/>
        </w:rPr>
        <w:drawing>
          <wp:inline distT="0" distB="0" distL="0" distR="0" wp14:anchorId="630BC306" wp14:editId="211AC227">
            <wp:extent cx="3056255" cy="1616710"/>
            <wp:effectExtent l="0" t="0" r="4445" b="0"/>
            <wp:docPr id="7" name="Picture 7"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screenshot of a computer&#10;&#10;Description automatically generated"/>
                    <pic:cNvPicPr/>
                  </pic:nvPicPr>
                  <pic:blipFill rotWithShape="1">
                    <a:blip r:embed="rId13"/>
                    <a:srcRect l="33.852%" t="51.218%" r="43.879%" b="26.729%"/>
                    <a:stretch/>
                  </pic:blipFill>
                  <pic:spPr bwMode="auto">
                    <a:xfrm>
                      <a:off x="0" y="0"/>
                      <a:ext cx="3094165" cy="1636764"/>
                    </a:xfrm>
                    <a:prstGeom prst="rect">
                      <a:avLst/>
                    </a:prstGeom>
                    <a:ln>
                      <a:noFill/>
                    </a:ln>
                    <a:extLst>
                      <a:ext uri="{53640926-AAD7-44D8-BBD7-CCE9431645EC}">
                        <a14:shadowObscured xmlns:a14="http://schemas.microsoft.com/office/drawing/2010/main"/>
                      </a:ext>
                    </a:extLst>
                  </pic:spPr>
                </pic:pic>
              </a:graphicData>
            </a:graphic>
          </wp:inline>
        </w:drawing>
      </w:r>
    </w:p>
    <w:p w14:paraId="65227F35" w14:textId="13FB489D" w:rsidR="00CD0D25" w:rsidRDefault="005B0792" w:rsidP="005B0792">
      <w:pPr>
        <w:pStyle w:val="Caption"/>
        <w:jc w:val="both"/>
      </w:pPr>
      <w:r>
        <w:t xml:space="preserve">Figure </w:t>
      </w:r>
      <w:fldSimple w:instr=" SEQ Figure \* ARABIC ">
        <w:r w:rsidR="007D52EA">
          <w:rPr>
            <w:noProof/>
          </w:rPr>
          <w:t>4</w:t>
        </w:r>
      </w:fldSimple>
      <w:r>
        <w:t>( a histogram representation of the dataset)</w:t>
      </w:r>
    </w:p>
    <w:p w14:paraId="4A3EC964" w14:textId="580AC5F8" w:rsidR="001B4443" w:rsidRDefault="001B4443" w:rsidP="001B4443">
      <w:pPr>
        <w:pStyle w:val="Heading2"/>
      </w:pPr>
      <w:r>
        <w:t xml:space="preserve">Normalising the </w:t>
      </w:r>
      <w:r w:rsidR="003C2020">
        <w:t xml:space="preserve">distribution of </w:t>
      </w:r>
      <w:r w:rsidR="003E5B1B">
        <w:t xml:space="preserve">data </w:t>
      </w:r>
    </w:p>
    <w:p w14:paraId="42F4BDC9" w14:textId="40AF47B6" w:rsidR="009303D9" w:rsidRDefault="002D01F4" w:rsidP="00CD0D25">
      <w:pPr>
        <w:pStyle w:val="BodyText"/>
      </w:pPr>
      <w:r w:rsidRPr="002D01F4">
        <w:rPr>
          <w:lang w:val="en-GB"/>
        </w:rPr>
        <w:t xml:space="preserve">As was seen earlier in figure 4, the data in question has a positive skew; hence, we need to normalise the data </w:t>
      </w:r>
      <w:proofErr w:type="gramStart"/>
      <w:r w:rsidRPr="002D01F4">
        <w:rPr>
          <w:lang w:val="en-GB"/>
        </w:rPr>
        <w:t>in order to</w:t>
      </w:r>
      <w:proofErr w:type="gramEnd"/>
      <w:r w:rsidRPr="002D01F4">
        <w:rPr>
          <w:lang w:val="en-GB"/>
        </w:rPr>
        <w:t xml:space="preserve"> improve the performance of the model and its capacity to remain stable throughout training [7]. Because we are executing operations and altering the data </w:t>
      </w:r>
      <w:proofErr w:type="gramStart"/>
      <w:r w:rsidRPr="002D01F4">
        <w:rPr>
          <w:lang w:val="en-GB"/>
        </w:rPr>
        <w:t>in order to</w:t>
      </w:r>
      <w:proofErr w:type="gramEnd"/>
      <w:r w:rsidRPr="002D01F4">
        <w:rPr>
          <w:lang w:val="en-GB"/>
        </w:rPr>
        <w:t xml:space="preserve"> get the best possible performance from the model, this stage may be thought of as the data pre-processing stage. We utilise the </w:t>
      </w:r>
      <w:proofErr w:type="spellStart"/>
      <w:r w:rsidRPr="002D01F4">
        <w:rPr>
          <w:lang w:val="en-GB"/>
        </w:rPr>
        <w:t>powertransform</w:t>
      </w:r>
      <w:proofErr w:type="spellEnd"/>
      <w:r w:rsidRPr="002D01F4">
        <w:rPr>
          <w:lang w:val="en-GB"/>
        </w:rPr>
        <w:t xml:space="preserve"> and </w:t>
      </w:r>
      <w:proofErr w:type="spellStart"/>
      <w:r w:rsidRPr="002D01F4">
        <w:rPr>
          <w:lang w:val="en-GB"/>
        </w:rPr>
        <w:t>quantiletransform</w:t>
      </w:r>
      <w:proofErr w:type="spellEnd"/>
      <w:r w:rsidRPr="002D01F4">
        <w:rPr>
          <w:lang w:val="en-GB"/>
        </w:rPr>
        <w:t xml:space="preserve"> functions of the scikit package to normalise the data. These functions provide us the ability to normalise the skewness that exists in our dataset</w:t>
      </w:r>
      <w:r w:rsidR="00C70DCE">
        <w:rPr>
          <w:lang w:val="en-GB"/>
        </w:rPr>
        <w:fldChar w:fldCharType="begin"/>
      </w:r>
      <w:r w:rsidR="00C70DCE">
        <w:rPr>
          <w:lang w:val="en-GB"/>
        </w:rPr>
        <w:instrText xml:space="preserve"> ADDIN ZOTERO_ITEM CSL_CITATION {"citationID":"oQlDKoZI","properties":{"formattedCitation":"[8]","plainCitation":"[8]","noteIndex":0},"citationItems":[{"id":174,"uris":["http://zotero.org/users/10598127/items/QVEIWEEB"],"itemData":{"id":174,"type":"post-weblog","abstract":"We all have come across the terms outliers or skewness while cleaning or preprocessing data for a project. So, in this article, we will be…","container-title":"Medium","language":"en","title":"What is skewness in data? How to fix skewed data in python?","title-short":"What is skewness in data?","URL":"https://yashowardhanshinde.medium.com/what-is-skewness-in-data-how-to-fix-skewed-data-in-python-a792e98c0fa6","author":[{"family":"Shinde","given":"Yashowardhan"}],"accessed":{"date-parts":[["2022",12,4]]},"issued":{"date-parts":[["2021",8,27]]}}}],"schema":"https://github.com/citation-style-language/schema/raw/master/csl-citation.json"} </w:instrText>
      </w:r>
      <w:r w:rsidR="00C70DCE">
        <w:rPr>
          <w:lang w:val="en-GB"/>
        </w:rPr>
        <w:fldChar w:fldCharType="separate"/>
      </w:r>
      <w:r w:rsidR="00C70DCE">
        <w:rPr>
          <w:noProof/>
          <w:lang w:val="en-GB"/>
        </w:rPr>
        <w:t>[8]</w:t>
      </w:r>
      <w:r w:rsidR="00C70DCE">
        <w:rPr>
          <w:lang w:val="en-GB"/>
        </w:rPr>
        <w:fldChar w:fldCharType="end"/>
      </w:r>
      <w:r w:rsidRPr="002D01F4">
        <w:rPr>
          <w:lang w:val="en-GB"/>
        </w:rPr>
        <w:t>.</w:t>
      </w:r>
    </w:p>
    <w:p w14:paraId="42F4BDCA" w14:textId="062F297D" w:rsidR="009303D9" w:rsidRDefault="007C0736" w:rsidP="00ED0149">
      <w:pPr>
        <w:pStyle w:val="Heading2"/>
      </w:pPr>
      <w:r>
        <w:t>Balancing the classes</w:t>
      </w:r>
    </w:p>
    <w:p w14:paraId="5A5750E3" w14:textId="5D87E2AA" w:rsidR="00CD0D25" w:rsidRDefault="002D01F4" w:rsidP="002D01F4">
      <w:pPr>
        <w:ind w:firstLine="14.40pt"/>
        <w:jc w:val="both"/>
      </w:pPr>
      <w:r w:rsidRPr="002D01F4">
        <w:t xml:space="preserve">The subsequent stage in the process of preparing our data is to carry out an analysis of the classes and determine </w:t>
      </w:r>
      <w:proofErr w:type="gramStart"/>
      <w:r w:rsidRPr="002D01F4">
        <w:t>whether or not</w:t>
      </w:r>
      <w:proofErr w:type="gramEnd"/>
      <w:r w:rsidRPr="002D01F4">
        <w:t xml:space="preserve"> the classes are evenly balanced. Following the completion of the class balance checks, we will proceed to balance the class by supplying synthetic data to be used for balancing </w:t>
      </w:r>
      <w:r w:rsidR="00C70DCE">
        <w:fldChar w:fldCharType="begin"/>
      </w:r>
      <w:r w:rsidR="00C70DCE">
        <w:instrText xml:space="preserve"> ADDIN ZOTERO_ITEM CSL_CITATION {"citationID":"42KSla3f","properties":{"formattedCitation":"[9]","plainCitation":"[9]","noteIndex":0},"citationItems":[{"id":176,"uris":["http://zotero.org/users/10598127/items/XV4B7QPG"],"itemData":{"id":176,"type":"webpage","abstract":"Achieving class balance with few lines of python codes","container-title":"Medium","language":"en","title":"Applying SMOTE for Class Imbalance with just a few lines of code Python","URL":"https://towardsdatascience.com/applying-smote-for-class-imbalance-with-just-a-few-lines-of-code-python-cdf603e58688","author":[{"family":"Goswami","given":"Dr Saptarsi"}],"accessed":{"date-parts":[["2022",12,4]]},"issued":{"date-parts":[["2021",2,18]]}}}],"schema":"https://github.com/citation-style-language/schema/raw/master/csl-citation.json"} </w:instrText>
      </w:r>
      <w:r w:rsidR="00C70DCE">
        <w:fldChar w:fldCharType="separate"/>
      </w:r>
      <w:r w:rsidR="00C70DCE">
        <w:rPr>
          <w:noProof/>
        </w:rPr>
        <w:t>[9]</w:t>
      </w:r>
      <w:r w:rsidR="00C70DCE">
        <w:fldChar w:fldCharType="end"/>
      </w:r>
      <w:r w:rsidR="00242FA6">
        <w:rPr>
          <w:lang w:val="en-GB"/>
        </w:rPr>
        <w:t>.</w:t>
      </w:r>
    </w:p>
    <w:p w14:paraId="33A58EF8" w14:textId="716AA193" w:rsidR="00CD0D25" w:rsidRPr="00CD0D25" w:rsidRDefault="00CD0D25" w:rsidP="00CD0D25">
      <w:pPr>
        <w:jc w:val="both"/>
      </w:pPr>
      <w:r>
        <w:rPr>
          <w:noProof/>
        </w:rPr>
        <w:drawing>
          <wp:inline distT="0" distB="0" distL="0" distR="0" wp14:anchorId="22C56A4F" wp14:editId="202555A8">
            <wp:extent cx="3131507" cy="1929765"/>
            <wp:effectExtent l="0" t="0" r="5715" b="635"/>
            <wp:docPr id="4" name="Picture 4"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Graphical user interface, application&#10;&#10;Description automatically generated"/>
                    <pic:cNvPicPr/>
                  </pic:nvPicPr>
                  <pic:blipFill rotWithShape="1">
                    <a:blip r:embed="rId14"/>
                    <a:srcRect l="27.744%" t="52.565%" r="52.527%" b="24.37%"/>
                    <a:stretch/>
                  </pic:blipFill>
                  <pic:spPr bwMode="auto">
                    <a:xfrm>
                      <a:off x="0" y="0"/>
                      <a:ext cx="3163686" cy="1949595"/>
                    </a:xfrm>
                    <a:prstGeom prst="rect">
                      <a:avLst/>
                    </a:prstGeom>
                    <a:ln>
                      <a:noFill/>
                    </a:ln>
                    <a:extLst>
                      <a:ext uri="{53640926-AAD7-44D8-BBD7-CCE9431645EC}">
                        <a14:shadowObscured xmlns:a14="http://schemas.microsoft.com/office/drawing/2010/main"/>
                      </a:ext>
                    </a:extLst>
                  </pic:spPr>
                </pic:pic>
              </a:graphicData>
            </a:graphic>
          </wp:inline>
        </w:drawing>
      </w:r>
    </w:p>
    <w:p w14:paraId="6595D371" w14:textId="7F04DD46" w:rsidR="00F32F04" w:rsidRDefault="00DE01A2" w:rsidP="0021400B">
      <w:pPr>
        <w:pStyle w:val="Heading2"/>
      </w:pPr>
      <w:r>
        <w:t>Defining a corelation of features</w:t>
      </w:r>
    </w:p>
    <w:p w14:paraId="78A9B1CC" w14:textId="667A4D99" w:rsidR="00956612" w:rsidRDefault="002D01F4" w:rsidP="00890EB1">
      <w:pPr>
        <w:ind w:firstLine="14.40pt"/>
        <w:jc w:val="start"/>
        <w:rPr>
          <w:lang w:val="en-GB"/>
        </w:rPr>
      </w:pPr>
      <w:r w:rsidRPr="002D01F4">
        <w:rPr>
          <w:lang w:val="en-GB"/>
        </w:rPr>
        <w:t xml:space="preserve">The creation of a correlation between features is another stage in the EDA that is highly significant because it enables our system to make accurate predictions about the values of characteristics that have a high correlation coefficient [10]. As a result, it is the most essential component of both our EDA and our pre-processing. Second, thanks to this correlation, we </w:t>
      </w:r>
      <w:proofErr w:type="gramStart"/>
      <w:r w:rsidRPr="002D01F4">
        <w:rPr>
          <w:lang w:val="en-GB"/>
        </w:rPr>
        <w:t>are able to</w:t>
      </w:r>
      <w:proofErr w:type="gramEnd"/>
      <w:r w:rsidRPr="002D01F4">
        <w:rPr>
          <w:lang w:val="en-GB"/>
        </w:rPr>
        <w:t xml:space="preserve"> eliminate characteristics that are superfluous and so save the processing RAM that would have been needed to carry out operations on these features. Figure 5 is an illustration of the correlation matrix for our dataset. A strong correlation is one that is more than 0.7, an average correlation falls between 0.7 and 0.3, and a correlation that is less than 0.3 </w:t>
      </w:r>
      <w:proofErr w:type="gramStart"/>
      <w:r w:rsidRPr="002D01F4">
        <w:rPr>
          <w:lang w:val="en-GB"/>
        </w:rPr>
        <w:t>is considered to be</w:t>
      </w:r>
      <w:proofErr w:type="gramEnd"/>
      <w:r w:rsidRPr="002D01F4">
        <w:rPr>
          <w:lang w:val="en-GB"/>
        </w:rPr>
        <w:t xml:space="preserve"> a weak correlation. As a result, </w:t>
      </w:r>
      <w:proofErr w:type="gramStart"/>
      <w:r w:rsidRPr="002D01F4">
        <w:rPr>
          <w:lang w:val="en-GB"/>
        </w:rPr>
        <w:t>in order to</w:t>
      </w:r>
      <w:proofErr w:type="gramEnd"/>
      <w:r w:rsidRPr="002D01F4">
        <w:rPr>
          <w:lang w:val="en-GB"/>
        </w:rPr>
        <w:t xml:space="preserve"> get a better comprehension of the correlations, we plot the correlation heat map that is shown in figure 6. This colour codes the matrix and presents better correlation visuals to analyse; however, the matrix is difficult to read, and as a result, we eliminate the upper reflection of the matrix, which leaves us with the heat map that is shown in figure 7.</w:t>
      </w:r>
    </w:p>
    <w:p w14:paraId="7CFFC164" w14:textId="77777777" w:rsidR="002D01F4" w:rsidRDefault="002D01F4" w:rsidP="00890EB1">
      <w:pPr>
        <w:ind w:firstLine="14.40pt"/>
        <w:jc w:val="start"/>
      </w:pPr>
    </w:p>
    <w:p w14:paraId="21CB7CEC" w14:textId="77777777" w:rsidR="005D399C" w:rsidRDefault="00262B7C" w:rsidP="005D399C">
      <w:pPr>
        <w:keepNext/>
        <w:jc w:val="start"/>
      </w:pPr>
      <w:r>
        <w:rPr>
          <w:noProof/>
        </w:rPr>
        <w:drawing>
          <wp:inline distT="0" distB="0" distL="0" distR="0" wp14:anchorId="66BA56D4" wp14:editId="15A1F37C">
            <wp:extent cx="3061454" cy="1231900"/>
            <wp:effectExtent l="0" t="0" r="5715" b="6350"/>
            <wp:docPr id="11" name="Picture 11"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Graphical user interface, application&#10;&#10;Description automatically generated"/>
                    <pic:cNvPicPr/>
                  </pic:nvPicPr>
                  <pic:blipFill rotWithShape="1">
                    <a:blip r:embed="rId15"/>
                    <a:srcRect l="8.219%" t="32.152%" r="40.197%" b="30.944%"/>
                    <a:stretch/>
                  </pic:blipFill>
                  <pic:spPr bwMode="auto">
                    <a:xfrm>
                      <a:off x="0" y="0"/>
                      <a:ext cx="3066557" cy="1233953"/>
                    </a:xfrm>
                    <a:prstGeom prst="rect">
                      <a:avLst/>
                    </a:prstGeom>
                    <a:ln>
                      <a:noFill/>
                    </a:ln>
                    <a:extLst>
                      <a:ext uri="{53640926-AAD7-44D8-BBD7-CCE9431645EC}">
                        <a14:shadowObscured xmlns:a14="http://schemas.microsoft.com/office/drawing/2010/main"/>
                      </a:ext>
                    </a:extLst>
                  </pic:spPr>
                </pic:pic>
              </a:graphicData>
            </a:graphic>
          </wp:inline>
        </w:drawing>
      </w:r>
    </w:p>
    <w:p w14:paraId="17B54861" w14:textId="396713AA" w:rsidR="00CD0D25" w:rsidRDefault="005D399C" w:rsidP="005D399C">
      <w:pPr>
        <w:pStyle w:val="Caption"/>
        <w:jc w:val="start"/>
      </w:pPr>
      <w:r>
        <w:t xml:space="preserve">Figure </w:t>
      </w:r>
      <w:fldSimple w:instr=" SEQ Figure \* ARABIC ">
        <w:r w:rsidR="007D52EA">
          <w:rPr>
            <w:noProof/>
          </w:rPr>
          <w:t>5</w:t>
        </w:r>
      </w:fldSimple>
      <w:r>
        <w:t>(correlation matrix created using python)</w:t>
      </w:r>
    </w:p>
    <w:p w14:paraId="26CAAC5A" w14:textId="4842C113" w:rsidR="00262B7C" w:rsidRDefault="00262B7C" w:rsidP="00262B7C">
      <w:pPr>
        <w:jc w:val="start"/>
      </w:pPr>
    </w:p>
    <w:p w14:paraId="04EE5FD9" w14:textId="77777777" w:rsidR="005D399C" w:rsidRDefault="00262B7C" w:rsidP="005D399C">
      <w:pPr>
        <w:keepNext/>
        <w:jc w:val="start"/>
      </w:pPr>
      <w:r>
        <w:rPr>
          <w:noProof/>
        </w:rPr>
        <w:drawing>
          <wp:inline distT="0" distB="0" distL="0" distR="0" wp14:anchorId="666C6108" wp14:editId="2B270B7F">
            <wp:extent cx="3089910" cy="1659931"/>
            <wp:effectExtent l="0" t="0" r="0" b="3810"/>
            <wp:docPr id="10" name="Picture 10"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Graphical user interface, application&#10;&#10;Description automatically generated"/>
                    <pic:cNvPicPr/>
                  </pic:nvPicPr>
                  <pic:blipFill rotWithShape="1">
                    <a:blip r:embed="rId16"/>
                    <a:srcRect l="36.541%" t="40.747%" r="25.619%" b="23.114%"/>
                    <a:stretch/>
                  </pic:blipFill>
                  <pic:spPr bwMode="auto">
                    <a:xfrm>
                      <a:off x="0" y="0"/>
                      <a:ext cx="3089910" cy="1659931"/>
                    </a:xfrm>
                    <a:prstGeom prst="rect">
                      <a:avLst/>
                    </a:prstGeom>
                    <a:ln>
                      <a:noFill/>
                    </a:ln>
                    <a:extLst>
                      <a:ext uri="{53640926-AAD7-44D8-BBD7-CCE9431645EC}">
                        <a14:shadowObscured xmlns:a14="http://schemas.microsoft.com/office/drawing/2010/main"/>
                      </a:ext>
                    </a:extLst>
                  </pic:spPr>
                </pic:pic>
              </a:graphicData>
            </a:graphic>
          </wp:inline>
        </w:drawing>
      </w:r>
    </w:p>
    <w:p w14:paraId="43F5E193" w14:textId="15CD41B3" w:rsidR="00262B7C" w:rsidRDefault="005D399C" w:rsidP="005D399C">
      <w:pPr>
        <w:pStyle w:val="Caption"/>
        <w:jc w:val="start"/>
      </w:pPr>
      <w:r>
        <w:t xml:space="preserve">Figure </w:t>
      </w:r>
      <w:fldSimple w:instr=" SEQ Figure \* ARABIC ">
        <w:r w:rsidR="007D52EA">
          <w:rPr>
            <w:noProof/>
          </w:rPr>
          <w:t>6</w:t>
        </w:r>
      </w:fldSimple>
      <w:r>
        <w:t>(Heat map</w:t>
      </w:r>
      <w:r>
        <w:rPr>
          <w:noProof/>
        </w:rPr>
        <w:t xml:space="preserve"> of corelation)</w:t>
      </w:r>
    </w:p>
    <w:p w14:paraId="7AEFB75A" w14:textId="5959E5C4" w:rsidR="00242FA6" w:rsidRDefault="00242FA6" w:rsidP="00262B7C">
      <w:pPr>
        <w:jc w:val="start"/>
      </w:pPr>
    </w:p>
    <w:p w14:paraId="2A75C6B5" w14:textId="77777777" w:rsidR="007C6AB0" w:rsidRDefault="00242FA6" w:rsidP="007C6AB0">
      <w:pPr>
        <w:keepNext/>
        <w:jc w:val="start"/>
      </w:pPr>
      <w:r>
        <w:rPr>
          <w:noProof/>
        </w:rPr>
        <w:lastRenderedPageBreak/>
        <w:drawing>
          <wp:inline distT="0" distB="0" distL="0" distR="0" wp14:anchorId="494F5BEA" wp14:editId="2BAEBBAD">
            <wp:extent cx="3089910" cy="1778696"/>
            <wp:effectExtent l="0" t="0" r="0"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7"/>
                    <a:srcRect l="36.879%" t="56.162%" r="32.402%" b="14.407%"/>
                    <a:stretch/>
                  </pic:blipFill>
                  <pic:spPr bwMode="auto">
                    <a:xfrm>
                      <a:off x="0" y="0"/>
                      <a:ext cx="3119367" cy="1795653"/>
                    </a:xfrm>
                    <a:prstGeom prst="rect">
                      <a:avLst/>
                    </a:prstGeom>
                    <a:ln>
                      <a:noFill/>
                    </a:ln>
                    <a:extLst>
                      <a:ext uri="{53640926-AAD7-44D8-BBD7-CCE9431645EC}">
                        <a14:shadowObscured xmlns:a14="http://schemas.microsoft.com/office/drawing/2010/main"/>
                      </a:ext>
                    </a:extLst>
                  </pic:spPr>
                </pic:pic>
              </a:graphicData>
            </a:graphic>
          </wp:inline>
        </w:drawing>
      </w:r>
    </w:p>
    <w:p w14:paraId="68D06399" w14:textId="49717F2F" w:rsidR="00242FA6" w:rsidRDefault="007C6AB0" w:rsidP="007C6AB0">
      <w:pPr>
        <w:pStyle w:val="Caption"/>
        <w:jc w:val="start"/>
      </w:pPr>
      <w:r>
        <w:t xml:space="preserve">Figure </w:t>
      </w:r>
      <w:fldSimple w:instr=" SEQ Figure \* ARABIC ">
        <w:r w:rsidR="007D52EA">
          <w:rPr>
            <w:noProof/>
          </w:rPr>
          <w:t>7</w:t>
        </w:r>
      </w:fldSimple>
      <w:r>
        <w:t>(lower half of the heat map)</w:t>
      </w:r>
    </w:p>
    <w:p w14:paraId="18E93953" w14:textId="7D4851A8" w:rsidR="00035044" w:rsidRDefault="00035044" w:rsidP="00035044">
      <w:pPr>
        <w:pStyle w:val="Heading2"/>
      </w:pPr>
      <w:r>
        <w:t>Model architecture</w:t>
      </w:r>
    </w:p>
    <w:p w14:paraId="5A718600" w14:textId="105DAC63" w:rsidR="00035044" w:rsidRPr="00035044" w:rsidRDefault="00EF5B64" w:rsidP="00035044">
      <w:pPr>
        <w:jc w:val="both"/>
      </w:pPr>
      <w:r w:rsidRPr="00EF5B64">
        <w:t xml:space="preserve">We had multiple other model architecture such as SVM, KNN, and we'll explore the reasons why we eliminated these options and selected random forest as our model instead of these architectures. The model architecture that we selected for our model which </w:t>
      </w:r>
      <w:proofErr w:type="gramStart"/>
      <w:r w:rsidRPr="00EF5B64">
        <w:t>is able to</w:t>
      </w:r>
      <w:proofErr w:type="gramEnd"/>
      <w:r w:rsidRPr="00EF5B64">
        <w:t xml:space="preserve"> handle multiclass problems is called random forest.</w:t>
      </w:r>
    </w:p>
    <w:p w14:paraId="42F4BDD7" w14:textId="2ADA68B5" w:rsidR="009303D9" w:rsidRDefault="00A1379A" w:rsidP="006B6B66">
      <w:pPr>
        <w:pStyle w:val="Heading1"/>
      </w:pPr>
      <w:r>
        <w:t>Discussion</w:t>
      </w:r>
    </w:p>
    <w:p w14:paraId="42F4BDD8" w14:textId="5BAF2341" w:rsidR="009303D9" w:rsidRPr="00913A09" w:rsidRDefault="00EF5B64" w:rsidP="00E7596C">
      <w:pPr>
        <w:pStyle w:val="BodyText"/>
        <w:rPr>
          <w:lang w:val="en-GB"/>
        </w:rPr>
      </w:pPr>
      <w:r w:rsidRPr="00EF5B64">
        <w:rPr>
          <w:lang w:val="en-GB"/>
        </w:rPr>
        <w:t xml:space="preserve">In the following paragraphs, we are going to talk about the model architecture that we have decided to use for our system. The random forest model architecture is the one that we have decided to go with. This model is essentially just a collection of decision trees. Nevertheless, we will investigate the functioning of various systems that were under consideration, and then we will </w:t>
      </w:r>
      <w:proofErr w:type="gramStart"/>
      <w:r w:rsidRPr="00EF5B64">
        <w:rPr>
          <w:lang w:val="en-GB"/>
        </w:rPr>
        <w:t>come to a conclusion</w:t>
      </w:r>
      <w:proofErr w:type="gramEnd"/>
      <w:r w:rsidRPr="00EF5B64">
        <w:rPr>
          <w:lang w:val="en-GB"/>
        </w:rPr>
        <w:t xml:space="preserve"> about why we have chosen random forest as the architecture for our model.</w:t>
      </w:r>
      <w:r w:rsidR="00913A09">
        <w:rPr>
          <w:lang w:val="en-GB"/>
        </w:rPr>
        <w:t xml:space="preserve"> </w:t>
      </w:r>
    </w:p>
    <w:p w14:paraId="42F4BDD9" w14:textId="38B2C812" w:rsidR="009303D9" w:rsidRDefault="009F46CA" w:rsidP="00ED0149">
      <w:pPr>
        <w:pStyle w:val="Heading2"/>
      </w:pPr>
      <w:r>
        <w:t>SVM( Support Vector</w:t>
      </w:r>
      <w:r w:rsidR="004404CF">
        <w:t xml:space="preserve"> Machine)</w:t>
      </w:r>
    </w:p>
    <w:p w14:paraId="77634AE3" w14:textId="43B43AB5" w:rsidR="009B70A0" w:rsidRDefault="00EF5B64" w:rsidP="00B05A21">
      <w:pPr>
        <w:pStyle w:val="BodyText"/>
      </w:pPr>
      <w:r w:rsidRPr="00EF5B64">
        <w:rPr>
          <w:lang w:val="en-US"/>
        </w:rPr>
        <w:t xml:space="preserve">The author of </w:t>
      </w:r>
      <w:r w:rsidR="00C70DCE">
        <w:rPr>
          <w:lang w:val="en-US"/>
        </w:rPr>
        <w:fldChar w:fldCharType="begin"/>
      </w:r>
      <w:r w:rsidR="00C70DCE">
        <w:rPr>
          <w:lang w:val="en-US"/>
        </w:rPr>
        <w:instrText xml:space="preserve"> ADDIN ZOTERO_ITEM CSL_CITATION {"citationID":"smum4OBT","properties":{"formattedCitation":"[10]","plainCitation":"[10]","noteIndex":0},"citationItems":[{"id":189,"uris":["http://zotero.org/users/10598127/items/BXLLH8Z5"],"itemData":{"id":189,"type":"chapter","abstract":"Following on from Chap. 2we will now begin to explore the supervised learning problem in more detail. We will discuss some of the key supervised learning tasks and describe how they work and fit into a supervised learning pipeline. These tasks provide a scaffold to support the development of supervised learning models. This chapter will include data processing, feature engineering and model selection along with example algorithms. The two strands of supervised learning which includes classification and regression will also be discussed.","container-title":"Applied Deep Learning: Tools, Techniques, and Implementation","event-place":"Cham","ISBN":"978-3-031-04420-5","note":"DOI: 10.1007/978-3-031-04420-5_3","page":"63–93","publisher":"Springer International Publishing","publisher-place":"Cham","title":"Supervised Learning","URL":"https://doi.org/10.1007/978-3-031-04420-5_3","author":[{"family":"Fergus","given":"Paul"},{"family":"Chalmers","given":"Carl"}],"issued":{"date-parts":[["2022"]]}}}],"schema":"https://github.com/citation-style-language/schema/raw/master/csl-citation.json"} </w:instrText>
      </w:r>
      <w:r w:rsidR="00C70DCE">
        <w:rPr>
          <w:lang w:val="en-US"/>
        </w:rPr>
        <w:fldChar w:fldCharType="separate"/>
      </w:r>
      <w:r w:rsidR="00C70DCE">
        <w:rPr>
          <w:noProof/>
          <w:lang w:val="en-US"/>
        </w:rPr>
        <w:t>[10]</w:t>
      </w:r>
      <w:r w:rsidR="00C70DCE">
        <w:rPr>
          <w:lang w:val="en-US"/>
        </w:rPr>
        <w:fldChar w:fldCharType="end"/>
      </w:r>
      <w:r w:rsidRPr="00EF5B64">
        <w:rPr>
          <w:lang w:val="en-US"/>
        </w:rPr>
        <w:t xml:space="preserve"> explains that Support Vector Machines (SVMs) attempt to differentiate between two or more classes by using the most appropriate hyperplane. They use a one against all strategy regardless of whether they are working on a binary or multiclass issue. Changing the method kernel allows for the hyperplane to take on linear, quadratic, or polynomial forms, among other possible configurations. Although modifying the kernel may help improve class separation, using complicated hyperplanes can cause overfitting. </w:t>
      </w:r>
      <w:proofErr w:type="gramStart"/>
      <w:r w:rsidRPr="00EF5B64">
        <w:rPr>
          <w:lang w:val="en-US"/>
        </w:rPr>
        <w:t>In the event that</w:t>
      </w:r>
      <w:proofErr w:type="gramEnd"/>
      <w:r w:rsidRPr="00EF5B64">
        <w:rPr>
          <w:lang w:val="en-US"/>
        </w:rPr>
        <w:t xml:space="preserve"> the data is linear, the graphic on the left of the slide before this one will adequately depict the best hyperplane that should be used. In addition, if the data are nonlinear, the hyperplane that is specified in the </w:t>
      </w:r>
      <w:proofErr w:type="spellStart"/>
      <w:r w:rsidRPr="00EF5B64">
        <w:rPr>
          <w:lang w:val="en-US"/>
        </w:rPr>
        <w:t>centre</w:t>
      </w:r>
      <w:proofErr w:type="spellEnd"/>
      <w:r w:rsidRPr="00EF5B64">
        <w:rPr>
          <w:lang w:val="en-US"/>
        </w:rPr>
        <w:t xml:space="preserve"> would be sufficient. It is recommended that you do not use the picture on the far right since it would result in overfitting. In an ideal world, we would want our hyperplane to be able to bend and twist like a flexible cane. In their most fundamental form, hyperplanes are decision boundaries that serve the purpose of assisting in the separation of data points that belong to distinct classes. After that, distinct data classes are assigned to the sites of interest that are located on each side of the hyperplane. SVMs provide us the ability to fit many hyperplanes to our data at the same time.</w:t>
      </w:r>
      <w:r w:rsidR="005533BD">
        <w:t xml:space="preserve"> </w:t>
      </w:r>
    </w:p>
    <w:p w14:paraId="39D8DCA8" w14:textId="77777777" w:rsidR="007D52EA" w:rsidRDefault="007D52EA" w:rsidP="007D52EA">
      <w:pPr>
        <w:pStyle w:val="BodyText"/>
        <w:keepNext/>
        <w:ind w:firstLine="0pt"/>
      </w:pPr>
      <w:r w:rsidRPr="007D52EA">
        <w:rPr>
          <w:noProof/>
          <w:lang w:val="en-US"/>
        </w:rPr>
        <w:drawing>
          <wp:inline distT="0" distB="0" distL="0" distR="0" wp14:anchorId="43EDA687" wp14:editId="0D320699">
            <wp:extent cx="3089910" cy="1092835"/>
            <wp:effectExtent l="0" t="0" r="0" b="0"/>
            <wp:docPr id="9" name="Picture 4" descr="Chart, scatter chart&#10;&#10;Description automatically generated">
              <a:extLst xmlns:a="http://purl.oclc.org/ooxml/drawingml/main">
                <a:ext uri="{FF2B5EF4-FFF2-40B4-BE49-F238E27FC236}">
                  <a16:creationId xmlns:a16="http://schemas.microsoft.com/office/drawing/2014/main" id="{5CCDFA2E-0AE6-4851-8096-0A90F1AFBB22}"/>
                </a:ext>
              </a:extLst>
            </wp:docPr>
            <wp:cNvGraphicFramePr/>
            <a:graphic xmlns:a="http://purl.oclc.org/ooxml/drawingml/main">
              <a:graphicData uri="http://purl.oclc.org/ooxml/drawingml/picture">
                <pic:pic xmlns:pic="http://purl.oclc.org/ooxml/drawingml/picture">
                  <pic:nvPicPr>
                    <pic:cNvPr id="9" name="Picture 4" descr="Chart, scatter chart&#10;&#10;Description automatically generated">
                      <a:extLst>
                        <a:ext uri="{FF2B5EF4-FFF2-40B4-BE49-F238E27FC236}">
                          <a16:creationId xmlns:a16="http://schemas.microsoft.com/office/drawing/2014/main" id="{5CCDFA2E-0AE6-4851-8096-0A90F1AFBB22}"/>
                        </a:ext>
                      </a:extLst>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1092835"/>
                    </a:xfrm>
                    <a:prstGeom prst="rect">
                      <a:avLst/>
                    </a:prstGeom>
                  </pic:spPr>
                </pic:pic>
              </a:graphicData>
            </a:graphic>
          </wp:inline>
        </w:drawing>
      </w:r>
    </w:p>
    <w:p w14:paraId="32FD4763" w14:textId="7C5E697D" w:rsidR="009B70A0" w:rsidRDefault="007D52EA" w:rsidP="007D52EA">
      <w:pPr>
        <w:pStyle w:val="Caption"/>
        <w:jc w:val="both"/>
      </w:pPr>
      <w:r>
        <w:t xml:space="preserve">Figure </w:t>
      </w:r>
      <w:fldSimple w:instr=" SEQ Figure \* ARABIC ">
        <w:r>
          <w:rPr>
            <w:noProof/>
          </w:rPr>
          <w:t>8</w:t>
        </w:r>
      </w:fldSimple>
      <w:r>
        <w:t xml:space="preserve">( the figure of SVM type of </w:t>
      </w:r>
      <w:proofErr w:type="gramStart"/>
      <w:r>
        <w:t>decision making</w:t>
      </w:r>
      <w:proofErr w:type="gramEnd"/>
      <w:r>
        <w:t xml:space="preserve"> boundaries)</w:t>
      </w:r>
    </w:p>
    <w:p w14:paraId="42F4BDE0" w14:textId="059D3239" w:rsidR="006F6D3D" w:rsidRPr="007D52EA" w:rsidRDefault="00EF5B64" w:rsidP="007D52EA">
      <w:pPr>
        <w:pStyle w:val="BodyText"/>
        <w:rPr>
          <w:i/>
        </w:rPr>
      </w:pPr>
      <w:r w:rsidRPr="00EF5B64">
        <w:t>When choosing the optimal hyperplane, one should aim to maximise the value that exists between the hyperplane and the closest datapoint for each class. This choice should also take into account how the data is normalised. Therefore, on the basis of these characteristics, it is a good solution for the multiclass issue; but, since we have normalised the distribution of our data, which the SVM is sensitive to, we are unable to use this model for our system</w:t>
      </w:r>
      <w:r w:rsidR="00B05A21">
        <w:rPr>
          <w:lang w:val="en-GB"/>
        </w:rPr>
        <w:t xml:space="preserve">. </w:t>
      </w:r>
    </w:p>
    <w:p w14:paraId="42F4BDE1" w14:textId="1C8C6759" w:rsidR="009303D9" w:rsidRDefault="009F46CA" w:rsidP="00ED0149">
      <w:pPr>
        <w:pStyle w:val="Heading2"/>
      </w:pPr>
      <w:r>
        <w:t>KNN</w:t>
      </w:r>
      <w:r w:rsidR="007847E8">
        <w:t xml:space="preserve"> </w:t>
      </w:r>
      <w:r w:rsidR="004404CF">
        <w:t>(K Nearest Neighbour)</w:t>
      </w:r>
    </w:p>
    <w:p w14:paraId="42F4BDE4" w14:textId="4BDBE543" w:rsidR="009303D9" w:rsidRDefault="00EF5B64" w:rsidP="003C3060">
      <w:pPr>
        <w:pStyle w:val="BodyText"/>
        <w:rPr>
          <w:lang w:val="en-GB"/>
        </w:rPr>
      </w:pPr>
      <w:r w:rsidRPr="00EF5B64">
        <w:t xml:space="preserve">According to the </w:t>
      </w:r>
      <w:r w:rsidR="00C70DCE">
        <w:fldChar w:fldCharType="begin"/>
      </w:r>
      <w:r w:rsidR="00C70DCE">
        <w:instrText xml:space="preserve"> ADDIN ZOTERO_ITEM CSL_CITATION {"citationID":"WG6j3Z06","properties":{"formattedCitation":"[10]","plainCitation":"[10]","noteIndex":0},"citationItems":[{"id":189,"uris":["http://zotero.org/users/10598127/items/BXLLH8Z5"],"itemData":{"id":189,"type":"chapter","abstract":"Following on from Chap. 2we will now begin to explore the supervised learning problem in more detail. We will discuss some of the key supervised learning tasks and describe how they work and fit into a supervised learning pipeline. These tasks provide a scaffold to support the development of supervised learning models. This chapter will include data processing, feature engineering and model selection along with example algorithms. The two strands of supervised learning which includes classification and regression will also be discussed.","container-title":"Applied Deep Learning: Tools, Techniques, and Implementation","event-place":"Cham","ISBN":"978-3-031-04420-5","note":"DOI: 10.1007/978-3-031-04420-5_3","page":"63–93","publisher":"Springer International Publishing","publisher-place":"Cham","title":"Supervised Learning","URL":"https://doi.org/10.1007/978-3-031-04420-5_3","author":[{"family":"Fergus","given":"Paul"},{"family":"Chalmers","given":"Carl"}],"issued":{"date-parts":[["2022"]]}}}],"schema":"https://github.com/citation-style-language/schema/raw/master/csl-citation.json"} </w:instrText>
      </w:r>
      <w:r w:rsidR="00C70DCE">
        <w:fldChar w:fldCharType="separate"/>
      </w:r>
      <w:r w:rsidR="00C70DCE">
        <w:rPr>
          <w:noProof/>
        </w:rPr>
        <w:t>[10]</w:t>
      </w:r>
      <w:r w:rsidR="00C70DCE">
        <w:fldChar w:fldCharType="end"/>
      </w:r>
      <w:r w:rsidRPr="00EF5B64">
        <w:t>, the k-nearest neighbour (KNN) method is both one of the simplest algorithms and one of the easiest algorithms to put into practise. KNN is a method for supervised machine learning that may be used to the solution of issues involving classification as well as regression. There is no need to construct a model, fine-tune any parameters, or make any assumptions while using KNN. When determining the distance between two points, the complete dataset is put into memory, and then additional observations are displayed against the Euclidean distances calculation. A prediction is obtained by taking the average of the labels produced by the KNN and applying it to the observation. In the process of regression, the k observations that are most similar to the most recent observation are averaged. When doing classification, the mode is what is utilised to decide which class to employ. This model suffers from the same issue as SVM does: while it performs well for classification, it is very sensitive to any attempt to normalise the distribution of the features. Figure 9 provides an illustration of how the KNN may classify data.</w:t>
      </w:r>
    </w:p>
    <w:p w14:paraId="29B46914" w14:textId="77777777" w:rsidR="00B518DD" w:rsidRDefault="00B518DD" w:rsidP="00B518DD">
      <w:pPr>
        <w:pStyle w:val="BodyText"/>
        <w:keepNext/>
        <w:ind w:firstLine="0pt"/>
      </w:pPr>
      <w:r w:rsidRPr="00B518DD">
        <w:rPr>
          <w:noProof/>
          <w:lang w:val="en-US"/>
        </w:rPr>
        <w:drawing>
          <wp:inline distT="0" distB="0" distL="0" distR="0" wp14:anchorId="53E3A55F" wp14:editId="1A089825">
            <wp:extent cx="3089910" cy="2355850"/>
            <wp:effectExtent l="0" t="0" r="0" b="6350"/>
            <wp:docPr id="5" name="Picture 5" descr="A picture containing scatter chart&#10;&#10;Description automatically generated">
              <a:extLst xmlns:a="http://purl.oclc.org/ooxml/drawingml/main">
                <a:ext uri="{FF2B5EF4-FFF2-40B4-BE49-F238E27FC236}">
                  <a16:creationId xmlns:a16="http://schemas.microsoft.com/office/drawing/2014/main" id="{09C74530-2403-4581-B3A8-B670DDDF1CF8}"/>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picture containing scatter chart&#10;&#10;Description automatically generated">
                      <a:extLst>
                        <a:ext uri="{FF2B5EF4-FFF2-40B4-BE49-F238E27FC236}">
                          <a16:creationId xmlns:a16="http://schemas.microsoft.com/office/drawing/2014/main" id="{09C74530-2403-4581-B3A8-B670DDDF1CF8}"/>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89910" cy="2355850"/>
                    </a:xfrm>
                    <a:prstGeom prst="rect">
                      <a:avLst/>
                    </a:prstGeom>
                  </pic:spPr>
                </pic:pic>
              </a:graphicData>
            </a:graphic>
          </wp:inline>
        </w:drawing>
      </w:r>
    </w:p>
    <w:p w14:paraId="49C89453" w14:textId="2A51B412" w:rsidR="00B518DD" w:rsidRPr="003C3060" w:rsidRDefault="00B518DD" w:rsidP="00B518DD">
      <w:pPr>
        <w:pStyle w:val="Caption"/>
        <w:jc w:val="both"/>
        <w:rPr>
          <w:lang w:val="en-GB"/>
        </w:rPr>
      </w:pPr>
      <w:r>
        <w:t xml:space="preserve">Figure </w:t>
      </w:r>
      <w:fldSimple w:instr=" SEQ Figure \* ARABIC ">
        <w:r w:rsidR="007D52EA">
          <w:rPr>
            <w:noProof/>
          </w:rPr>
          <w:t>9</w:t>
        </w:r>
      </w:fldSimple>
      <w:r>
        <w:t xml:space="preserve">(the graph shows how the K detect nearest </w:t>
      </w:r>
      <w:proofErr w:type="spellStart"/>
      <w:r>
        <w:t>neighbours</w:t>
      </w:r>
      <w:proofErr w:type="spellEnd"/>
      <w:r>
        <w:t>)</w:t>
      </w:r>
    </w:p>
    <w:p w14:paraId="6582D521" w14:textId="77777777" w:rsidR="0035649A" w:rsidRDefault="0035649A" w:rsidP="0035649A">
      <w:pPr>
        <w:pStyle w:val="Heading2"/>
      </w:pPr>
      <w:r>
        <w:t>Random forest</w:t>
      </w:r>
    </w:p>
    <w:p w14:paraId="326759F9" w14:textId="5DC4E7AC" w:rsidR="00EF5B64" w:rsidRDefault="00EF5B64" w:rsidP="00EF5B64">
      <w:pPr>
        <w:ind w:firstLine="14.40pt"/>
        <w:jc w:val="both"/>
      </w:pPr>
      <w:r>
        <w:t xml:space="preserve">According to </w:t>
      </w:r>
      <w:r w:rsidR="000A6B72">
        <w:fldChar w:fldCharType="begin"/>
      </w:r>
      <w:r w:rsidR="000A6B72">
        <w:instrText xml:space="preserve"> ADDIN ZOTERO_ITEM CSL_CITATION {"citationID":"YQ60eWMU","properties":{"formattedCitation":"[10]","plainCitation":"[10]","noteIndex":0},"citationItems":[{"id":189,"uris":["http://zotero.org/users/10598127/items/BXLLH8Z5"],"itemData":{"id":189,"type":"chapter","abstract":"Following on from Chap. 2we will now begin to explore the supervised learning problem in more detail. We will discuss some of the key supervised learning tasks and describe how they work and fit into a supervised learning pipeline. These tasks provide a scaffold to support the development of supervised learning models. This chapter will include data processing, feature engineering and model selection along with example algorithms. The two strands of supervised learning which includes classification and regression will also be discussed.","container-title":"Applied Deep Learning: Tools, Techniques, and Implementation","event-place":"Cham","ISBN":"978-3-031-04420-5","note":"DOI: 10.1007/978-3-031-04420-5_3","page":"63–93","publisher":"Springer International Publishing","publisher-place":"Cham","title":"Supervised Learning","URL":"https://doi.org/10.1007/978-3-031-04420-5_3","author":[{"family":"Fergus","given":"Paul"},{"family":"Chalmers","given":"Carl"}],"issued":{"date-parts":[["2022"]]}}}],"schema":"https://github.com/citation-style-language/schema/raw/master/csl-citation.json"} </w:instrText>
      </w:r>
      <w:r w:rsidR="000A6B72">
        <w:fldChar w:fldCharType="separate"/>
      </w:r>
      <w:r w:rsidR="000A6B72">
        <w:rPr>
          <w:noProof/>
        </w:rPr>
        <w:t>[10]</w:t>
      </w:r>
      <w:r w:rsidR="000A6B72">
        <w:fldChar w:fldCharType="end"/>
      </w:r>
      <w:r>
        <w:t xml:space="preserve"> decision trees are a type of supervised machine learning algorithm that can be applied to a variety of different types of problems, including regression, binary, and multiclass issues. The construction of </w:t>
      </w:r>
      <w:proofErr w:type="gramStart"/>
      <w:r>
        <w:t>a number of</w:t>
      </w:r>
      <w:proofErr w:type="gramEnd"/>
      <w:r>
        <w:t xml:space="preserve"> predefined </w:t>
      </w:r>
      <w:r>
        <w:lastRenderedPageBreak/>
        <w:t xml:space="preserve">decision trees is the foundation upon which random forests are built. Bagging and a random selection of features are the foundations upon which the decision tree algorithm was built </w:t>
      </w:r>
      <w:proofErr w:type="gramStart"/>
      <w:r>
        <w:t>in order to</w:t>
      </w:r>
      <w:proofErr w:type="gramEnd"/>
      <w:r>
        <w:t xml:space="preserve"> construct a collection of decision trees. There are two stages involved in the construction of a decision tree.</w:t>
      </w:r>
    </w:p>
    <w:p w14:paraId="4F807DFE" w14:textId="74173B96" w:rsidR="007847E8" w:rsidRDefault="00EF5B64" w:rsidP="00EF5B64">
      <w:pPr>
        <w:ind w:firstLine="14.40pt"/>
        <w:jc w:val="both"/>
        <w:rPr>
          <w:lang w:val="en-GB"/>
        </w:rPr>
      </w:pPr>
      <w:r>
        <w:t>First, the predictor space should be broken up into non-overlapping regions, and then, second, each region should have its most frequent class label predicted. A prediction of the class is given by each individual tree in the forest. As shown in figure 9, the model will make its prediction based on the category that received the most votes.</w:t>
      </w:r>
    </w:p>
    <w:p w14:paraId="2271066D" w14:textId="77777777" w:rsidR="007847E8" w:rsidRDefault="007847E8" w:rsidP="007847E8">
      <w:pPr>
        <w:keepNext/>
        <w:jc w:val="both"/>
      </w:pPr>
      <w:r w:rsidRPr="007847E8">
        <w:rPr>
          <w:noProof/>
        </w:rPr>
        <w:drawing>
          <wp:inline distT="0" distB="0" distL="0" distR="0" wp14:anchorId="57E525DB" wp14:editId="372E3279">
            <wp:extent cx="3089910" cy="2772410"/>
            <wp:effectExtent l="0" t="0" r="0" b="0"/>
            <wp:docPr id="8" name="Picture 4" descr="Diagram&#10;&#10;Description automatically generated with medium confidence">
              <a:extLst xmlns:a="http://purl.oclc.org/ooxml/drawingml/main">
                <a:ext uri="{FF2B5EF4-FFF2-40B4-BE49-F238E27FC236}">
                  <a16:creationId xmlns:a16="http://schemas.microsoft.com/office/drawing/2014/main" id="{58D5EFA7-0B27-4148-A756-FC5ED76D1738}"/>
                </a:ext>
              </a:extLst>
            </wp:docPr>
            <wp:cNvGraphicFramePr/>
            <a:graphic xmlns:a="http://purl.oclc.org/ooxml/drawingml/main">
              <a:graphicData uri="http://purl.oclc.org/ooxml/drawingml/picture">
                <pic:pic xmlns:pic="http://purl.oclc.org/ooxml/drawingml/picture">
                  <pic:nvPicPr>
                    <pic:cNvPr id="8" name="Picture 4" descr="Diagram&#10;&#10;Description automatically generated with medium confidence">
                      <a:extLst>
                        <a:ext uri="{FF2B5EF4-FFF2-40B4-BE49-F238E27FC236}">
                          <a16:creationId xmlns:a16="http://schemas.microsoft.com/office/drawing/2014/main" id="{58D5EFA7-0B27-4148-A756-FC5ED76D1738}"/>
                        </a:ext>
                      </a:extLst>
                    </pic:cNvPr>
                    <pic:cNvPicPr/>
                  </pic:nvPicPr>
                  <pic:blipFill>
                    <a:blip r:embed="rId20">
                      <a:extLst>
                        <a:ext uri="{28A0092B-C50C-407E-A947-70E740481C1C}">
                          <a14:useLocalDpi xmlns:a14="http://schemas.microsoft.com/office/drawing/2010/main" val="0"/>
                        </a:ext>
                      </a:extLst>
                    </a:blip>
                    <a:stretch>
                      <a:fillRect/>
                    </a:stretch>
                  </pic:blipFill>
                  <pic:spPr>
                    <a:xfrm>
                      <a:off x="0" y="0"/>
                      <a:ext cx="3089910" cy="2772410"/>
                    </a:xfrm>
                    <a:prstGeom prst="rect">
                      <a:avLst/>
                    </a:prstGeom>
                  </pic:spPr>
                </pic:pic>
              </a:graphicData>
            </a:graphic>
          </wp:inline>
        </w:drawing>
      </w:r>
    </w:p>
    <w:p w14:paraId="00D355AF" w14:textId="36C8FF23" w:rsidR="007847E8" w:rsidRPr="007847E8" w:rsidRDefault="007847E8" w:rsidP="007847E8">
      <w:pPr>
        <w:pStyle w:val="Caption"/>
        <w:jc w:val="both"/>
        <w:rPr>
          <w:lang w:val="en-GB"/>
        </w:rPr>
      </w:pPr>
      <w:r>
        <w:t xml:space="preserve">Figure </w:t>
      </w:r>
      <w:fldSimple w:instr=" SEQ Figure \* ARABIC ">
        <w:r w:rsidR="007D52EA">
          <w:rPr>
            <w:noProof/>
          </w:rPr>
          <w:t>10</w:t>
        </w:r>
      </w:fldSimple>
      <w:r>
        <w:t>( the random forest model's functionality)</w:t>
      </w:r>
    </w:p>
    <w:p w14:paraId="2DAC5C3B" w14:textId="2412625B" w:rsidR="009B70A0" w:rsidRPr="00290530" w:rsidRDefault="00290530" w:rsidP="00EF5B64">
      <w:pPr>
        <w:pStyle w:val="BodyText"/>
        <w:ind w:firstLine="0pt"/>
        <w:rPr>
          <w:lang w:val="en-GB"/>
        </w:rPr>
      </w:pPr>
      <w:r>
        <w:rPr>
          <w:lang w:val="en-GB"/>
        </w:rPr>
        <w:tab/>
      </w:r>
      <w:r w:rsidR="00EF5B64" w:rsidRPr="00EF5B64">
        <w:rPr>
          <w:lang w:val="en-GB"/>
        </w:rPr>
        <w:t xml:space="preserve">It's possible that the separation will grow more difficult as additional data points are added. Configuring a decisions forest may involve making use of a variety of different parameters, which may include the following list of options: the Maximum depth of the decision trees is the initial factor that determines the maximum depth that every decision tree in the forest may have. An increase in the depth of the tree may result in an improvement in accuracy; however, this comes with the potential for some overfitting as well as an increase in the amount of time spent training. Second, the </w:t>
      </w:r>
      <w:proofErr w:type="gramStart"/>
      <w:r w:rsidR="00EF5B64" w:rsidRPr="00EF5B64">
        <w:rPr>
          <w:lang w:val="en-GB"/>
        </w:rPr>
        <w:t>amount</w:t>
      </w:r>
      <w:proofErr w:type="gramEnd"/>
      <w:r w:rsidR="00EF5B64" w:rsidRPr="00EF5B64">
        <w:rPr>
          <w:lang w:val="en-GB"/>
        </w:rPr>
        <w:t xml:space="preserve"> of random splits that should be used while constructing each node of the tree is referred to as the Number of random splits per node. The term "split" refers to the process of randomly dividing the characteristics present at each node of the tree. Finally, Minimal number of samples necessary to establish a terminal node (leaf) in a tree: the minimum number of instances that must be gathered </w:t>
      </w:r>
      <w:proofErr w:type="gramStart"/>
      <w:r w:rsidR="00EF5B64" w:rsidRPr="00EF5B64">
        <w:rPr>
          <w:lang w:val="en-GB"/>
        </w:rPr>
        <w:t>in order to</w:t>
      </w:r>
      <w:proofErr w:type="gramEnd"/>
      <w:r w:rsidR="00EF5B64" w:rsidRPr="00EF5B64">
        <w:rPr>
          <w:lang w:val="en-GB"/>
        </w:rPr>
        <w:t xml:space="preserve"> produce any leaf node in a tree. After looking at all of these model architectures and analysing our issue, we came to the conclusion that, firstly, we have a problem with multi-class identification; consequently, we filtered the supervised learning algorithms that are used for multi-classification; consequently, these three models were further investigated to determine whether or not any of these algorithms are sensitive to the EDA and data pre-processing techniques that we have applied to our data; we discovered that two of these algorithms are sensitive to the</w:t>
      </w:r>
      <w:r w:rsidR="0041391F">
        <w:rPr>
          <w:lang w:val="en-GB"/>
        </w:rPr>
        <w:t xml:space="preserve"> manipulation of the data distribution and eliminating the skew in distribution.</w:t>
      </w:r>
      <w:r w:rsidR="009B70A0">
        <w:rPr>
          <w:lang w:val="en-GB"/>
        </w:rPr>
        <w:t>.</w:t>
      </w:r>
    </w:p>
    <w:p w14:paraId="6B8A24E6" w14:textId="0CBF02EC" w:rsidR="00AE7C78" w:rsidRDefault="00B42103" w:rsidP="00B42103">
      <w:pPr>
        <w:pStyle w:val="Heading1"/>
        <w:rPr>
          <w:lang w:val="en-GB"/>
        </w:rPr>
      </w:pPr>
      <w:r>
        <w:rPr>
          <w:lang w:val="en-GB"/>
        </w:rPr>
        <w:t>Future work</w:t>
      </w:r>
    </w:p>
    <w:p w14:paraId="3D472F36" w14:textId="0C89833E" w:rsidR="00AE7C78" w:rsidRPr="00AE7C78" w:rsidRDefault="000A6B72" w:rsidP="000A6B72">
      <w:pPr>
        <w:jc w:val="both"/>
        <w:rPr>
          <w:lang w:val="en-GB"/>
        </w:rPr>
      </w:pPr>
      <w:bookmarkStart w:id="0" w:name="OLE_LINK1"/>
      <w:bookmarkStart w:id="1" w:name="OLE_LINK2"/>
      <w:r>
        <w:rPr>
          <w:lang w:val="en-GB"/>
        </w:rPr>
        <w:t xml:space="preserve">In this paper we have dealt with the first step of creating an AI algorithm for detecting the species of the birds using the EDA and data pre-processing techniques to prepare the data to be input for training the model. In Future, we aim to train the model using the random for model architecture as explained before. </w:t>
      </w:r>
      <w:proofErr w:type="gramStart"/>
      <w:r>
        <w:rPr>
          <w:lang w:val="en-GB"/>
        </w:rPr>
        <w:t>Whereas,</w:t>
      </w:r>
      <w:proofErr w:type="gramEnd"/>
      <w:r>
        <w:rPr>
          <w:lang w:val="en-GB"/>
        </w:rPr>
        <w:t xml:space="preserve"> we cannot solely depend on the performance of the one model as we will not be able to compare the results to check if we have the best performance available. Hence the second model architecture we are going to use is KNN and to conclude our future work we’ll implement </w:t>
      </w:r>
      <w:proofErr w:type="gramStart"/>
      <w:r>
        <w:rPr>
          <w:lang w:val="en-GB"/>
        </w:rPr>
        <w:t>both of these</w:t>
      </w:r>
      <w:proofErr w:type="gramEnd"/>
      <w:r>
        <w:rPr>
          <w:lang w:val="en-GB"/>
        </w:rPr>
        <w:t xml:space="preserve"> models separately and display the results to justify our model architecture selection.</w:t>
      </w:r>
      <w:bookmarkEnd w:id="0"/>
      <w:bookmarkEnd w:id="1"/>
      <w:r>
        <w:rPr>
          <w:lang w:val="en-GB"/>
        </w:rPr>
        <w:t xml:space="preserve">  </w:t>
      </w:r>
    </w:p>
    <w:p w14:paraId="36EA5D72" w14:textId="77777777" w:rsidR="00AE7C78" w:rsidRPr="005B520E" w:rsidRDefault="00AE7C78" w:rsidP="00E7596C">
      <w:pPr>
        <w:pStyle w:val="BodyText"/>
      </w:pPr>
    </w:p>
    <w:p w14:paraId="42F4BDF8"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42F4BDF9" w14:textId="77777777" w:rsidR="00575BCA" w:rsidRDefault="0080791D" w:rsidP="00836367">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14:paraId="42F4BDFA" w14:textId="77777777" w:rsidR="009303D9" w:rsidRDefault="009303D9" w:rsidP="00A059B3">
      <w:pPr>
        <w:pStyle w:val="Heading5"/>
      </w:pPr>
      <w:r w:rsidRPr="005B520E">
        <w:t>References</w:t>
      </w:r>
    </w:p>
    <w:p w14:paraId="4CAE68F2" w14:textId="77777777" w:rsidR="000A6B72" w:rsidRPr="000A6B72" w:rsidRDefault="008302EC" w:rsidP="000A6B72">
      <w:pPr>
        <w:pStyle w:val="Bibliography"/>
      </w:pPr>
      <w:r>
        <w:fldChar w:fldCharType="begin"/>
      </w:r>
      <w:r>
        <w:instrText xml:space="preserve"> ADDIN ZOTERO_BIBL {"uncited":[],"omitted":[],"custom":[]} CSL_BIBLIOGRAPHY </w:instrText>
      </w:r>
      <w:r>
        <w:fldChar w:fldCharType="separate"/>
      </w:r>
      <w:r w:rsidR="000A6B72" w:rsidRPr="000A6B72">
        <w:t>[1]</w:t>
      </w:r>
      <w:r w:rsidR="000A6B72" w:rsidRPr="000A6B72">
        <w:tab/>
        <w:t>WWF, ‘Living Planet Report 2022 | WWF’, 2022. https://livingplanet.panda.org/en-GB/ (accessed Dec. 04, 2022).</w:t>
      </w:r>
    </w:p>
    <w:p w14:paraId="59FCD9EA" w14:textId="77777777" w:rsidR="000A6B72" w:rsidRPr="000A6B72" w:rsidRDefault="000A6B72" w:rsidP="000A6B72">
      <w:pPr>
        <w:pStyle w:val="Bibliography"/>
      </w:pPr>
      <w:r w:rsidRPr="000A6B72">
        <w:t>[2]</w:t>
      </w:r>
      <w:r w:rsidRPr="000A6B72">
        <w:tab/>
        <w:t xml:space="preserve">M.-F. Tsai and H.-J. Tseng, ‘Enhancing the identification accuracy of deep learning object detection using natural language processing’, </w:t>
      </w:r>
      <w:r w:rsidRPr="000A6B72">
        <w:rPr>
          <w:i/>
          <w:iCs/>
        </w:rPr>
        <w:t xml:space="preserve">J </w:t>
      </w:r>
      <w:proofErr w:type="spellStart"/>
      <w:r w:rsidRPr="000A6B72">
        <w:rPr>
          <w:i/>
          <w:iCs/>
        </w:rPr>
        <w:t>Supercomput</w:t>
      </w:r>
      <w:proofErr w:type="spellEnd"/>
      <w:r w:rsidRPr="000A6B72">
        <w:t xml:space="preserve">, vol. 77, no. 7, pp. 6676–6691, Jul. 2021, </w:t>
      </w:r>
      <w:proofErr w:type="spellStart"/>
      <w:r w:rsidRPr="000A6B72">
        <w:t>doi</w:t>
      </w:r>
      <w:proofErr w:type="spellEnd"/>
      <w:r w:rsidRPr="000A6B72">
        <w:t>: 10.1007/s11227-020-03525-2.</w:t>
      </w:r>
    </w:p>
    <w:p w14:paraId="5440C338" w14:textId="77777777" w:rsidR="000A6B72" w:rsidRPr="000A6B72" w:rsidRDefault="000A6B72" w:rsidP="000A6B72">
      <w:pPr>
        <w:pStyle w:val="Bibliography"/>
      </w:pPr>
      <w:r w:rsidRPr="000A6B72">
        <w:t>[3]</w:t>
      </w:r>
      <w:r w:rsidRPr="000A6B72">
        <w:tab/>
        <w:t xml:space="preserve">N. I. Hasan, ‘Bird Species Classification </w:t>
      </w:r>
      <w:proofErr w:type="gramStart"/>
      <w:r w:rsidRPr="000A6B72">
        <w:t>And</w:t>
      </w:r>
      <w:proofErr w:type="gramEnd"/>
      <w:r w:rsidRPr="000A6B72">
        <w:t xml:space="preserve"> Acoustic Features Selection Based on Distributed Neural Network with Two Stage Windowing of Short-Term Features’. </w:t>
      </w:r>
      <w:proofErr w:type="spellStart"/>
      <w:r w:rsidRPr="000A6B72">
        <w:t>arXiv</w:t>
      </w:r>
      <w:proofErr w:type="spellEnd"/>
      <w:r w:rsidRPr="000A6B72">
        <w:t xml:space="preserve">, Jan. 01, 2022. </w:t>
      </w:r>
      <w:proofErr w:type="spellStart"/>
      <w:r w:rsidRPr="000A6B72">
        <w:t>doi</w:t>
      </w:r>
      <w:proofErr w:type="spellEnd"/>
      <w:r w:rsidRPr="000A6B72">
        <w:t>: 10.48550/arXiv.2201.00124.</w:t>
      </w:r>
    </w:p>
    <w:p w14:paraId="538E13AF" w14:textId="77777777" w:rsidR="000A6B72" w:rsidRPr="000A6B72" w:rsidRDefault="000A6B72" w:rsidP="000A6B72">
      <w:pPr>
        <w:pStyle w:val="Bibliography"/>
      </w:pPr>
      <w:r w:rsidRPr="000A6B72">
        <w:t>[4]</w:t>
      </w:r>
      <w:r w:rsidRPr="000A6B72">
        <w:tab/>
        <w:t xml:space="preserve">S. Schneider, G. W. Taylor, and S. Kremer, ‘Deep Learning Object Detection Methods for Ecological Camera Trap Data’, in </w:t>
      </w:r>
      <w:r w:rsidRPr="000A6B72">
        <w:rPr>
          <w:i/>
          <w:iCs/>
        </w:rPr>
        <w:t>2018 15th Conference on Computer and Robot Vision (CRV)</w:t>
      </w:r>
      <w:r w:rsidRPr="000A6B72">
        <w:t xml:space="preserve">, May 2018, pp. 321–328. </w:t>
      </w:r>
      <w:proofErr w:type="spellStart"/>
      <w:r w:rsidRPr="000A6B72">
        <w:t>doi</w:t>
      </w:r>
      <w:proofErr w:type="spellEnd"/>
      <w:r w:rsidRPr="000A6B72">
        <w:t>: 10.1109/CRV.2018.00052.</w:t>
      </w:r>
    </w:p>
    <w:p w14:paraId="0C960056" w14:textId="77777777" w:rsidR="000A6B72" w:rsidRPr="000A6B72" w:rsidRDefault="000A6B72" w:rsidP="000A6B72">
      <w:pPr>
        <w:pStyle w:val="Bibliography"/>
      </w:pPr>
      <w:r w:rsidRPr="000A6B72">
        <w:t>[5]</w:t>
      </w:r>
      <w:r w:rsidRPr="000A6B72">
        <w:tab/>
        <w:t xml:space="preserve">K. A. </w:t>
      </w:r>
      <w:proofErr w:type="spellStart"/>
      <w:r w:rsidRPr="000A6B72">
        <w:t>Prassack</w:t>
      </w:r>
      <w:proofErr w:type="spellEnd"/>
      <w:r w:rsidRPr="000A6B72">
        <w:t xml:space="preserve">, M. C. </w:t>
      </w:r>
      <w:proofErr w:type="spellStart"/>
      <w:r w:rsidRPr="000A6B72">
        <w:t>Pante</w:t>
      </w:r>
      <w:proofErr w:type="spellEnd"/>
      <w:r w:rsidRPr="000A6B72">
        <w:t xml:space="preserve">, J. K. </w:t>
      </w:r>
      <w:proofErr w:type="spellStart"/>
      <w:r w:rsidRPr="000A6B72">
        <w:t>Njau</w:t>
      </w:r>
      <w:proofErr w:type="spellEnd"/>
      <w:r w:rsidRPr="000A6B72">
        <w:t xml:space="preserve">, and I. de la Torre, ‘The paleoecology of Pleistocene birds from Middle Bed II, at Olduvai Gorge, Tanzania, and the environmental context of the </w:t>
      </w:r>
      <w:proofErr w:type="spellStart"/>
      <w:r w:rsidRPr="000A6B72">
        <w:t>Oldowan</w:t>
      </w:r>
      <w:proofErr w:type="spellEnd"/>
      <w:r w:rsidRPr="000A6B72">
        <w:t xml:space="preserve">-Acheulean transition’, </w:t>
      </w:r>
      <w:r w:rsidRPr="000A6B72">
        <w:rPr>
          <w:i/>
          <w:iCs/>
        </w:rPr>
        <w:t>Journal of Human Evolution</w:t>
      </w:r>
      <w:r w:rsidRPr="000A6B72">
        <w:t xml:space="preserve">, vol. 120, pp. 32–47, Jul. 2018, </w:t>
      </w:r>
      <w:proofErr w:type="spellStart"/>
      <w:r w:rsidRPr="000A6B72">
        <w:t>doi</w:t>
      </w:r>
      <w:proofErr w:type="spellEnd"/>
      <w:r w:rsidRPr="000A6B72">
        <w:t>: 10.1016/j.jhevol.2017.11.003.</w:t>
      </w:r>
    </w:p>
    <w:p w14:paraId="71979BF6" w14:textId="77777777" w:rsidR="000A6B72" w:rsidRPr="000A6B72" w:rsidRDefault="000A6B72" w:rsidP="000A6B72">
      <w:pPr>
        <w:pStyle w:val="Bibliography"/>
      </w:pPr>
      <w:r w:rsidRPr="000A6B72">
        <w:t>[6]</w:t>
      </w:r>
      <w:r w:rsidRPr="000A6B72">
        <w:tab/>
        <w:t xml:space="preserve">Z. Zhou, G. </w:t>
      </w:r>
      <w:proofErr w:type="spellStart"/>
      <w:r w:rsidRPr="000A6B72">
        <w:t>Hassena</w:t>
      </w:r>
      <w:proofErr w:type="spellEnd"/>
      <w:r w:rsidRPr="000A6B72">
        <w:t xml:space="preserve">, B. C. Weeks, and D. F. </w:t>
      </w:r>
      <w:proofErr w:type="spellStart"/>
      <w:r w:rsidRPr="000A6B72">
        <w:t>Fouhey</w:t>
      </w:r>
      <w:proofErr w:type="spellEnd"/>
      <w:r w:rsidRPr="000A6B72">
        <w:t>, ‘Quantifying Bird Skeletons’, p. 5.</w:t>
      </w:r>
    </w:p>
    <w:p w14:paraId="60471976" w14:textId="77777777" w:rsidR="000A6B72" w:rsidRPr="000A6B72" w:rsidRDefault="000A6B72" w:rsidP="000A6B72">
      <w:pPr>
        <w:pStyle w:val="Bibliography"/>
      </w:pPr>
      <w:r w:rsidRPr="000A6B72">
        <w:t>[7]</w:t>
      </w:r>
      <w:r w:rsidRPr="000A6B72">
        <w:tab/>
        <w:t xml:space="preserve">Google, ‘Normalization | Machine Learning’, </w:t>
      </w:r>
      <w:r w:rsidRPr="000A6B72">
        <w:rPr>
          <w:i/>
          <w:iCs/>
        </w:rPr>
        <w:t>Google Developers</w:t>
      </w:r>
      <w:r w:rsidRPr="000A6B72">
        <w:t>. https://developers.google.com/machine-learning/data-prep/transform/normalization (accessed Dec. 04, 2022).</w:t>
      </w:r>
    </w:p>
    <w:p w14:paraId="22A8AFB1" w14:textId="77777777" w:rsidR="000A6B72" w:rsidRPr="000A6B72" w:rsidRDefault="000A6B72" w:rsidP="000A6B72">
      <w:pPr>
        <w:pStyle w:val="Bibliography"/>
      </w:pPr>
      <w:r w:rsidRPr="000A6B72">
        <w:t>[8]</w:t>
      </w:r>
      <w:r w:rsidRPr="000A6B72">
        <w:tab/>
        <w:t xml:space="preserve">Y. Shinde, ‘What is skewness in data? How to fix skewed data in python?’, </w:t>
      </w:r>
      <w:r w:rsidRPr="000A6B72">
        <w:rPr>
          <w:i/>
          <w:iCs/>
        </w:rPr>
        <w:t>Medium</w:t>
      </w:r>
      <w:r w:rsidRPr="000A6B72">
        <w:t>, Aug. 27, 2021. https://yashowardhanshinde.medium.com/what-is-skewness-in-data-how-to-fix-skewed-data-in-python-a792e98c0fa6 (accessed Dec. 04, 2022).</w:t>
      </w:r>
    </w:p>
    <w:p w14:paraId="3C68DB63" w14:textId="77777777" w:rsidR="000A6B72" w:rsidRPr="000A6B72" w:rsidRDefault="000A6B72" w:rsidP="000A6B72">
      <w:pPr>
        <w:pStyle w:val="Bibliography"/>
      </w:pPr>
      <w:r w:rsidRPr="000A6B72">
        <w:t>[9]</w:t>
      </w:r>
      <w:r w:rsidRPr="000A6B72">
        <w:tab/>
        <w:t xml:space="preserve">D. S. Goswami, ‘Applying SMOTE for Class Imbalance with just a few lines of code Python’, </w:t>
      </w:r>
      <w:r w:rsidRPr="000A6B72">
        <w:rPr>
          <w:i/>
          <w:iCs/>
        </w:rPr>
        <w:t>Medium</w:t>
      </w:r>
      <w:r w:rsidRPr="000A6B72">
        <w:t>, Feb. 18, 2021. https://towardsdatascience.com/applying-smote-for-</w:t>
      </w:r>
      <w:r w:rsidRPr="000A6B72">
        <w:lastRenderedPageBreak/>
        <w:t>class-imbalance-with-just-a-few-lines-of-code-python-cdf603e58688 (accessed Dec. 04, 2022).</w:t>
      </w:r>
    </w:p>
    <w:p w14:paraId="1DB546C0" w14:textId="77777777" w:rsidR="000A6B72" w:rsidRPr="000A6B72" w:rsidRDefault="000A6B72" w:rsidP="000A6B72">
      <w:pPr>
        <w:pStyle w:val="Bibliography"/>
      </w:pPr>
      <w:r w:rsidRPr="000A6B72">
        <w:t>[10]</w:t>
      </w:r>
      <w:r w:rsidRPr="000A6B72">
        <w:tab/>
        <w:t xml:space="preserve">P. Fergus and C. Chalmers, ‘Supervised Learning’, in </w:t>
      </w:r>
      <w:r w:rsidRPr="000A6B72">
        <w:rPr>
          <w:i/>
          <w:iCs/>
        </w:rPr>
        <w:t xml:space="preserve">Applied Deep Learning: Tools, Techniques, and </w:t>
      </w:r>
      <w:r w:rsidRPr="000A6B72">
        <w:rPr>
          <w:i/>
          <w:iCs/>
        </w:rPr>
        <w:t>Implementation</w:t>
      </w:r>
      <w:r w:rsidRPr="000A6B72">
        <w:t xml:space="preserve">, Cham: Springer International Publishing, 2022, pp. 63–93. </w:t>
      </w:r>
      <w:proofErr w:type="spellStart"/>
      <w:r w:rsidRPr="000A6B72">
        <w:t>doi</w:t>
      </w:r>
      <w:proofErr w:type="spellEnd"/>
      <w:r w:rsidRPr="000A6B72">
        <w:t>: 10.1007/978-3-031-04420-5_3.</w:t>
      </w:r>
    </w:p>
    <w:p w14:paraId="0A9915D9" w14:textId="152B1ABD" w:rsidR="008302EC" w:rsidRDefault="008302EC" w:rsidP="008302EC">
      <w:pPr>
        <w:pStyle w:val="BodyText"/>
        <w:ind w:firstLine="0pt"/>
      </w:pPr>
      <w:r>
        <w:fldChar w:fldCharType="end"/>
      </w:r>
    </w:p>
    <w:p w14:paraId="42F4BE08" w14:textId="25D0C245" w:rsidR="00836367" w:rsidRPr="00F96569" w:rsidRDefault="00836367" w:rsidP="00B42103">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42F4BE09" w14:textId="60C60A14"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C001AFE" w14:textId="77777777" w:rsidR="00A72222" w:rsidRDefault="00A72222" w:rsidP="001A3B3D">
      <w:r>
        <w:separator/>
      </w:r>
    </w:p>
  </w:endnote>
  <w:endnote w:type="continuationSeparator" w:id="0">
    <w:p w14:paraId="44F683A4" w14:textId="77777777" w:rsidR="00A72222" w:rsidRDefault="00A7222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Arial">
    <w:panose1 w:val="020B0604020202020204"/>
    <w:charset w:characterSet="iso-8859-1"/>
    <w:family w:val="swiss"/>
    <w:pitch w:val="variable"/>
    <w:sig w:usb0="E0002AFF" w:usb1="C0007843"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2F4BE10"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E7F37F2" w14:textId="77777777" w:rsidR="00242FA6" w:rsidRPr="006F6D3D" w:rsidRDefault="00242FA6"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88A90B3" w14:textId="77777777" w:rsidR="00A72222" w:rsidRDefault="00A72222" w:rsidP="001A3B3D">
      <w:r>
        <w:separator/>
      </w:r>
    </w:p>
  </w:footnote>
  <w:footnote w:type="continuationSeparator" w:id="0">
    <w:p w14:paraId="56F98A5B" w14:textId="77777777" w:rsidR="00A72222" w:rsidRDefault="00A7222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1FAC3D40"/>
    <w:multiLevelType w:val="hybridMultilevel"/>
    <w:tmpl w:val="F984F82A"/>
    <w:lvl w:ilvl="0" w:tplc="ED403098">
      <w:start w:val="1"/>
      <w:numFmt w:val="bullet"/>
      <w:lvlText w:val="•"/>
      <w:lvlJc w:val="start"/>
      <w:pPr>
        <w:tabs>
          <w:tab w:val="num" w:pos="36pt"/>
        </w:tabs>
        <w:ind w:start="36pt" w:hanging="18pt"/>
      </w:pPr>
      <w:rPr>
        <w:rFonts w:ascii="Arial" w:hAnsi="Arial" w:hint="default"/>
      </w:rPr>
    </w:lvl>
    <w:lvl w:ilvl="1" w:tplc="903E3F66" w:tentative="1">
      <w:start w:val="1"/>
      <w:numFmt w:val="bullet"/>
      <w:lvlText w:val="•"/>
      <w:lvlJc w:val="start"/>
      <w:pPr>
        <w:tabs>
          <w:tab w:val="num" w:pos="72pt"/>
        </w:tabs>
        <w:ind w:start="72pt" w:hanging="18pt"/>
      </w:pPr>
      <w:rPr>
        <w:rFonts w:ascii="Arial" w:hAnsi="Arial" w:hint="default"/>
      </w:rPr>
    </w:lvl>
    <w:lvl w:ilvl="2" w:tplc="BC0CC784" w:tentative="1">
      <w:start w:val="1"/>
      <w:numFmt w:val="bullet"/>
      <w:lvlText w:val="•"/>
      <w:lvlJc w:val="start"/>
      <w:pPr>
        <w:tabs>
          <w:tab w:val="num" w:pos="108pt"/>
        </w:tabs>
        <w:ind w:start="108pt" w:hanging="18pt"/>
      </w:pPr>
      <w:rPr>
        <w:rFonts w:ascii="Arial" w:hAnsi="Arial" w:hint="default"/>
      </w:rPr>
    </w:lvl>
    <w:lvl w:ilvl="3" w:tplc="C2D61DF8" w:tentative="1">
      <w:start w:val="1"/>
      <w:numFmt w:val="bullet"/>
      <w:lvlText w:val="•"/>
      <w:lvlJc w:val="start"/>
      <w:pPr>
        <w:tabs>
          <w:tab w:val="num" w:pos="144pt"/>
        </w:tabs>
        <w:ind w:start="144pt" w:hanging="18pt"/>
      </w:pPr>
      <w:rPr>
        <w:rFonts w:ascii="Arial" w:hAnsi="Arial" w:hint="default"/>
      </w:rPr>
    </w:lvl>
    <w:lvl w:ilvl="4" w:tplc="0DACC744" w:tentative="1">
      <w:start w:val="1"/>
      <w:numFmt w:val="bullet"/>
      <w:lvlText w:val="•"/>
      <w:lvlJc w:val="start"/>
      <w:pPr>
        <w:tabs>
          <w:tab w:val="num" w:pos="180pt"/>
        </w:tabs>
        <w:ind w:start="180pt" w:hanging="18pt"/>
      </w:pPr>
      <w:rPr>
        <w:rFonts w:ascii="Arial" w:hAnsi="Arial" w:hint="default"/>
      </w:rPr>
    </w:lvl>
    <w:lvl w:ilvl="5" w:tplc="01D20C32" w:tentative="1">
      <w:start w:val="1"/>
      <w:numFmt w:val="bullet"/>
      <w:lvlText w:val="•"/>
      <w:lvlJc w:val="start"/>
      <w:pPr>
        <w:tabs>
          <w:tab w:val="num" w:pos="216pt"/>
        </w:tabs>
        <w:ind w:start="216pt" w:hanging="18pt"/>
      </w:pPr>
      <w:rPr>
        <w:rFonts w:ascii="Arial" w:hAnsi="Arial" w:hint="default"/>
      </w:rPr>
    </w:lvl>
    <w:lvl w:ilvl="6" w:tplc="1FAA0EC8" w:tentative="1">
      <w:start w:val="1"/>
      <w:numFmt w:val="bullet"/>
      <w:lvlText w:val="•"/>
      <w:lvlJc w:val="start"/>
      <w:pPr>
        <w:tabs>
          <w:tab w:val="num" w:pos="252pt"/>
        </w:tabs>
        <w:ind w:start="252pt" w:hanging="18pt"/>
      </w:pPr>
      <w:rPr>
        <w:rFonts w:ascii="Arial" w:hAnsi="Arial" w:hint="default"/>
      </w:rPr>
    </w:lvl>
    <w:lvl w:ilvl="7" w:tplc="4BE279CC" w:tentative="1">
      <w:start w:val="1"/>
      <w:numFmt w:val="bullet"/>
      <w:lvlText w:val="•"/>
      <w:lvlJc w:val="start"/>
      <w:pPr>
        <w:tabs>
          <w:tab w:val="num" w:pos="288pt"/>
        </w:tabs>
        <w:ind w:start="288pt" w:hanging="18pt"/>
      </w:pPr>
      <w:rPr>
        <w:rFonts w:ascii="Arial" w:hAnsi="Arial" w:hint="default"/>
      </w:rPr>
    </w:lvl>
    <w:lvl w:ilvl="8" w:tplc="03A64B8A" w:tentative="1">
      <w:start w:val="1"/>
      <w:numFmt w:val="bullet"/>
      <w:lvlText w:val="•"/>
      <w:lvlJc w:val="start"/>
      <w:pPr>
        <w:tabs>
          <w:tab w:val="num" w:pos="324pt"/>
        </w:tabs>
        <w:ind w:start="324pt" w:hanging="18pt"/>
      </w:pPr>
      <w:rPr>
        <w:rFonts w:ascii="Arial" w:hAnsi="Arial" w:hint="default"/>
      </w:r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75785141">
    <w:abstractNumId w:val="15"/>
  </w:num>
  <w:num w:numId="2" w16cid:durableId="2046055785">
    <w:abstractNumId w:val="20"/>
  </w:num>
  <w:num w:numId="3" w16cid:durableId="1270312738">
    <w:abstractNumId w:val="14"/>
  </w:num>
  <w:num w:numId="4" w16cid:durableId="1019359227">
    <w:abstractNumId w:val="17"/>
  </w:num>
  <w:num w:numId="5" w16cid:durableId="423428363">
    <w:abstractNumId w:val="17"/>
  </w:num>
  <w:num w:numId="6" w16cid:durableId="192618037">
    <w:abstractNumId w:val="17"/>
  </w:num>
  <w:num w:numId="7" w16cid:durableId="1332222893">
    <w:abstractNumId w:val="17"/>
  </w:num>
  <w:num w:numId="8" w16cid:durableId="2004966262">
    <w:abstractNumId w:val="19"/>
  </w:num>
  <w:num w:numId="9" w16cid:durableId="1185023861">
    <w:abstractNumId w:val="21"/>
  </w:num>
  <w:num w:numId="10" w16cid:durableId="1850873497">
    <w:abstractNumId w:val="16"/>
  </w:num>
  <w:num w:numId="11" w16cid:durableId="980769667">
    <w:abstractNumId w:val="13"/>
  </w:num>
  <w:num w:numId="12" w16cid:durableId="1300575387">
    <w:abstractNumId w:val="11"/>
  </w:num>
  <w:num w:numId="13" w16cid:durableId="2125030984">
    <w:abstractNumId w:val="0"/>
  </w:num>
  <w:num w:numId="14" w16cid:durableId="242178637">
    <w:abstractNumId w:val="10"/>
  </w:num>
  <w:num w:numId="15" w16cid:durableId="1866282029">
    <w:abstractNumId w:val="8"/>
  </w:num>
  <w:num w:numId="16" w16cid:durableId="313876632">
    <w:abstractNumId w:val="7"/>
  </w:num>
  <w:num w:numId="17" w16cid:durableId="582102381">
    <w:abstractNumId w:val="6"/>
  </w:num>
  <w:num w:numId="18" w16cid:durableId="1356232287">
    <w:abstractNumId w:val="5"/>
  </w:num>
  <w:num w:numId="19" w16cid:durableId="972561872">
    <w:abstractNumId w:val="9"/>
  </w:num>
  <w:num w:numId="20" w16cid:durableId="956914164">
    <w:abstractNumId w:val="4"/>
  </w:num>
  <w:num w:numId="21" w16cid:durableId="570962696">
    <w:abstractNumId w:val="3"/>
  </w:num>
  <w:num w:numId="22" w16cid:durableId="1751924814">
    <w:abstractNumId w:val="2"/>
  </w:num>
  <w:num w:numId="23" w16cid:durableId="63143841">
    <w:abstractNumId w:val="1"/>
  </w:num>
  <w:num w:numId="24" w16cid:durableId="42946173">
    <w:abstractNumId w:val="18"/>
  </w:num>
  <w:num w:numId="25" w16cid:durableId="167255908">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5AA0"/>
    <w:rsid w:val="00035044"/>
    <w:rsid w:val="0004781E"/>
    <w:rsid w:val="0008758A"/>
    <w:rsid w:val="00093AEA"/>
    <w:rsid w:val="000A6B72"/>
    <w:rsid w:val="000B5DD0"/>
    <w:rsid w:val="000C1E68"/>
    <w:rsid w:val="000E3F3B"/>
    <w:rsid w:val="00125C4B"/>
    <w:rsid w:val="0014152F"/>
    <w:rsid w:val="00165E3B"/>
    <w:rsid w:val="001A05D8"/>
    <w:rsid w:val="001A2EFD"/>
    <w:rsid w:val="001A3B3D"/>
    <w:rsid w:val="001B4443"/>
    <w:rsid w:val="001B67DC"/>
    <w:rsid w:val="001F1865"/>
    <w:rsid w:val="0021400B"/>
    <w:rsid w:val="002254A9"/>
    <w:rsid w:val="00233D97"/>
    <w:rsid w:val="002347A2"/>
    <w:rsid w:val="00242FA6"/>
    <w:rsid w:val="0025455C"/>
    <w:rsid w:val="00262B7C"/>
    <w:rsid w:val="0026397E"/>
    <w:rsid w:val="002850E3"/>
    <w:rsid w:val="00290530"/>
    <w:rsid w:val="00291665"/>
    <w:rsid w:val="002C322D"/>
    <w:rsid w:val="002D01F4"/>
    <w:rsid w:val="003227F8"/>
    <w:rsid w:val="00354FCF"/>
    <w:rsid w:val="0035649A"/>
    <w:rsid w:val="0038775A"/>
    <w:rsid w:val="00393394"/>
    <w:rsid w:val="003A19E2"/>
    <w:rsid w:val="003B2B40"/>
    <w:rsid w:val="003B4E04"/>
    <w:rsid w:val="003C2020"/>
    <w:rsid w:val="003C3060"/>
    <w:rsid w:val="003E19DC"/>
    <w:rsid w:val="003E5B1B"/>
    <w:rsid w:val="003F5A08"/>
    <w:rsid w:val="0041391F"/>
    <w:rsid w:val="00414117"/>
    <w:rsid w:val="00420716"/>
    <w:rsid w:val="004325FB"/>
    <w:rsid w:val="004404CF"/>
    <w:rsid w:val="004432BA"/>
    <w:rsid w:val="0044407E"/>
    <w:rsid w:val="00447BB9"/>
    <w:rsid w:val="0046031D"/>
    <w:rsid w:val="00473210"/>
    <w:rsid w:val="00473AC9"/>
    <w:rsid w:val="00473DDF"/>
    <w:rsid w:val="004758F2"/>
    <w:rsid w:val="004D72B5"/>
    <w:rsid w:val="004E0039"/>
    <w:rsid w:val="005057A8"/>
    <w:rsid w:val="00507D99"/>
    <w:rsid w:val="00551B7F"/>
    <w:rsid w:val="005533BD"/>
    <w:rsid w:val="0055488D"/>
    <w:rsid w:val="00564A30"/>
    <w:rsid w:val="0056610F"/>
    <w:rsid w:val="00575BCA"/>
    <w:rsid w:val="00594359"/>
    <w:rsid w:val="005B0344"/>
    <w:rsid w:val="005B0792"/>
    <w:rsid w:val="005B520E"/>
    <w:rsid w:val="005D14BC"/>
    <w:rsid w:val="005D399C"/>
    <w:rsid w:val="005E2800"/>
    <w:rsid w:val="00605825"/>
    <w:rsid w:val="006138CF"/>
    <w:rsid w:val="00645D22"/>
    <w:rsid w:val="00651A08"/>
    <w:rsid w:val="00654204"/>
    <w:rsid w:val="006618AA"/>
    <w:rsid w:val="00670434"/>
    <w:rsid w:val="00683448"/>
    <w:rsid w:val="006B4F23"/>
    <w:rsid w:val="006B6B66"/>
    <w:rsid w:val="006F130E"/>
    <w:rsid w:val="006F6D3D"/>
    <w:rsid w:val="00705B57"/>
    <w:rsid w:val="00715BEA"/>
    <w:rsid w:val="00740EEA"/>
    <w:rsid w:val="00755425"/>
    <w:rsid w:val="00757E36"/>
    <w:rsid w:val="007847E8"/>
    <w:rsid w:val="00794804"/>
    <w:rsid w:val="007B33F1"/>
    <w:rsid w:val="007B6DDA"/>
    <w:rsid w:val="007C0308"/>
    <w:rsid w:val="007C0736"/>
    <w:rsid w:val="007C2FF2"/>
    <w:rsid w:val="007C6AB0"/>
    <w:rsid w:val="007D52EA"/>
    <w:rsid w:val="007D6232"/>
    <w:rsid w:val="007F1F99"/>
    <w:rsid w:val="007F320E"/>
    <w:rsid w:val="007F4B01"/>
    <w:rsid w:val="007F768F"/>
    <w:rsid w:val="0080791D"/>
    <w:rsid w:val="00823186"/>
    <w:rsid w:val="008302EC"/>
    <w:rsid w:val="008312A2"/>
    <w:rsid w:val="00836367"/>
    <w:rsid w:val="00863D6A"/>
    <w:rsid w:val="00873603"/>
    <w:rsid w:val="00890EB1"/>
    <w:rsid w:val="008A2C7D"/>
    <w:rsid w:val="008A6044"/>
    <w:rsid w:val="008B1140"/>
    <w:rsid w:val="008B6524"/>
    <w:rsid w:val="008C4B23"/>
    <w:rsid w:val="008D5B4A"/>
    <w:rsid w:val="008D5E34"/>
    <w:rsid w:val="008F6E2C"/>
    <w:rsid w:val="00913A09"/>
    <w:rsid w:val="009303D9"/>
    <w:rsid w:val="00933C64"/>
    <w:rsid w:val="00936825"/>
    <w:rsid w:val="0094130B"/>
    <w:rsid w:val="00956612"/>
    <w:rsid w:val="00957B35"/>
    <w:rsid w:val="00961BDB"/>
    <w:rsid w:val="00972203"/>
    <w:rsid w:val="009B70A0"/>
    <w:rsid w:val="009E73F6"/>
    <w:rsid w:val="009F1D79"/>
    <w:rsid w:val="009F46CA"/>
    <w:rsid w:val="00A059B3"/>
    <w:rsid w:val="00A1379A"/>
    <w:rsid w:val="00A15A8D"/>
    <w:rsid w:val="00A557EC"/>
    <w:rsid w:val="00A72222"/>
    <w:rsid w:val="00AD5C37"/>
    <w:rsid w:val="00AE3409"/>
    <w:rsid w:val="00AE4FCA"/>
    <w:rsid w:val="00AE7C78"/>
    <w:rsid w:val="00B00BF7"/>
    <w:rsid w:val="00B05A21"/>
    <w:rsid w:val="00B06B68"/>
    <w:rsid w:val="00B11A60"/>
    <w:rsid w:val="00B22613"/>
    <w:rsid w:val="00B31CD0"/>
    <w:rsid w:val="00B42103"/>
    <w:rsid w:val="00B44A76"/>
    <w:rsid w:val="00B518DD"/>
    <w:rsid w:val="00B72EFD"/>
    <w:rsid w:val="00B768D1"/>
    <w:rsid w:val="00BA1025"/>
    <w:rsid w:val="00BC3420"/>
    <w:rsid w:val="00BD670B"/>
    <w:rsid w:val="00BE4BA9"/>
    <w:rsid w:val="00BE7D3C"/>
    <w:rsid w:val="00BF5FF6"/>
    <w:rsid w:val="00BF622B"/>
    <w:rsid w:val="00C0207F"/>
    <w:rsid w:val="00C16117"/>
    <w:rsid w:val="00C25326"/>
    <w:rsid w:val="00C3075A"/>
    <w:rsid w:val="00C61281"/>
    <w:rsid w:val="00C645EF"/>
    <w:rsid w:val="00C70DCE"/>
    <w:rsid w:val="00C866F1"/>
    <w:rsid w:val="00C919A4"/>
    <w:rsid w:val="00CA4392"/>
    <w:rsid w:val="00CB0221"/>
    <w:rsid w:val="00CB06EA"/>
    <w:rsid w:val="00CC393F"/>
    <w:rsid w:val="00CD0D25"/>
    <w:rsid w:val="00CF400C"/>
    <w:rsid w:val="00CF7AB0"/>
    <w:rsid w:val="00D2176E"/>
    <w:rsid w:val="00D35FDA"/>
    <w:rsid w:val="00D632BE"/>
    <w:rsid w:val="00D71575"/>
    <w:rsid w:val="00D72D06"/>
    <w:rsid w:val="00D7522C"/>
    <w:rsid w:val="00D7536F"/>
    <w:rsid w:val="00D76668"/>
    <w:rsid w:val="00DA697E"/>
    <w:rsid w:val="00DE01A2"/>
    <w:rsid w:val="00DE0B0A"/>
    <w:rsid w:val="00DE331C"/>
    <w:rsid w:val="00E07383"/>
    <w:rsid w:val="00E165BC"/>
    <w:rsid w:val="00E21641"/>
    <w:rsid w:val="00E61E12"/>
    <w:rsid w:val="00E66148"/>
    <w:rsid w:val="00E679E3"/>
    <w:rsid w:val="00E706BE"/>
    <w:rsid w:val="00E72B45"/>
    <w:rsid w:val="00E7596C"/>
    <w:rsid w:val="00E878F2"/>
    <w:rsid w:val="00E94C35"/>
    <w:rsid w:val="00EA249E"/>
    <w:rsid w:val="00ED0149"/>
    <w:rsid w:val="00EF5B64"/>
    <w:rsid w:val="00EF7DE3"/>
    <w:rsid w:val="00F03103"/>
    <w:rsid w:val="00F271DE"/>
    <w:rsid w:val="00F32F04"/>
    <w:rsid w:val="00F627DA"/>
    <w:rsid w:val="00F65F45"/>
    <w:rsid w:val="00F7288F"/>
    <w:rsid w:val="00F847A6"/>
    <w:rsid w:val="00F9441B"/>
    <w:rsid w:val="00FA4C32"/>
    <w:rsid w:val="00FA7E5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2F4BDA7"/>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5B0792"/>
    <w:pPr>
      <w:spacing w:after="10pt"/>
    </w:pPr>
    <w:rPr>
      <w:i/>
      <w:iCs/>
      <w:color w:val="44546A" w:themeColor="text2"/>
      <w:sz w:val="18"/>
      <w:szCs w:val="18"/>
    </w:rPr>
  </w:style>
  <w:style w:type="paragraph" w:styleId="Bibliography">
    <w:name w:val="Bibliography"/>
    <w:basedOn w:val="Normal"/>
    <w:next w:val="Normal"/>
    <w:uiPriority w:val="37"/>
    <w:unhideWhenUsed/>
    <w:rsid w:val="008302EC"/>
    <w:pPr>
      <w:tabs>
        <w:tab w:val="start" w:pos="19pt"/>
      </w:tabs>
      <w:ind w:start="19.20pt" w:hanging="19.20pt"/>
    </w:pPr>
  </w:style>
  <w:style w:type="paragraph" w:styleId="ListParagraph">
    <w:name w:val="List Paragraph"/>
    <w:basedOn w:val="Normal"/>
    <w:uiPriority w:val="34"/>
    <w:qFormat/>
    <w:rsid w:val="007847E8"/>
    <w:pPr>
      <w:ind w:start="36pt"/>
      <w:contextualSpacing/>
      <w:jc w:val="start"/>
    </w:pPr>
    <w:rPr>
      <w:rFonts w:eastAsia="Times New Roman"/>
      <w:sz w:val="24"/>
      <w:szCs w:val="24"/>
      <w:lang w:val="en-GB" w:eastAsia="en-GB"/>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35871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4351972">
          <w:marLeft w:val="27.35pt"/>
          <w:marRight w:val="0pt"/>
          <w:marTop w:val="5.75pt"/>
          <w:marBottom w:val="0pt"/>
          <w:divBdr>
            <w:top w:val="none" w:sz="0" w:space="0" w:color="auto"/>
            <w:left w:val="none" w:sz="0" w:space="0" w:color="auto"/>
            <w:bottom w:val="none" w:sz="0" w:space="0" w:color="auto"/>
            <w:right w:val="none" w:sz="0" w:space="0" w:color="auto"/>
          </w:divBdr>
        </w:div>
        <w:div w:id="1192496008">
          <w:marLeft w:val="27.35pt"/>
          <w:marRight w:val="0pt"/>
          <w:marTop w:val="5.75pt"/>
          <w:marBottom w:val="0pt"/>
          <w:divBdr>
            <w:top w:val="none" w:sz="0" w:space="0" w:color="auto"/>
            <w:left w:val="none" w:sz="0" w:space="0" w:color="auto"/>
            <w:bottom w:val="none" w:sz="0" w:space="0" w:color="auto"/>
            <w:right w:val="none" w:sz="0" w:space="0" w:color="auto"/>
          </w:divBdr>
        </w:div>
        <w:div w:id="1923488533">
          <w:marLeft w:val="27.35pt"/>
          <w:marRight w:val="0pt"/>
          <w:marTop w:val="5.75pt"/>
          <w:marBottom w:val="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9.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5" Type="http://purl.oclc.org/ooxml/officeDocument/relationships/image" Target="media/image6.png"/><Relationship Id="rId10" Type="http://purl.oclc.org/ooxml/officeDocument/relationships/image" Target="media/image1.png"/><Relationship Id="rId19" Type="http://purl.oclc.org/ooxml/officeDocument/relationships/image" Target="media/image10.png"/><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pn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421</TotalTime>
  <Pages>6</Pages>
  <Words>6253</Words>
  <Characters>35646</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KHAN Talha Ahmed</cp:lastModifiedBy>
  <cp:revision>11</cp:revision>
  <dcterms:created xsi:type="dcterms:W3CDTF">2022-12-04T13:31:00Z</dcterms:created>
  <dcterms:modified xsi:type="dcterms:W3CDTF">2022-12-05T14:06:00Z</dcterms:modified>
</cp:coreProperties>
</file>

<file path=docProps/custom.xml><?xml version="1.0" encoding="utf-8"?>
<Properties xmlns="http://purl.oclc.org/ooxml/officeDocument/customProperties" xmlns:vt="http://purl.oclc.org/ooxml/officeDocument/docPropsVTypes">
  <property fmtid="{D5CDD505-2E9C-101B-9397-08002B2CF9AE}" pid="2" name="ZOTERO_PREF_1">
    <vt:lpwstr>&lt;data data-version="3" zotero-version="6.0.18"&gt;&lt;session id="6KwdRyFN"/&gt;&lt;style id="http://www.zotero.org/styles/ieee" locale="en-GB" hasBibliography="1" bibliographyStyleHasBeenSet="1"/&gt;&lt;prefs&gt;&lt;pref name="fieldType" value="Field"/&gt;&lt;/prefs&gt;&lt;/data&gt;</vt:lpwstr>
  </property>
  <property fmtid="{D5CDD505-2E9C-101B-9397-08002B2CF9AE}" pid="3" name="ZOTERO_PREF_2">
    <vt:lpwstr/>
  </property>
</Properties>
</file>