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0A0A0A"/>
          <w:sz w:val="72"/>
          <w:szCs w:val="72"/>
        </w:rPr>
        <w:t xml:space="preserve">THE BOOTH PLUG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pacing w:val="200"/>
          <w:sz w:val="28"/>
          <w:szCs w:val="28"/>
        </w:rPr>
        <w:t xml:space="preserve">BRAND IDENTITY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|  March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Dallas-Fort Worth Photo Booth Rental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Brand Overview</w:t>
      </w:r>
    </w:p>
    <w:p>
      <w:pPr>
        <w:spacing w:after="200"/>
      </w:pPr>
      <w:r>
        <w:rPr>
          <w:sz w:val="22"/>
          <w:szCs w:val="22"/>
        </w:rPr>
        <w:t xml:space="preserve">The Booth Plug is a DFW-based open-air DSLR photo booth rental service targeting weddings, corporate events, birthday parties, and brand activations. The brand positions itself as the go-to source for scroll-stopping event content — not just photos, but social-media-ready content that guests actually share.</w:t>
      </w:r>
    </w:p>
    <w:p>
      <w:pPr>
        <w:spacing w:after="200"/>
      </w:pPr>
      <w:r>
        <w:rPr>
          <w:sz w:val="22"/>
          <w:szCs w:val="22"/>
        </w:rPr>
        <w:t xml:space="preserve">The name leverages “the plug” as a cultural shorthand for the essential, reliable source everyone needs. It signals accessibility, credibility, and energy — setting the brand apart from the sea of “Luxe” and “Lavish” competitors in DFW.</w:t>
      </w:r>
    </w:p>
    <w:p>
      <w:pPr>
        <w:pStyle w:val="Heading1"/>
      </w:pPr>
      <w:r>
        <w:t xml:space="preserve">Brand Voice &amp; Tone</w:t>
      </w:r>
    </w:p>
    <w:p>
      <w:pPr>
        <w:spacing w:after="120"/>
      </w:pPr>
      <w:r>
        <w:rPr>
          <w:sz w:val="22"/>
          <w:szCs w:val="22"/>
        </w:rPr>
        <w:t xml:space="preserve">The Booth Plug speaks with confidence and energy. The tone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Direct and action-oriented — no fluff, no filler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Conversational but professional — approachable without being unprofessional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Subtly playful — uses “plug” wordplay sparingly (e.g., “Plug in your event,” “Get plugged in”)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Content-first framing — always positions the booth as a content creation tool, not just entertainment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DFW-rooted — references local neighborhoods, venues, and culture when relevant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Example copy: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“Your guests leave with scroll-stopping content for their feeds — not just a strip of photos.”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“Dates fill fast. Lock yours in.”</w:t>
      </w:r>
    </w:p>
    <w:p>
      <w:pPr>
        <w:pStyle w:val="Heading1"/>
      </w:pPr>
      <w:r>
        <w:t xml:space="preserve">Color Palette</w:t>
      </w:r>
    </w:p>
    <w:p>
      <w:pPr>
        <w:spacing w:after="200"/>
      </w:pPr>
      <w:r>
        <w:rPr>
          <w:sz w:val="22"/>
          <w:szCs w:val="22"/>
        </w:rPr>
        <w:t xml:space="preserve">The palette is built around a luxe-meets-street aesthetic: deep blacks for sophistication, gold for premium energy, and cool grays for balance.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Midnight Black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#0A0A0A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All dark surfaces, body bg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Plug Gold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#DAA520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CTAs, headings, highlights, logo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Smoke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#888888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Body text, descriptions, labels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Soft White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#F5F5F5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Light text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Headings on dark backgrounds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Deep Charcoal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#1A1A1A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Card/surface bg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Elevated surfaces, cards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Gold Mist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rgba(DAA520,0.1)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Subtle accent bg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Tags, hover states, badges</w:t>
            </w:r>
          </w:p>
        </w:tc>
      </w:tr>
    </w:tbl>
    <w:p>
      <w:pPr>
        <w:pStyle w:val="Heading1"/>
      </w:pPr>
      <w:r>
        <w:t xml:space="preserve">Typography</w:t>
      </w:r>
    </w:p>
    <w:p>
      <w:pPr>
        <w:spacing w:after="200"/>
      </w:pPr>
      <w:r>
        <w:rPr>
          <w:sz w:val="22"/>
          <w:szCs w:val="22"/>
        </w:rPr>
        <w:t xml:space="preserve">The type system pairs an elegant serif display font with a monospaced body font, creating a luxury-meets-technical contrast that feels premium but not stuffy.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Font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Display / Headlines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700, 900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Hero titles, section heads, price callouts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Body / UI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Space Mono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400, 700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Descriptions, labels, nav, buttons, forms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Logo Monogram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900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TBP mark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Fallback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Georgia / Courier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Email, print, non-web contexts</w:t>
            </w:r>
          </w:p>
        </w:tc>
      </w:tr>
    </w:tbl>
    <w:p>
      <w:pPr>
        <w:spacing w:after="120" w:before="200"/>
      </w:pPr>
      <w:r>
        <w:rPr>
          <w:b/>
          <w:bCs/>
          <w:sz w:val="22"/>
          <w:szCs w:val="22"/>
        </w:rPr>
        <w:t xml:space="preserve">Google Fonts links:</w:t>
      </w:r>
    </w:p>
    <w:p>
      <w:pPr>
        <w:spacing w:after="80"/>
      </w:pPr>
      <w:r>
        <w:rPr>
          <w:color w:val="555555"/>
          <w:sz w:val="20"/>
          <w:szCs w:val="20"/>
        </w:rPr>
        <w:t xml:space="preserve">Playfair Display: fonts.google.com/specimen/Playfair+Display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Space Mono: fonts.google.com/specimen/Space+Mono</w:t>
      </w:r>
    </w:p>
    <w:p>
      <w:pPr>
        <w:pStyle w:val="Heading1"/>
      </w:pPr>
      <w:r>
        <w:t xml:space="preserve">Logo System</w:t>
      </w:r>
    </w:p>
    <w:p>
      <w:pPr>
        <w:spacing w:after="120"/>
      </w:pPr>
      <w:r>
        <w:rPr>
          <w:sz w:val="22"/>
          <w:szCs w:val="22"/>
        </w:rPr>
        <w:t xml:space="preserve">The Booth Plug uses a text-based logo system with three variants: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Primary Mark: “TBP” monogram in Playfair Display 900, gold (#DAA520) on black. Used for profile pictures, favicons, watermarks.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Full Logotype: “THE BOOTH PLUG” in Space Mono, uppercase, letterspaced. Used for website header, print materials, email signatures.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Stacked Lock-up: TBP monogram above “The Booth Plug” full name. Used for signage, large-format applications, booth branding.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Logo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clear space: 1x the height of the “T” in TBP on all sides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stretch, rotate, or add effects (drop shadow, glow,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Gold on black is the primary colorway; white on black is acceptable for single-color contexts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place the logo on a busy or low-contrast background without a dark container</w:t>
      </w:r>
    </w:p>
    <w:p>
      <w:r>
        <w:br w:type="page"/>
      </w:r>
    </w:p>
    <w:p>
      <w:pPr>
        <w:pStyle w:val="Heading1"/>
      </w:pPr>
      <w:r>
        <w:t xml:space="preserve">Social Media &amp; Digital Presence</w:t>
      </w:r>
    </w:p>
    <w:p>
      <w:pPr>
        <w:pStyle w:val="Heading2"/>
      </w:pPr>
      <w:r>
        <w:t xml:space="preserve">Handles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Instagram: @theboothplug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Facebook: The Booth Plug (business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TikTok: @theboothplug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Website: theboothplug.com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Email: book@theboothplug.com</w:t>
      </w:r>
    </w:p>
    <w:p>
      <w:pPr>
        <w:pStyle w:val="Heading2"/>
      </w:pPr>
      <w:r>
        <w:t xml:space="preserve">Content Strategy</w:t>
      </w:r>
    </w:p>
    <w:p>
      <w:pPr>
        <w:spacing w:after="120"/>
      </w:pPr>
      <w:r>
        <w:rPr>
          <w:sz w:val="22"/>
          <w:szCs w:val="22"/>
        </w:rPr>
        <w:t xml:space="preserve">Every piece of content should reinforce the positioning: The Booth Plug creates content, not just photos.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Event recaps: 15-30 second Reels/TikToks of real event footage. Show the energy, the laughter, the crowd. Tag the venue and client.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Before/after setups: Show the empty space, then the fully set up booth with lighting, backdrop, and props. Demonstrates professionalism.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Sample content: Post actual photo strips, boomerangs, and GIFs from events (with permission). Let the output sell itself.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Behind the scenes: Loading the car, setting up at the venue, testing the lighting. Humanizes the brand.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Testimonials: Screenshot DMs and reviews. Overlay on a branded gold/black background.</w:t>
      </w:r>
    </w:p>
    <w:p>
      <w:pPr>
        <w:pStyle w:val="Heading2"/>
      </w:pPr>
      <w:r>
        <w:t xml:space="preserve">Facebook Marketplace Strategy</w:t>
      </w:r>
    </w:p>
    <w:p>
      <w:pPr>
        <w:spacing w:after="120"/>
      </w:pPr>
      <w:r>
        <w:rPr>
          <w:sz w:val="22"/>
          <w:szCs w:val="22"/>
        </w:rPr>
        <w:t xml:space="preserve">Facebook Marketplace is a primary lead generation channel. Here is the execution playbook: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Create a service listing priced at the entry package ($299). Use real event photos as the listing images.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Title format: “Photo Booth Rental DFW — Weddings, Corporate, Parties | The Booth Plug”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Relist every 3-5 days to stay fresh in the feed. Vary the listing photo each time.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Include all keywords in the description: photo booth rental Dallas, photo booth Fort Worth, event photo booth DFW, open air photo booth, DSLR photo booth.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Respond to every inquiry within 15 minutes. Speed wins on Marketplace.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Once traction builds, boost the listing for $5-10/day, targeting DFW, ages 24-44, interests in event planning and weddings.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Join DFW events/weddings/party planning Facebook groups. Engage authentically. Answer questions. Build credibility before self-promoting.</w:t>
      </w:r>
    </w:p>
    <w:p>
      <w:r>
        <w:br w:type="page"/>
      </w:r>
    </w:p>
    <w:p>
      <w:pPr>
        <w:pStyle w:val="Heading1"/>
      </w:pPr>
      <w:r>
        <w:t xml:space="preserve">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A520"/>
                <w:sz w:val="22"/>
                <w:szCs w:val="22"/>
              </w:rPr>
              <w:t xml:space="preserve">The Pop-In | $299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A520"/>
                <w:sz w:val="22"/>
                <w:szCs w:val="22"/>
              </w:rPr>
              <w:t xml:space="preserve">The Plug | $549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A520"/>
                <w:sz w:val="22"/>
                <w:szCs w:val="22"/>
              </w:rPr>
              <w:t xml:space="preserve">The Takeover | $849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1 hour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DSLR open-air setup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Custom photo template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Digital gallery (same night)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Social media sharing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On-site attendant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3 hours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DSLR open-air setup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Custom photo template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Digital gallery (same night)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Social media sharing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Props &amp; backdrop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On-site attendant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Boomerang / GIF mode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Unlimited prints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5 hours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DSLR open-air setup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Custom photo template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Digital gallery (same night)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Social media sharing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Premium props &amp; backdrop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On-site attendant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Boomerang / GIF mode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Unlimited prints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Custom branded overlay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Guest book prints</w:t>
            </w:r>
          </w:p>
          <w:p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Green screen option</w:t>
            </w:r>
          </w:p>
        </w:tc>
      </w:tr>
    </w:tbl>
    <w:p>
      <w:pPr>
        <w:spacing w:after="200" w:before="200"/>
      </w:pPr>
      <w:r>
        <w:rPr>
          <w:i/>
          <w:iCs/>
          <w:color w:val="777777"/>
          <w:sz w:val="22"/>
          <w:szCs w:val="22"/>
        </w:rPr>
        <w:t xml:space="preserve">Custom quotes are available for multi-day activations, large-scale corporate events, and ongoing venue partnerships.</w:t>
      </w:r>
    </w:p>
    <w:p>
      <w:pPr>
        <w:pStyle w:val="Heading1"/>
      </w:pPr>
      <w:r>
        <w:t xml:space="preserve">SEO Target Keywords</w:t>
      </w:r>
    </w:p>
    <w:p>
      <w:pPr>
        <w:spacing w:after="120"/>
      </w:pPr>
      <w:r>
        <w:rPr>
          <w:sz w:val="22"/>
          <w:szCs w:val="22"/>
        </w:rPr>
        <w:t xml:space="preserve">These keywords should appear naturally across the website, blog posts, and social media profiles: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booth rental Dallas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booth rental Fort Worth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booth rental DFW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air photo booth DFW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DSLR photo booth Dallas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wedding photo booth Dallas Fort Worth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corporate photo booth rental Texas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booth for quinceañera DFW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birthday party photo booth Dallas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brand activation photo booth Texas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booth near me Dallas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affordable photo booth rental DFW</w:t>
      </w:r>
    </w:p>
    <w:p>
      <w:r>
        <w:br w:type="page"/>
      </w:r>
    </w:p>
    <w:p>
      <w:pPr>
        <w:pStyle w:val="Heading1"/>
      </w:pPr>
      <w:r>
        <w:t xml:space="preserve">Launch Checklist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Register theboothplug.com domain (Namecheap or Google Domains)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Claim @theboothplug on Instagram, TikTok, and Facebook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Set up Google Business Profile for local SEO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Deploy the website (Vercel, Netlify, or similar free hosting)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Create Facebook Business Page with logo, cover photo, and CTA button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Post first 3 service listings on Facebook Marketplace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Join 5-10 DFW event/wedding/party planning Facebook groups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Do 2-3 portfolio-building events at cost to collect real event content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Set up email with custom domain (book@theboothplug.com)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Install Meta Pixel on website for future retargeting ads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Create 4 blog posts (drafts provided in website) and publish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Begin venue outreach to 3 mid-tier DFW venues for partnership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0A0A0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22222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2026-03-15T20:51:46.424Z</dcterms:created>
  <dcterms:modified xsi:type="dcterms:W3CDTF">2026-03-15T20:51:46.425Z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