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1640" w:rsidRDefault="002F39E6">
      <w:pPr>
        <w:ind w:leftChars="279" w:left="816" w:hangingChars="129" w:hanging="258"/>
        <w:rPr>
          <w:rFonts w:ascii="Arial MT Extra Bold" w:hAnsi="Arial MT Extra Bold" w:cs="Arial MT Extra Bold"/>
          <w:color w:val="538135" w:themeColor="accent6" w:themeShade="BF"/>
          <w:sz w:val="52"/>
          <w:szCs w:val="52"/>
        </w:rPr>
      </w:pPr>
      <w:r>
        <w:rPr>
          <w:noProof/>
          <w:lang w:eastAsia="en-US"/>
        </w:rPr>
        <w:drawing>
          <wp:anchor distT="0" distB="0" distL="114300" distR="114300" simplePos="0" relativeHeight="251659776" behindDoc="0" locked="0" layoutInCell="1" allowOverlap="1">
            <wp:simplePos x="0" y="0"/>
            <wp:positionH relativeFrom="column">
              <wp:posOffset>-110490</wp:posOffset>
            </wp:positionH>
            <wp:positionV relativeFrom="paragraph">
              <wp:posOffset>66675</wp:posOffset>
            </wp:positionV>
            <wp:extent cx="1266825" cy="125849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66825" cy="125849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r>
        <w:rPr>
          <w:rFonts w:ascii="Arial MT Extra Bold" w:hAnsi="Arial MT Extra Bold" w:cs="Arial MT Extra Bold"/>
          <w:color w:val="538135" w:themeColor="accent6" w:themeShade="BF"/>
          <w:sz w:val="60"/>
          <w:szCs w:val="60"/>
        </w:rPr>
        <w:t>TENDER CARE</w:t>
      </w:r>
      <w:r>
        <w:rPr>
          <w:rFonts w:ascii="Arial MT Extra Bold" w:hAnsi="Arial MT Extra Bold" w:cs="Arial MT Extra Bold"/>
          <w:color w:val="538135" w:themeColor="accent6" w:themeShade="BF"/>
          <w:sz w:val="52"/>
          <w:szCs w:val="52"/>
        </w:rPr>
        <w:t xml:space="preserve"> </w:t>
      </w:r>
    </w:p>
    <w:p w:rsidR="00AD1640" w:rsidRDefault="008C02C8">
      <w:pPr>
        <w:spacing w:before="0"/>
        <w:rPr>
          <w:rFonts w:ascii="Arial MT Extra Bold" w:hAnsi="Arial MT Extra Bold" w:cs="Arial MT Extra Bold"/>
          <w:color w:val="538135" w:themeColor="accent6" w:themeShade="BF"/>
          <w:sz w:val="52"/>
          <w:szCs w:val="52"/>
        </w:rPr>
      </w:pPr>
      <w:r>
        <w:rPr>
          <w:rFonts w:ascii="Arial MT Extra Bold" w:hAnsi="Arial MT Extra Bold" w:cs="Arial MT Extra Bold"/>
          <w:color w:val="538135" w:themeColor="accent6" w:themeShade="BF"/>
          <w:sz w:val="52"/>
          <w:szCs w:val="52"/>
        </w:rPr>
        <w:t xml:space="preserve">                  </w:t>
      </w:r>
      <w:r>
        <w:rPr>
          <w:rFonts w:ascii="Arial MT Extra Bold" w:hAnsi="Arial MT Extra Bold" w:cs="Arial MT Extra Bold"/>
          <w:color w:val="538135" w:themeColor="accent6" w:themeShade="BF"/>
          <w:sz w:val="32"/>
          <w:szCs w:val="32"/>
        </w:rPr>
        <w:t>COMPREHENSIVE COLLEGE</w:t>
      </w:r>
    </w:p>
    <w:p w:rsidR="00AD1640" w:rsidRDefault="008C02C8">
      <w:pPr>
        <w:spacing w:before="0"/>
        <w:jc w:val="center"/>
        <w:rPr>
          <w:b/>
          <w:bCs/>
          <w:color w:val="000000" w:themeColor="text1"/>
          <w:sz w:val="21"/>
          <w:szCs w:val="21"/>
        </w:rPr>
      </w:pPr>
      <w:r>
        <w:rPr>
          <w:b/>
          <w:bCs/>
          <w:color w:val="000000" w:themeColor="text1"/>
          <w:sz w:val="21"/>
          <w:szCs w:val="21"/>
        </w:rPr>
        <w:t xml:space="preserve">                       Kamalo Labori Sagamu Road, Gbaga, Ogun State.</w:t>
      </w:r>
    </w:p>
    <w:p w:rsidR="00AD1640" w:rsidRDefault="008C02C8">
      <w:pPr>
        <w:spacing w:before="0"/>
        <w:jc w:val="center"/>
        <w:rPr>
          <w:b/>
          <w:bCs/>
          <w:color w:val="000000" w:themeColor="text1"/>
          <w:sz w:val="21"/>
          <w:szCs w:val="21"/>
        </w:rPr>
      </w:pPr>
      <w:r>
        <w:rPr>
          <w:b/>
          <w:bCs/>
          <w:color w:val="000000" w:themeColor="text1"/>
          <w:sz w:val="21"/>
          <w:szCs w:val="21"/>
        </w:rPr>
        <w:t xml:space="preserve">                 Tel: 08149135960; 08085042982</w:t>
      </w:r>
    </w:p>
    <w:p w:rsidR="00AD1640" w:rsidRDefault="008C02C8">
      <w:r>
        <w:rPr>
          <w:noProof/>
          <w:lang w:eastAsia="en-US"/>
        </w:rPr>
        <mc:AlternateContent>
          <mc:Choice Requires="wps">
            <w:drawing>
              <wp:anchor distT="0" distB="0" distL="114300" distR="114300" simplePos="0" relativeHeight="251657728" behindDoc="0" locked="0" layoutInCell="1" allowOverlap="1">
                <wp:simplePos x="0" y="0"/>
                <wp:positionH relativeFrom="column">
                  <wp:posOffset>1264920</wp:posOffset>
                </wp:positionH>
                <wp:positionV relativeFrom="paragraph">
                  <wp:posOffset>40640</wp:posOffset>
                </wp:positionV>
                <wp:extent cx="5200650" cy="9525"/>
                <wp:effectExtent l="0" t="17145" r="0" b="30480"/>
                <wp:wrapNone/>
                <wp:docPr id="2" name="Straight Connector 2"/>
                <wp:cNvGraphicFramePr/>
                <a:graphic xmlns:a="http://schemas.openxmlformats.org/drawingml/2006/main">
                  <a:graphicData uri="http://schemas.microsoft.com/office/word/2010/wordprocessingShape">
                    <wps:wsp>
                      <wps:cNvCnPr/>
                      <wps:spPr>
                        <a:xfrm>
                          <a:off x="2099310" y="1249045"/>
                          <a:ext cx="5200650" cy="9525"/>
                        </a:xfrm>
                        <a:prstGeom prst="line">
                          <a:avLst/>
                        </a:prstGeom>
                        <a:ln w="34925">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EB705E6" id="Straight Connector 2"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99.6pt,3.2pt" to="509.1pt,3.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e6bb6wEAABYEAAAOAAAAZHJzL2Uyb0RvYy54bWysU02P2yAQvVfqf0DcGzvepGqsOHvIKr1U bdTd/gCCIUbiSwONnX/fATvO9uNQVfUBM/DmMe8xbB8Ho8lFQFDONnS5KCkRlrtW2XNDv70c3n2g JERmW6adFQ29ikAfd2/fbHtfi8p1TrcCCJLYUPe+oV2Mvi6KwDthWFg4LyxuSgeGRQzhXLTAemQ3 uqjK8n3RO2g9OC5CwNWncZPuMr+UgscvUgYRiW4o1hbzCHk8pbHYbVl9BuY7xacy2D9UYZiyeOhM 9cQiI99B/UZlFAcXnIwL7kzhpFRcZA2oZln+oua5Y15kLWhO8LNN4f/R8s+XIxDVNrSixDKDV/Qc galzF8neWYsGOiBV8qn3oUb43h5hioI/QhI9SDDpj3LIgEzlZvOwRLev2BHValOu1qPPYoiEI2Cd bm6NAI6IzbrK28Wdx0OIH4UzJE0aqpVNLrCaXT6FiGcj9AZJy9qSvqEPqw0SpTg4rdqD0joHqZPE XgO5MOyBOCxTLcjwCoWRtriYFI6a8ixetRj5vwqJHiVp4wE/czLOhY03Xm0RndIkVjAnlmMinE9z KYf8TdVM4JQnctv+deYMz2c6G+dMo6yDPxV8N0GO+Jv2UXESf3LtNd9zNgWbL3s2PZTU3a/jnH5/ zrsfAAAA//8DAFBLAwQUAAYACAAAACEArZk34N8AAAAIAQAADwAAAGRycy9kb3ducmV2LnhtbEyP zU7DMBCE70i8g7VI3KiTAm0T4lQFhFpx6R8S4ubGSxIRr0PspuHt2Z7gODuj2W+y+WAb0WPna0cK 4lEEAqlwpqZSwdv+5WYGwgdNRjeOUMEPepjnlxeZTo070Rb7XSgFl5BPtYIqhDaV0hcVWu1HrkVi 79N1VgeWXSlNp09cbhs5jqKJtLom/lDpFp8qLL52R6tgfZ9804dc9++vz4/T1Wa7XMaLW6Wur4bF A4iAQ/gLwxmf0SFnpoM7kvGiYZ0kY44qmNyBOPtRPOPDQcE0AZln8v+A/BcAAP//AwBQSwECLQAU AAYACAAAACEAtoM4kv4AAADhAQAAEwAAAAAAAAAAAAAAAAAAAAAAW0NvbnRlbnRfVHlwZXNdLnht bFBLAQItABQABgAIAAAAIQA4/SH/1gAAAJQBAAALAAAAAAAAAAAAAAAAAC8BAABfcmVscy8ucmVs c1BLAQItABQABgAIAAAAIQCde6bb6wEAABYEAAAOAAAAAAAAAAAAAAAAAC4CAABkcnMvZTJvRG9j LnhtbFBLAQItABQABgAIAAAAIQCtmTfg3wAAAAgBAAAPAAAAAAAAAAAAAAAAAEUEAABkcnMvZG93 bnJldi54bWxQSwUGAAAAAAQABADzAAAAUQUAAAAA " strokecolor="black [3213]" strokeweight="2.75pt">
                <v:stroke joinstyle="miter"/>
              </v:line>
            </w:pict>
          </mc:Fallback>
        </mc:AlternateContent>
        <mc:AlternateContent>
          <mc:Choice Requires="wps">
            <w:drawing>
              <wp:anchor distT="0" distB="0" distL="114300" distR="114300" simplePos="0" relativeHeight="251658752" behindDoc="0" locked="0" layoutInCell="1" allowOverlap="1">
                <wp:simplePos x="0" y="0"/>
                <wp:positionH relativeFrom="column">
                  <wp:posOffset>1264920</wp:posOffset>
                </wp:positionH>
                <wp:positionV relativeFrom="paragraph">
                  <wp:posOffset>135890</wp:posOffset>
                </wp:positionV>
                <wp:extent cx="5200650" cy="9525"/>
                <wp:effectExtent l="0" t="31750" r="0" b="34925"/>
                <wp:wrapNone/>
                <wp:docPr id="3" name="Straight Connector 3"/>
                <wp:cNvGraphicFramePr/>
                <a:graphic xmlns:a="http://schemas.openxmlformats.org/drawingml/2006/main">
                  <a:graphicData uri="http://schemas.microsoft.com/office/word/2010/wordprocessingShape">
                    <wps:wsp>
                      <wps:cNvCnPr/>
                      <wps:spPr>
                        <a:xfrm>
                          <a:off x="0" y="0"/>
                          <a:ext cx="5200650" cy="9525"/>
                        </a:xfrm>
                        <a:prstGeom prst="line">
                          <a:avLst/>
                        </a:prstGeom>
                        <a:ln w="63500">
                          <a:solidFill>
                            <a:schemeClr val="accent6">
                              <a:lumMod val="75000"/>
                            </a:schemeClr>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939FE0C" id="Straight Connector 3"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99.6pt,10.7pt" to="509.1pt,11.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uUImb8AEAADIEAAAOAAAAZHJzL2Uyb0RvYy54bWysU8tu2zAQvBfoPxC815JtyG0Fyzk4cC99 GE3zATRFSgT4wpKx7L/vkpKVIO0hKKoDJe7uLGeGq+3dxWhyFhCUsw1dLkpKhOWuVbZr6OOvw4dP lITIbMu0s6KhVxHo3e79u+3ga7FyvdOtAIJNbKgH39A+Rl8XReC9MCwsnBcWk9KBYRG30BUtsAG7 G12synJTDA5aD46LEDB6PybpLveXUvD4Q8ogItENRW4xr5DXU1qL3ZbVHTDfKz7RYP/AwjBl8dC5 1T2LjDyB+qOVURxccDIuuDOFk1JxkTWgmmX5Ss1Dz7zIWtCc4Gebwv9ry7+fj0BU29A1JZYZvKKH CEx1fSR7Zy0a6ICsk0+DDzWW7+0Rpl3wR0iiLxJMeqMccsneXmdvxSUSjsEq3VaFV8Ax97laVall 8Yz1EOIX4QxJHw3VyiblrGbnryGOpbeSFNaWDA3drKuyzGXBadUelNYpmadH7DWQM8N7Z5wLGze5 Tj+Zb64d4x8RnCcAacyQTOpFN8xpi8GkftSbv+JVi5HHTyHRP1S4GomkyX199nISqy1WJ5hEpjNw UgDdaaZ8yM+EmooTTuSRfjNyLs9nOhtnpFHWwd8Ix8uNrBzrb9pHxUn8ybXXPAPZFBzM7Nn0E6XJ f7nP8OdfffcbAAD//wMAUEsDBBQABgAIAAAAIQA5ba4p4AAAAAoBAAAPAAAAZHJzL2Rvd25yZXYu eG1sTI/NTsMwEITvSLyDtUjcqPNTShPiVAiEQEJCoiBxdeNtHIjXUey2KU/P9gTHmf00O1OtJteL PY6h86QgnSUgkBpvOmoVfLw/Xi1BhKjJ6N4TKjhigFV9flbp0vgDveF+HVvBIRRKrcDGOJRShsai 02HmByS+bf3odGQ5ttKM+sDhrpdZkiyk0x3xB6sHvLfYfK93TsH159fx5WZu+ue8eX14ynP7s9hO Sl1eTHe3ICJO8Q+GU32uDjV32vgdmSB61kWRMaogS+cgTkCSLtnZsJMVIOtK/p9Q/wIAAP//AwBQ SwECLQAUAAYACAAAACEAtoM4kv4AAADhAQAAEwAAAAAAAAAAAAAAAAAAAAAAW0NvbnRlbnRfVHlw ZXNdLnhtbFBLAQItABQABgAIAAAAIQA4/SH/1gAAAJQBAAALAAAAAAAAAAAAAAAAAC8BAABfcmVs cy8ucmVsc1BLAQItABQABgAIAAAAIQAuUImb8AEAADIEAAAOAAAAAAAAAAAAAAAAAC4CAABkcnMv ZTJvRG9jLnhtbFBLAQItABQABgAIAAAAIQA5ba4p4AAAAAoBAAAPAAAAAAAAAAAAAAAAAEoEAABk cnMvZG93bnJldi54bWxQSwUGAAAAAAQABADzAAAAVwUAAAAA " strokecolor="#538135 [2409]" strokeweight="5pt">
                <v:stroke joinstyle="miter"/>
              </v:line>
            </w:pict>
          </mc:Fallback>
        </mc:AlternateContent>
      </w:r>
    </w:p>
    <w:p w:rsidR="00AD1640" w:rsidRPr="002F39E6" w:rsidRDefault="002F39E6">
      <w:pPr>
        <w:spacing w:before="0"/>
        <w:jc w:val="center"/>
        <w:rPr>
          <w:b/>
          <w:sz w:val="28"/>
          <w:szCs w:val="24"/>
        </w:rPr>
      </w:pPr>
      <w:r>
        <w:rPr>
          <w:b/>
          <w:sz w:val="28"/>
          <w:szCs w:val="24"/>
        </w:rPr>
        <w:t xml:space="preserve">THIRD TERM EXAMINATION </w:t>
      </w:r>
    </w:p>
    <w:p w:rsidR="00AD1640" w:rsidRPr="002F39E6" w:rsidRDefault="008C02C8">
      <w:pPr>
        <w:jc w:val="left"/>
        <w:rPr>
          <w:b/>
          <w:sz w:val="24"/>
          <w:szCs w:val="21"/>
        </w:rPr>
      </w:pPr>
      <w:r>
        <w:rPr>
          <w:b/>
          <w:sz w:val="24"/>
          <w:szCs w:val="21"/>
        </w:rPr>
        <w:t>SUBJECT:  CHEMISTRY B</w:t>
      </w:r>
    </w:p>
    <w:p w:rsidR="00AD1640" w:rsidRDefault="008C02C8">
      <w:pPr>
        <w:jc w:val="left"/>
        <w:rPr>
          <w:b/>
          <w:sz w:val="24"/>
          <w:szCs w:val="21"/>
        </w:rPr>
      </w:pPr>
      <w:r>
        <w:rPr>
          <w:b/>
          <w:sz w:val="24"/>
          <w:szCs w:val="21"/>
        </w:rPr>
        <w:t xml:space="preserve">DURATION:  2 HOURS                                                                                                     CLASS:  SSS 1</w:t>
      </w:r>
    </w:p>
    <w:p w:rsidR="00C30CD8" w:rsidRPr="00C30CD8" w:rsidRDefault="00C30CD8" w:rsidP="00C30CD8">
      <w:pPr>
        <w:spacing w:before="0"/>
        <w:ind w:left="0" w:firstLine="0"/>
        <w:jc w:val="left"/>
        <w:rPr>
          <w:rFonts w:ascii="Times New Roman" w:eastAsia="Times New Roman" w:hAnsi="Times New Roman" w:cs="Times New Roman"/>
          <w:sz w:val="24"/>
          <w:szCs w:val="24"/>
          <w:lang w:eastAsia="en-US"/>
        </w:rPr>
      </w:pP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w:t>
      </w:r>
      <w:r>
        <w:rPr>
          <w:rFonts w:ascii="Times New Roman" w:eastAsia="Times New Roman" w:hAnsi="Times New Roman" w:cs="Times New Roman"/>
          <w:b/>
          <w:sz w:val="24"/>
          <w:szCs w:val="24"/>
          <w:lang w:eastAsia="en-US"/>
        </w:rPr>
        <w:t xml:space="preserve"> A neutralisation reaction produces  A. oxygen and hydrogen  B. salt and water  C. carbon dioxide and water  D. acid and base</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w:t>
      </w:r>
      <w:r>
        <w:rPr>
          <w:rFonts w:ascii="Times New Roman" w:eastAsia="Times New Roman" w:hAnsi="Times New Roman" w:cs="Times New Roman"/>
          <w:b/>
          <w:sz w:val="24"/>
          <w:szCs w:val="24"/>
          <w:lang w:eastAsia="en-US"/>
        </w:rPr>
        <w:t xml:space="preserve"> LPG mainly consists of  A. pentane and hexane  B. propane and butane  C. methane and ethane  D. ethene and propene</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w:t>
      </w:r>
      <w:r>
        <w:rPr>
          <w:rFonts w:ascii="Times New Roman" w:eastAsia="Times New Roman" w:hAnsi="Times New Roman" w:cs="Times New Roman"/>
          <w:b/>
          <w:sz w:val="24"/>
          <w:szCs w:val="24"/>
          <w:lang w:eastAsia="en-US"/>
        </w:rPr>
        <w:t xml:space="preserve"> Vegetable oil is converted to a margarine‑like solid spread by which process?  A. Hydrogenation  B. Dehydration  C. Hydrolysis  D. Polymerisation</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w:t>
      </w:r>
      <w:r>
        <w:rPr>
          <w:rFonts w:ascii="Times New Roman" w:eastAsia="Times New Roman" w:hAnsi="Times New Roman" w:cs="Times New Roman"/>
          <w:b/>
          <w:sz w:val="24"/>
          <w:szCs w:val="24"/>
          <w:lang w:eastAsia="en-US"/>
        </w:rPr>
        <w:t xml:space="preserve"> Sugarcane juice yields table sugar (sucrose crystals) mainly by  A. Distillation  B. Electrolysis  C. Crystallisation after evaporation  D. Hydrogenation</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w:t>
      </w:r>
      <w:r>
        <w:rPr>
          <w:rFonts w:ascii="Times New Roman" w:eastAsia="Times New Roman" w:hAnsi="Times New Roman" w:cs="Times New Roman"/>
          <w:b/>
          <w:sz w:val="24"/>
          <w:szCs w:val="24"/>
          <w:lang w:eastAsia="en-US"/>
        </w:rPr>
        <w:t xml:space="preserve"> The reaction: Zn + CuSO₄ → ZnSO₄ + Cu is a  A. single displacement reaction  B. double displacement  C. decomposition  D. combination</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6.</w:t>
      </w:r>
      <w:r>
        <w:rPr>
          <w:rFonts w:ascii="Times New Roman" w:eastAsia="Times New Roman" w:hAnsi="Times New Roman" w:cs="Times New Roman"/>
          <w:b/>
          <w:sz w:val="24"/>
          <w:szCs w:val="24"/>
          <w:lang w:eastAsia="en-US"/>
        </w:rPr>
        <w:t xml:space="preserve"> The general formula for alkanes is  A. CₙH₂ₙ₋₂  B. CₙH₂ₙ₊₁OH  C. CₙH₂ₙ₊₂  D. CₙH₂ₙ</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7.</w:t>
      </w:r>
      <w:r>
        <w:rPr>
          <w:rFonts w:ascii="Times New Roman" w:eastAsia="Times New Roman" w:hAnsi="Times New Roman" w:cs="Times New Roman"/>
          <w:b/>
          <w:sz w:val="24"/>
          <w:szCs w:val="24"/>
          <w:lang w:eastAsia="en-US"/>
        </w:rPr>
        <w:t xml:space="preserve"> The souring of milk to yoghurt is driven by bacterial conversion of lactose to  A. ethanol  B. lactic acid  C. glycerol  D. acetone</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8.</w:t>
      </w:r>
      <w:r>
        <w:rPr>
          <w:rFonts w:ascii="Times New Roman" w:eastAsia="Times New Roman" w:hAnsi="Times New Roman" w:cs="Times New Roman"/>
          <w:b/>
          <w:sz w:val="24"/>
          <w:szCs w:val="24"/>
          <w:lang w:eastAsia="en-US"/>
        </w:rPr>
        <w:t xml:space="preserve"> The condensed formula of propan‑2‑ol is  A. CH₃OCH₂CH₃  B. CH₃CH(OH)CH₃  C. CH₃CH₂CHO  D. CH₃CH₂CH₂OH</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9.</w:t>
      </w:r>
      <w:r>
        <w:rPr>
          <w:rFonts w:ascii="Times New Roman" w:eastAsia="Times New Roman" w:hAnsi="Times New Roman" w:cs="Times New Roman"/>
          <w:b/>
          <w:sz w:val="24"/>
          <w:szCs w:val="24"/>
          <w:lang w:eastAsia="en-US"/>
        </w:rPr>
        <w:t xml:space="preserve"> Balance the equation: N₂ + H₂ → NH₃. The coefficient of NH₃ is  A. 1  B. 4  C. 3  D. 2</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10.</w:t>
      </w:r>
      <w:r>
        <w:rPr>
          <w:rFonts w:ascii="Times New Roman" w:eastAsia="Times New Roman" w:hAnsi="Times New Roman" w:cs="Times New Roman"/>
          <w:b/>
          <w:sz w:val="24"/>
          <w:szCs w:val="24"/>
          <w:lang w:eastAsia="en-US"/>
        </w:rPr>
        <w:t xml:space="preserve"> The reaction: 2H₂O → 2H₂ + O₂ (electrolysis) is a  A. single displacement  B. combination reaction  C. decomposition reaction  D. double displacement</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11.</w:t>
      </w:r>
      <w:r>
        <w:rPr>
          <w:rFonts w:ascii="Times New Roman" w:eastAsia="Times New Roman" w:hAnsi="Times New Roman" w:cs="Times New Roman"/>
          <w:b/>
          <w:sz w:val="24"/>
          <w:szCs w:val="24"/>
          <w:lang w:eastAsia="en-US"/>
        </w:rPr>
        <w:t xml:space="preserve"> The molar mass of NaOH is (Na=23, O=16, H=1)  A. 40 g/mol  B. 17 g/mol  C. 23 g/mol  D. 56 g/mol</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12.</w:t>
      </w:r>
      <w:r>
        <w:rPr>
          <w:rFonts w:ascii="Times New Roman" w:eastAsia="Times New Roman" w:hAnsi="Times New Roman" w:cs="Times New Roman"/>
          <w:b/>
          <w:sz w:val="24"/>
          <w:szCs w:val="24"/>
          <w:lang w:eastAsia="en-US"/>
        </w:rPr>
        <w:t xml:space="preserve"> The reaction of ethene with steam (H₂O) in the presence of an acid catalyst produces  A. ethanol  B. ethyl ethanoate  C. ethane  D. diethyl ether</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13.</w:t>
      </w:r>
      <w:r>
        <w:rPr>
          <w:rFonts w:ascii="Times New Roman" w:eastAsia="Times New Roman" w:hAnsi="Times New Roman" w:cs="Times New Roman"/>
          <w:b/>
          <w:sz w:val="24"/>
          <w:szCs w:val="24"/>
          <w:lang w:eastAsia="en-US"/>
        </w:rPr>
        <w:t xml:space="preserve"> Beer‑grade ethanol is obtained industrially from sugars by which single named process?  A. Cracking  B. Saponification  C. Esterification  D. Fermentation</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14.</w:t>
      </w:r>
      <w:r>
        <w:rPr>
          <w:rFonts w:ascii="Times New Roman" w:eastAsia="Times New Roman" w:hAnsi="Times New Roman" w:cs="Times New Roman"/>
          <w:b/>
          <w:sz w:val="24"/>
          <w:szCs w:val="24"/>
          <w:lang w:eastAsia="en-US"/>
        </w:rPr>
        <w:t xml:space="preserve"> Which pair of substances are both mineral salts commonly found in the earth?  A. Glucose and fructose  B. Polyethene and PVC  C. NaCl and KCl  D. Ethanol and methanol</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15.</w:t>
      </w:r>
      <w:r>
        <w:rPr>
          <w:rFonts w:ascii="Times New Roman" w:eastAsia="Times New Roman" w:hAnsi="Times New Roman" w:cs="Times New Roman"/>
          <w:b/>
          <w:sz w:val="24"/>
          <w:szCs w:val="24"/>
          <w:lang w:eastAsia="en-US"/>
        </w:rPr>
        <w:t xml:space="preserve"> Which product of fractional distillation is used as a domestic heating fuel and also as jet fuel?  A. LPG  B. Gasoline  C. Diesel  D. Kerosene</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16.</w:t>
      </w:r>
      <w:r>
        <w:rPr>
          <w:rFonts w:ascii="Times New Roman" w:eastAsia="Times New Roman" w:hAnsi="Times New Roman" w:cs="Times New Roman"/>
          <w:b/>
          <w:sz w:val="24"/>
          <w:szCs w:val="24"/>
          <w:lang w:eastAsia="en-US"/>
        </w:rPr>
        <w:t xml:space="preserve"> The process of cracking in petroleum refining is used to  A. increase the octane number by adding lead  B. separate crude oil into fractions  C. remove sulfur from fuels  D. break large hydrocarbon molecules into smaller, more useful ones</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17.</w:t>
      </w:r>
      <w:r>
        <w:rPr>
          <w:rFonts w:ascii="Times New Roman" w:eastAsia="Times New Roman" w:hAnsi="Times New Roman" w:cs="Times New Roman"/>
          <w:b/>
          <w:sz w:val="24"/>
          <w:szCs w:val="24"/>
          <w:lang w:eastAsia="en-US"/>
        </w:rPr>
        <w:t xml:space="preserve"> Baking soda (used in cooking) is chemically  A. Sodium carbonate (Na₂CO₃)  B. Sodium hydroxide (NaOH)  C. Sodium chloride (NaCl)  D. Sodium bicarbonate (NaHCO₃)</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18.</w:t>
      </w:r>
      <w:r>
        <w:rPr>
          <w:rFonts w:ascii="Times New Roman" w:eastAsia="Times New Roman" w:hAnsi="Times New Roman" w:cs="Times New Roman"/>
          <w:b/>
          <w:sz w:val="24"/>
          <w:szCs w:val="24"/>
          <w:lang w:eastAsia="en-US"/>
        </w:rPr>
        <w:t xml:space="preserve"> The common name ‘potash’ refers to which chemical compound?  A. Potassium hydroxide (KOH)  B. Potassium carbonate (K₂CO₃)  C. Potassium sulfate (K₂SO₄)  D. Potassium chloride (KCl)</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19.</w:t>
      </w:r>
      <w:r>
        <w:rPr>
          <w:rFonts w:ascii="Times New Roman" w:eastAsia="Times New Roman" w:hAnsi="Times New Roman" w:cs="Times New Roman"/>
          <w:b/>
          <w:sz w:val="24"/>
          <w:szCs w:val="24"/>
          <w:lang w:eastAsia="en-US"/>
        </w:rPr>
        <w:t xml:space="preserve"> Two glucose molecules can join together with the loss of a water molecule to form a disaccharide. The disaccharide formed is  A. lactose  B. fructose  C. sucrose  D. maltose</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20.</w:t>
      </w:r>
      <w:r>
        <w:rPr>
          <w:rFonts w:ascii="Times New Roman" w:eastAsia="Times New Roman" w:hAnsi="Times New Roman" w:cs="Times New Roman"/>
          <w:b/>
          <w:sz w:val="24"/>
          <w:szCs w:val="24"/>
          <w:lang w:eastAsia="en-US"/>
        </w:rPr>
        <w:t xml:space="preserve"> Soap is manufactured from animal fat/vegetable oil and NaOH by  A. Esterification  B. Hydrogenation  C. Fermentation  D. Saponification</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21.</w:t>
      </w:r>
      <w:r>
        <w:rPr>
          <w:rFonts w:ascii="Times New Roman" w:eastAsia="Times New Roman" w:hAnsi="Times New Roman" w:cs="Times New Roman"/>
          <w:b/>
          <w:sz w:val="24"/>
          <w:szCs w:val="24"/>
          <w:lang w:eastAsia="en-US"/>
        </w:rPr>
        <w:t xml:space="preserve"> The reaction: CaO + H₂O → Ca(OH)₂ is a  A. displacement reaction  B. neutralisation reaction  C. decomposition reaction  D. combination reaction</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22.</w:t>
      </w:r>
      <w:r>
        <w:rPr>
          <w:rFonts w:ascii="Times New Roman" w:eastAsia="Times New Roman" w:hAnsi="Times New Roman" w:cs="Times New Roman"/>
          <w:b/>
          <w:sz w:val="24"/>
          <w:szCs w:val="24"/>
          <w:lang w:eastAsia="en-US"/>
        </w:rPr>
        <w:t xml:space="preserve"> Which of the following is an unsaturated hydrocarbon?  A. Ethene (C₂H₄)  B. Ethane (C₂H₆)  C. Methane (CH₄)  D. Propane (C₃H₈)</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23.</w:t>
      </w:r>
      <w:r>
        <w:rPr>
          <w:rFonts w:ascii="Times New Roman" w:eastAsia="Times New Roman" w:hAnsi="Times New Roman" w:cs="Times New Roman"/>
          <w:b/>
          <w:sz w:val="24"/>
          <w:szCs w:val="24"/>
          <w:lang w:eastAsia="en-US"/>
        </w:rPr>
        <w:t xml:space="preserve"> Methylated spirit is ethanol made unfit for drinking by adding  A. methanol (a denaturant)  B. glycerol  C. ethylene glycol only  D. acetone</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24.</w:t>
      </w:r>
      <w:r>
        <w:rPr>
          <w:rFonts w:ascii="Times New Roman" w:eastAsia="Times New Roman" w:hAnsi="Times New Roman" w:cs="Times New Roman"/>
          <w:b/>
          <w:sz w:val="24"/>
          <w:szCs w:val="24"/>
          <w:lang w:eastAsia="en-US"/>
        </w:rPr>
        <w:t xml:space="preserve"> The concentration of a solution containing 0.1 mol of NaCl in 0.5 dm³ of water is  A. 0.05 mol dm⁻³  B. 0.5 mol dm⁻³  C. 0.2 mol dm⁻³  D. 0.1 mol dm⁻³</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25.</w:t>
      </w:r>
      <w:r>
        <w:rPr>
          <w:rFonts w:ascii="Times New Roman" w:eastAsia="Times New Roman" w:hAnsi="Times New Roman" w:cs="Times New Roman"/>
          <w:b/>
          <w:sz w:val="24"/>
          <w:szCs w:val="24"/>
          <w:lang w:eastAsia="en-US"/>
        </w:rPr>
        <w:t xml:space="preserve"> The condensed structural formula of propane is  A. CH₃CH₂CH₃  B. C₃H₈  C. CH₃CH₃  D. CH₂=CHCH₃</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26.</w:t>
      </w:r>
      <w:r>
        <w:rPr>
          <w:rFonts w:ascii="Times New Roman" w:eastAsia="Times New Roman" w:hAnsi="Times New Roman" w:cs="Times New Roman"/>
          <w:b/>
          <w:sz w:val="24"/>
          <w:szCs w:val="24"/>
          <w:lang w:eastAsia="en-US"/>
        </w:rPr>
        <w:t xml:space="preserve"> The reaction of ethanoic acid with ethanol in the presence of conc. H₂SO₄ produces  A. ethane  B. ethyl ethanoate (an ester)  C. ethanal  D. diethyl ether</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27.</w:t>
      </w:r>
      <w:r>
        <w:rPr>
          <w:rFonts w:ascii="Times New Roman" w:eastAsia="Times New Roman" w:hAnsi="Times New Roman" w:cs="Times New Roman"/>
          <w:b/>
          <w:sz w:val="24"/>
          <w:szCs w:val="24"/>
          <w:lang w:eastAsia="en-US"/>
        </w:rPr>
        <w:t xml:space="preserve"> Diesel fuel has a boiling range approximately  A. 40–180°C  B. 250–350°C  C. &gt;350°C  D. 180–250°C</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28.</w:t>
      </w:r>
      <w:r>
        <w:rPr>
          <w:rFonts w:ascii="Times New Roman" w:eastAsia="Times New Roman" w:hAnsi="Times New Roman" w:cs="Times New Roman"/>
          <w:b/>
          <w:sz w:val="24"/>
          <w:szCs w:val="24"/>
          <w:lang w:eastAsia="en-US"/>
        </w:rPr>
        <w:t xml:space="preserve"> Balance the equation: Fe + Cl₂ → FeCl₃. The coefficient of Cl₂ is  A. 4  B. 1  C. 3  D. 2</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29.</w:t>
      </w:r>
      <w:r>
        <w:rPr>
          <w:rFonts w:ascii="Times New Roman" w:eastAsia="Times New Roman" w:hAnsi="Times New Roman" w:cs="Times New Roman"/>
          <w:b/>
          <w:sz w:val="24"/>
          <w:szCs w:val="24"/>
          <w:lang w:eastAsia="en-US"/>
        </w:rPr>
        <w:t xml:space="preserve"> The difference between a ‘base’ and an ‘alkali’ is that  A. alkalis are insoluble bases  B. all alkalis are bases that dissolve in water  C. bases are only metal oxides  D. all bases are alkalis</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30.</w:t>
      </w:r>
      <w:r>
        <w:rPr>
          <w:rFonts w:ascii="Times New Roman" w:eastAsia="Times New Roman" w:hAnsi="Times New Roman" w:cs="Times New Roman"/>
          <w:b/>
          <w:sz w:val="24"/>
          <w:szCs w:val="24"/>
          <w:lang w:eastAsia="en-US"/>
        </w:rPr>
        <w:t xml:space="preserve"> Which of the following contains the highest percentage of ethanol?  A. Palm wine  B. Table wine  C. Methylated spirit  D. Beer</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31.</w:t>
      </w:r>
      <w:r>
        <w:rPr>
          <w:rFonts w:ascii="Times New Roman" w:eastAsia="Times New Roman" w:hAnsi="Times New Roman" w:cs="Times New Roman"/>
          <w:b/>
          <w:sz w:val="24"/>
          <w:szCs w:val="24"/>
          <w:lang w:eastAsia="en-US"/>
        </w:rPr>
        <w:t xml:space="preserve"> Milk is converted to cheese mainly through  A. Distillation of milk solids  B. Coagulation of milk protein by enzymes/acid, then curd separation  C. Fermentation of lactose to ethanol  D. Hydrogenation of milk fats</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32.</w:t>
      </w:r>
      <w:r>
        <w:rPr>
          <w:rFonts w:ascii="Times New Roman" w:eastAsia="Times New Roman" w:hAnsi="Times New Roman" w:cs="Times New Roman"/>
          <w:b/>
          <w:sz w:val="24"/>
          <w:szCs w:val="24"/>
          <w:lang w:eastAsia="en-US"/>
        </w:rPr>
        <w:t xml:space="preserve"> Which of the following is the correct condensed formula for ethanol?  A. C₂H₆O  B. CH₃OCH₃  C. CH₃COOH  D. CH₃CH₂OH</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33.</w:t>
      </w:r>
      <w:r>
        <w:rPr>
          <w:rFonts w:ascii="Times New Roman" w:eastAsia="Times New Roman" w:hAnsi="Times New Roman" w:cs="Times New Roman"/>
          <w:b/>
          <w:sz w:val="24"/>
          <w:szCs w:val="24"/>
          <w:lang w:eastAsia="en-US"/>
        </w:rPr>
        <w:t xml:space="preserve"> Vinegar (dilute ethanoic acid) is produced from wine/cider by  A. fermentation of glucose by yeast  B. bacterial (aerobic) oxidation of ethanol  C. hydrolysis of an ester  D. hydrogenation of ethanol</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34.</w:t>
      </w:r>
      <w:r>
        <w:rPr>
          <w:rFonts w:ascii="Times New Roman" w:eastAsia="Times New Roman" w:hAnsi="Times New Roman" w:cs="Times New Roman"/>
          <w:b/>
          <w:sz w:val="24"/>
          <w:szCs w:val="24"/>
          <w:lang w:eastAsia="en-US"/>
        </w:rPr>
        <w:t xml:space="preserve"> Alum (used in water purification) is a double salt of potassium and aluminium with the formula  A. Al₂(SO₄)₃·18H₂O  B. KAl(SO₄)₂·12H₂O  C. NaAl(SO₄)₂·12H₂O  D. K₂SO₄·Al₂(SO₄)₃·24H₂O</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35.</w:t>
      </w:r>
      <w:r>
        <w:rPr>
          <w:rFonts w:ascii="Times New Roman" w:eastAsia="Times New Roman" w:hAnsi="Times New Roman" w:cs="Times New Roman"/>
          <w:b/>
          <w:sz w:val="24"/>
          <w:szCs w:val="24"/>
          <w:lang w:eastAsia="en-US"/>
        </w:rPr>
        <w:t xml:space="preserve"> The term ‘corrosive’ describes a substance that  A. is flammable  B. has a sour taste  C. turns blue litmus red  D. destroys other materials (including metals and skin) by chemical reaction</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36.</w:t>
      </w:r>
      <w:r>
        <w:rPr>
          <w:rFonts w:ascii="Times New Roman" w:eastAsia="Times New Roman" w:hAnsi="Times New Roman" w:cs="Times New Roman"/>
          <w:b/>
          <w:sz w:val="24"/>
          <w:szCs w:val="24"/>
          <w:lang w:eastAsia="en-US"/>
        </w:rPr>
        <w:t xml:space="preserve"> The functional group of alkenes is  A. -OH  B. -COOH  C. C=C (carbon‑carbon double bond)  D. C≡C</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37.</w:t>
      </w:r>
      <w:r>
        <w:rPr>
          <w:rFonts w:ascii="Times New Roman" w:eastAsia="Times New Roman" w:hAnsi="Times New Roman" w:cs="Times New Roman"/>
          <w:b/>
          <w:sz w:val="24"/>
          <w:szCs w:val="24"/>
          <w:lang w:eastAsia="en-US"/>
        </w:rPr>
        <w:t xml:space="preserve"> The catalyst used in the hydrogenation of vegetable oil is often  A. nickel (Ni)  B. platinum (Pt)  C. iron (Fe)  D. vanadium(V) oxide</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38.</w:t>
      </w:r>
      <w:r>
        <w:rPr>
          <w:rFonts w:ascii="Times New Roman" w:eastAsia="Times New Roman" w:hAnsi="Times New Roman" w:cs="Times New Roman"/>
          <w:b/>
          <w:sz w:val="24"/>
          <w:szCs w:val="24"/>
          <w:lang w:eastAsia="en-US"/>
        </w:rPr>
        <w:t xml:space="preserve"> The IUPAC name of CH₃CH₂COOH is  A. methanoic acid  B. butanoic acid  C. ethanoic acid  D. propanoic acid</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39.</w:t>
      </w:r>
      <w:r>
        <w:rPr>
          <w:rFonts w:ascii="Times New Roman" w:eastAsia="Times New Roman" w:hAnsi="Times New Roman" w:cs="Times New Roman"/>
          <w:b/>
          <w:sz w:val="24"/>
          <w:szCs w:val="24"/>
          <w:lang w:eastAsia="en-US"/>
        </w:rPr>
        <w:t xml:space="preserve"> Kerosene typically contains hydrocarbons with carbon numbers  A. C1–C4  B. C16–C20  C. C10–C16  D. C5–C10</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40.</w:t>
      </w:r>
      <w:r>
        <w:rPr>
          <w:rFonts w:ascii="Times New Roman" w:eastAsia="Times New Roman" w:hAnsi="Times New Roman" w:cs="Times New Roman"/>
          <w:b/>
          <w:sz w:val="24"/>
          <w:szCs w:val="24"/>
          <w:lang w:eastAsia="en-US"/>
        </w:rPr>
        <w:t xml:space="preserve"> Which of the following is both caustic and corrosive?  A. Distilled water  B. Concentrated NaOH solution  C. Table salt (NaCl)  D. Sugar (sucrose)</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41.</w:t>
      </w:r>
      <w:r>
        <w:rPr>
          <w:rFonts w:ascii="Times New Roman" w:eastAsia="Times New Roman" w:hAnsi="Times New Roman" w:cs="Times New Roman"/>
          <w:b/>
          <w:sz w:val="24"/>
          <w:szCs w:val="24"/>
          <w:lang w:eastAsia="en-US"/>
        </w:rPr>
        <w:t xml:space="preserve"> The reaction: Na₂CO₃ + 2HCl → 2NaCl + H₂O + CO₂ is an example of  A. decomposition  B. acid‑carbonate reaction (double displacement)  C. single displacement  D. combination</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42.</w:t>
      </w:r>
      <w:r>
        <w:rPr>
          <w:rFonts w:ascii="Times New Roman" w:eastAsia="Times New Roman" w:hAnsi="Times New Roman" w:cs="Times New Roman"/>
          <w:b/>
          <w:sz w:val="24"/>
          <w:szCs w:val="24"/>
          <w:lang w:eastAsia="en-US"/>
        </w:rPr>
        <w:t xml:space="preserve"> The IUPAC name of CH₃CH₂CH₃ is  A. ethane  B. butane  C. methane  D. propane</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43.</w:t>
      </w:r>
      <w:r>
        <w:rPr>
          <w:rFonts w:ascii="Times New Roman" w:eastAsia="Times New Roman" w:hAnsi="Times New Roman" w:cs="Times New Roman"/>
          <w:b/>
          <w:sz w:val="24"/>
          <w:szCs w:val="24"/>
          <w:lang w:eastAsia="en-US"/>
        </w:rPr>
        <w:t xml:space="preserve"> The IUPAC name of FeCl₃ is  A. iron chloride  B. iron(II) chloride  C. ferric chloride  D. iron(III) chloride</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44.</w:t>
      </w:r>
      <w:r>
        <w:rPr>
          <w:rFonts w:ascii="Times New Roman" w:eastAsia="Times New Roman" w:hAnsi="Times New Roman" w:cs="Times New Roman"/>
          <w:b/>
          <w:sz w:val="24"/>
          <w:szCs w:val="24"/>
          <w:lang w:eastAsia="en-US"/>
        </w:rPr>
        <w:t xml:space="preserve"> The reaction: AgNO₃ + NaCl → AgCl + NaNO₃ is a  A. combination  B. decomposition  C. double displacement (precipitation)  D. single displacement</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45.</w:t>
      </w:r>
      <w:r>
        <w:rPr>
          <w:rFonts w:ascii="Times New Roman" w:eastAsia="Times New Roman" w:hAnsi="Times New Roman" w:cs="Times New Roman"/>
          <w:b/>
          <w:sz w:val="24"/>
          <w:szCs w:val="24"/>
          <w:lang w:eastAsia="en-US"/>
        </w:rPr>
        <w:t xml:space="preserve"> The first fraction to distil from crude oil is  A. diesel  B. refinery gases (LPG)  C. gasoline (petrol)  D. kerosene</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46.</w:t>
      </w:r>
      <w:r>
        <w:rPr>
          <w:rFonts w:ascii="Times New Roman" w:eastAsia="Times New Roman" w:hAnsi="Times New Roman" w:cs="Times New Roman"/>
          <w:b/>
          <w:sz w:val="24"/>
          <w:szCs w:val="24"/>
          <w:lang w:eastAsia="en-US"/>
        </w:rPr>
        <w:t xml:space="preserve"> The common name ‘soda ash’ refers to  A. Sodium hydroxide (NaOH)  B. Sodium chloride (NaCl)  C. Sodium carbonate (Na₂CO₃)  D. Sodium bicarbonate (NaHCO₃)</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47.</w:t>
      </w:r>
      <w:r>
        <w:rPr>
          <w:rFonts w:ascii="Times New Roman" w:eastAsia="Times New Roman" w:hAnsi="Times New Roman" w:cs="Times New Roman"/>
          <w:b/>
          <w:sz w:val="24"/>
          <w:szCs w:val="24"/>
          <w:lang w:eastAsia="en-US"/>
        </w:rPr>
        <w:t xml:space="preserve"> The residue used for road surfacing (bitumen) has a boiling point  A. between 180–250°C  B. below 40°C  C. above 350°C  D. between 250–350°C</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48.</w:t>
      </w:r>
      <w:r>
        <w:rPr>
          <w:rFonts w:ascii="Times New Roman" w:eastAsia="Times New Roman" w:hAnsi="Times New Roman" w:cs="Times New Roman"/>
          <w:b/>
          <w:sz w:val="24"/>
          <w:szCs w:val="24"/>
          <w:lang w:eastAsia="en-US"/>
        </w:rPr>
        <w:t xml:space="preserve"> When balancing the equation: Ca(OH)₂ + HCl → CaCl₂ + H₂O, the correct coefficients are  A. 1,1,1,1  B. 2,1,1,2  C. 1,2,2,1  D. 1,2,1,2</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49.</w:t>
      </w:r>
      <w:r>
        <w:rPr>
          <w:rFonts w:ascii="Times New Roman" w:eastAsia="Times New Roman" w:hAnsi="Times New Roman" w:cs="Times New Roman"/>
          <w:b/>
          <w:sz w:val="24"/>
          <w:szCs w:val="24"/>
          <w:lang w:eastAsia="en-US"/>
        </w:rPr>
        <w:t xml:space="preserve"> Which of the following is known as ‘caustic soda’?  A. Na₂CO₃  B. NaOH  C. Ca(OH)₂  D. KOH</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50.</w:t>
      </w:r>
      <w:r>
        <w:rPr>
          <w:rFonts w:ascii="Times New Roman" w:eastAsia="Times New Roman" w:hAnsi="Times New Roman" w:cs="Times New Roman"/>
          <w:b/>
          <w:sz w:val="24"/>
          <w:szCs w:val="24"/>
          <w:lang w:eastAsia="en-US"/>
        </w:rPr>
        <w:t xml:space="preserve"> Bread dough rises because yeast produces gas bubbles of  A. carbon dioxide  B. methane  C. oxygen  D. hydrogen</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51.</w:t>
      </w:r>
      <w:r>
        <w:rPr>
          <w:rFonts w:ascii="Times New Roman" w:eastAsia="Times New Roman" w:hAnsi="Times New Roman" w:cs="Times New Roman"/>
          <w:b/>
          <w:sz w:val="24"/>
          <w:szCs w:val="24"/>
          <w:lang w:eastAsia="en-US"/>
        </w:rPr>
        <w:t xml:space="preserve"> Which of the following is a balanced equation for the combustion of methane?  A. CH₄ + O₂ → CO₂ + H₂O  B. CH₄ + 3O₂ → CO₂ + 2H₂O  C. 2CH₄ + 3O₂ → 2CO₂ + 4H₂O  D. CH₄ + 2O₂ → CO₂ + 2H₂O</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52.</w:t>
      </w:r>
      <w:r>
        <w:rPr>
          <w:rFonts w:ascii="Times New Roman" w:eastAsia="Times New Roman" w:hAnsi="Times New Roman" w:cs="Times New Roman"/>
          <w:b/>
          <w:sz w:val="24"/>
          <w:szCs w:val="24"/>
          <w:lang w:eastAsia="en-US"/>
        </w:rPr>
        <w:t xml:space="preserve"> The process of breaking down long‑chain alkanes into shorter, more useful molecules is called  A. hydrogenation  B. polymerisation  C. cracking  D. reforming</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53.</w:t>
      </w:r>
      <w:r>
        <w:rPr>
          <w:rFonts w:ascii="Times New Roman" w:eastAsia="Times New Roman" w:hAnsi="Times New Roman" w:cs="Times New Roman"/>
          <w:b/>
          <w:sz w:val="24"/>
          <w:szCs w:val="24"/>
          <w:lang w:eastAsia="en-US"/>
        </w:rPr>
        <w:t xml:space="preserve"> The term ‘caustic’ means  A. produces heat when dissolved in water  B. turns red litmus blue  C. slippery to touch  D. able to burn or corrode organic tissue by chemical action</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54.</w:t>
      </w:r>
      <w:r>
        <w:rPr>
          <w:rFonts w:ascii="Times New Roman" w:eastAsia="Times New Roman" w:hAnsi="Times New Roman" w:cs="Times New Roman"/>
          <w:b/>
          <w:sz w:val="24"/>
          <w:szCs w:val="24"/>
          <w:lang w:eastAsia="en-US"/>
        </w:rPr>
        <w:t xml:space="preserve"> The temperature at which gasoline fraction distils is approximately  A. 40–180°C  B. 250–350°C  C. 180–250°C  D. &gt;350°C</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55.</w:t>
      </w:r>
      <w:r>
        <w:rPr>
          <w:rFonts w:ascii="Times New Roman" w:eastAsia="Times New Roman" w:hAnsi="Times New Roman" w:cs="Times New Roman"/>
          <w:b/>
          <w:sz w:val="24"/>
          <w:szCs w:val="24"/>
          <w:lang w:eastAsia="en-US"/>
        </w:rPr>
        <w:t xml:space="preserve"> Glucose can be obtained from starch by  A. Hydrolysis (acid or enzyme‑catalysed)  B. Hydrogenation  C. Fermentation  D. Saponification</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56.</w:t>
      </w:r>
      <w:r>
        <w:rPr>
          <w:rFonts w:ascii="Times New Roman" w:eastAsia="Times New Roman" w:hAnsi="Times New Roman" w:cs="Times New Roman"/>
          <w:b/>
          <w:sz w:val="24"/>
          <w:szCs w:val="24"/>
          <w:lang w:eastAsia="en-US"/>
        </w:rPr>
        <w:t xml:space="preserve"> The fraction of crude oil that boils between about 40°C and 180°C and is used as car fuel is  A. kerosene  B. diesel  C. gasoline (petrol)  D. fuel oil</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57.</w:t>
      </w:r>
      <w:r>
        <w:rPr>
          <w:rFonts w:ascii="Times New Roman" w:eastAsia="Times New Roman" w:hAnsi="Times New Roman" w:cs="Times New Roman"/>
          <w:b/>
          <w:sz w:val="24"/>
          <w:szCs w:val="24"/>
          <w:lang w:eastAsia="en-US"/>
        </w:rPr>
        <w:t xml:space="preserve"> The product of complete combustion of a hydrocarbon is  A. CO and H₂O  B. C and H₂O  C. CO₂ and CO  D. CO₂ and H₂O</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58.</w:t>
      </w:r>
      <w:r>
        <w:rPr>
          <w:rFonts w:ascii="Times New Roman" w:eastAsia="Times New Roman" w:hAnsi="Times New Roman" w:cs="Times New Roman"/>
          <w:b/>
          <w:sz w:val="24"/>
          <w:szCs w:val="24"/>
          <w:lang w:eastAsia="en-US"/>
        </w:rPr>
        <w:t xml:space="preserve"> Using the crisscross method, the correct formula for aluminium oxide (Al³⁺ and O²⁻) is  A. AlO  B. Al₃O₂  C. AlO₂  D. Al₂O₃</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59.</w:t>
      </w:r>
      <w:r>
        <w:rPr>
          <w:rFonts w:ascii="Times New Roman" w:eastAsia="Times New Roman" w:hAnsi="Times New Roman" w:cs="Times New Roman"/>
          <w:b/>
          <w:sz w:val="24"/>
          <w:szCs w:val="24"/>
          <w:lang w:eastAsia="en-US"/>
        </w:rPr>
        <w:t xml:space="preserve"> Which fraction of crude oil is used as raw material for making plastics and chemicals?  A. Naphtha (a part of gasoline range)  B. Fuel oil  C. Kerosene  D. Diesel</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60.</w:t>
      </w:r>
      <w:r>
        <w:rPr>
          <w:rFonts w:ascii="Times New Roman" w:eastAsia="Times New Roman" w:hAnsi="Times New Roman" w:cs="Times New Roman"/>
          <w:b/>
          <w:sz w:val="24"/>
          <w:szCs w:val="24"/>
          <w:lang w:eastAsia="en-US"/>
        </w:rPr>
        <w:t xml:space="preserve"> The condensed formula of ethanoic acid is  A. C₂H₅OH  B. CH₃COOH  C. CH₃COCH₃  D. CH₃CHO</w:t>
      </w:r>
    </w:p>
    <w:p w:rsidR="00AA0000" w:rsidRDefault="002125EE">
      <w:r>
        <w:br w:type="page"/>
      </w:r>
    </w:p>
    <w:p w:rsidR="00C30CD8" w:rsidRPr="00C30CD8" w:rsidRDefault="00C30CD8" w:rsidP="00C30CD8">
      <w:pPr>
        <w:spacing w:before="0" w:after="0"/>
        <w:ind w:left="0" w:firstLine="0"/>
        <w:jc w:val="center"/>
        <w:rPr>
          <w:rFonts w:ascii="Times New Roman" w:eastAsia="Times New Roman" w:hAnsi="Times New Roman" w:cs="Times New Roman"/>
          <w:b/>
          <w:sz w:val="28"/>
          <w:szCs w:val="28"/>
          <w:lang w:eastAsia="en-US"/>
        </w:rPr>
      </w:pPr>
      <w:r>
        <w:rPr>
          <w:rFonts w:ascii="Times New Roman" w:eastAsia="Times New Roman" w:hAnsi="Times New Roman" w:cs="Times New Roman"/>
          <w:b/>
          <w:sz w:val="28"/>
          <w:szCs w:val="28"/>
          <w:lang w:eastAsia="en-US"/>
        </w:rPr>
        <w:t>SECTION B: THEORY</w:t>
      </w:r>
    </w:p>
    <w:p w:rsidR="00C30CD8" w:rsidRPr="00C30CD8" w:rsidRDefault="00C30CD8" w:rsidP="00C30CD8">
      <w:pPr>
        <w:spacing w:before="0" w:after="0"/>
        <w:ind w:left="0" w:firstLine="0"/>
        <w:jc w:val="center"/>
        <w:rPr>
          <w:rFonts w:ascii="Times New Roman" w:eastAsia="Times New Roman" w:hAnsi="Times New Roman" w:cs="Times New Roman"/>
          <w:i/>
          <w:sz w:val="24"/>
          <w:szCs w:val="24"/>
          <w:lang w:eastAsia="en-US"/>
        </w:rPr>
      </w:pPr>
      <w:r>
        <w:rPr>
          <w:rFonts w:ascii="Times New Roman" w:eastAsia="Times New Roman" w:hAnsi="Times New Roman" w:cs="Times New Roman"/>
          <w:i/>
          <w:sz w:val="24"/>
          <w:szCs w:val="24"/>
          <w:lang w:eastAsia="en-US"/>
        </w:rPr>
        <w:t>Answer all questions.</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w:t>
      </w:r>
      <w:r>
        <w:rPr>
          <w:rFonts w:ascii="Times New Roman" w:eastAsia="Times New Roman" w:hAnsi="Times New Roman" w:cs="Times New Roman"/>
          <w:b/>
          <w:sz w:val="24"/>
          <w:szCs w:val="24"/>
          <w:lang w:eastAsia="en-US"/>
        </w:rPr>
        <w:t xml:space="preserve"> State the general formula for alkanes and alkenes. Using these, draw the structure of the alkane and the alkene each containing 6 carbon atoms.</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w:t>
      </w:r>
      <w:r>
        <w:rPr>
          <w:rFonts w:ascii="Times New Roman" w:eastAsia="Times New Roman" w:hAnsi="Times New Roman" w:cs="Times New Roman"/>
          <w:b/>
          <w:sz w:val="24"/>
          <w:szCs w:val="24"/>
          <w:lang w:eastAsia="en-US"/>
        </w:rPr>
        <w:t xml:space="preserve"> Using the crisscross method, derive the chemical formula for magnesium nitride (Mg²⁺ and N³⁻), showing your working.</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w:t>
      </w:r>
      <w:r>
        <w:rPr>
          <w:rFonts w:ascii="Times New Roman" w:eastAsia="Times New Roman" w:hAnsi="Times New Roman" w:cs="Times New Roman"/>
          <w:b/>
          <w:sz w:val="24"/>
          <w:szCs w:val="24"/>
          <w:lang w:eastAsia="en-US"/>
        </w:rPr>
        <w:t xml:space="preserve"> Differentiate between a base and an alkali.</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w:t>
      </w:r>
      <w:r>
        <w:rPr>
          <w:rFonts w:ascii="Times New Roman" w:eastAsia="Times New Roman" w:hAnsi="Times New Roman" w:cs="Times New Roman"/>
          <w:b/>
          <w:sz w:val="24"/>
          <w:szCs w:val="24"/>
          <w:lang w:eastAsia="en-US"/>
        </w:rPr>
        <w:t xml:space="preserve"> State the IUPAC naming rule for carboxylic acids and alcohols, then use it to name CH₃CH₂CH₂COOH and CH₃CH(OH)CH₃.</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w:t>
      </w:r>
      <w:r>
        <w:rPr>
          <w:rFonts w:ascii="Times New Roman" w:eastAsia="Times New Roman" w:hAnsi="Times New Roman" w:cs="Times New Roman"/>
          <w:b/>
          <w:sz w:val="24"/>
          <w:szCs w:val="24"/>
          <w:lang w:eastAsia="en-US"/>
        </w:rPr>
        <w:t xml:space="preserve"> Define homologous series and alkyl group.</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6.</w:t>
      </w:r>
      <w:r>
        <w:rPr>
          <w:rFonts w:ascii="Times New Roman" w:eastAsia="Times New Roman" w:hAnsi="Times New Roman" w:cs="Times New Roman"/>
          <w:b/>
          <w:sz w:val="24"/>
          <w:szCs w:val="24"/>
          <w:lang w:eastAsia="en-US"/>
        </w:rPr>
        <w:t xml:space="preserve"> Define saponification and esterification. State which of them has been condensed of all its water content.</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7.</w:t>
      </w:r>
      <w:r>
        <w:rPr>
          <w:rFonts w:ascii="Times New Roman" w:eastAsia="Times New Roman" w:hAnsi="Times New Roman" w:cs="Times New Roman"/>
          <w:b/>
          <w:sz w:val="24"/>
          <w:szCs w:val="24"/>
          <w:lang w:eastAsia="en-US"/>
        </w:rPr>
        <w:t xml:space="preserve"> Differentiate between caustic and corrosive substances in terms of their acid–base character, giving one example of each.</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8.</w:t>
      </w:r>
      <w:r>
        <w:rPr>
          <w:rFonts w:ascii="Times New Roman" w:eastAsia="Times New Roman" w:hAnsi="Times New Roman" w:cs="Times New Roman"/>
          <w:b/>
          <w:sz w:val="24"/>
          <w:szCs w:val="24"/>
          <w:lang w:eastAsia="en-US"/>
        </w:rPr>
        <w:t xml:space="preserve"> Draw the structure of glucose.</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9.</w:t>
      </w:r>
      <w:r>
        <w:rPr>
          <w:rFonts w:ascii="Times New Roman" w:eastAsia="Times New Roman" w:hAnsi="Times New Roman" w:cs="Times New Roman"/>
          <w:b/>
          <w:sz w:val="24"/>
          <w:szCs w:val="24"/>
          <w:lang w:eastAsia="en-US"/>
        </w:rPr>
        <w:t xml:space="preserve"> Calculate the molar mass of CaCO₃ (Ca=40, C=12, O=16), showing each step. State the formula relating moles, mass, and molar mass.</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10.</w:t>
      </w:r>
      <w:r>
        <w:rPr>
          <w:rFonts w:ascii="Times New Roman" w:eastAsia="Times New Roman" w:hAnsi="Times New Roman" w:cs="Times New Roman"/>
          <w:b/>
          <w:sz w:val="24"/>
          <w:szCs w:val="24"/>
          <w:lang w:eastAsia="en-US"/>
        </w:rPr>
        <w:t xml:space="preserve"> Define the carbonyl and carboxyl functional groups.</w:t>
      </w:r>
    </w:p>
    <w:p w:rsidR="00AA0000" w:rsidRDefault="002125EE">
      <w:r>
        <w:br w:type="page"/>
      </w:r>
    </w:p>
    <w:p w:rsidR="00C30CD8" w:rsidRPr="00C30CD8" w:rsidRDefault="00C30CD8" w:rsidP="00C30CD8">
      <w:pPr>
        <w:spacing w:before="0" w:after="0"/>
        <w:ind w:left="0" w:firstLine="0"/>
        <w:jc w:val="center"/>
        <w:rPr>
          <w:rFonts w:ascii="Times New Roman" w:eastAsia="Times New Roman" w:hAnsi="Times New Roman" w:cs="Times New Roman"/>
          <w:b/>
          <w:sz w:val="28"/>
          <w:szCs w:val="28"/>
          <w:lang w:eastAsia="en-US"/>
        </w:rPr>
      </w:pPr>
      <w:r>
        <w:rPr>
          <w:rFonts w:ascii="Times New Roman" w:eastAsia="Times New Roman" w:hAnsi="Times New Roman" w:cs="Times New Roman"/>
          <w:b/>
          <w:sz w:val="28"/>
          <w:szCs w:val="28"/>
          <w:lang w:eastAsia="en-US"/>
        </w:rPr>
        <w:t>SECTION C: PRACTICAL</w:t>
      </w:r>
    </w:p>
    <w:p w:rsidR="00C30CD8" w:rsidRPr="00C30CD8" w:rsidRDefault="00C30CD8" w:rsidP="00C30CD8">
      <w:pPr>
        <w:spacing w:before="0" w:after="0"/>
        <w:ind w:left="0" w:firstLine="0"/>
        <w:jc w:val="center"/>
        <w:rPr>
          <w:rFonts w:ascii="Times New Roman" w:eastAsia="Times New Roman" w:hAnsi="Times New Roman" w:cs="Times New Roman"/>
          <w:i/>
          <w:sz w:val="24"/>
          <w:szCs w:val="24"/>
          <w:lang w:eastAsia="en-US"/>
        </w:rPr>
      </w:pPr>
      <w:r>
        <w:rPr>
          <w:rFonts w:ascii="Times New Roman" w:eastAsia="Times New Roman" w:hAnsi="Times New Roman" w:cs="Times New Roman"/>
          <w:i/>
          <w:sz w:val="24"/>
          <w:szCs w:val="24"/>
          <w:lang w:eastAsia="en-US"/>
        </w:rPr>
        <w:t>Answer any TWO questions.</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1.</w:t>
      </w:r>
      <w:r>
        <w:rPr>
          <w:rFonts w:ascii="Times New Roman" w:eastAsia="Times New Roman" w:hAnsi="Times New Roman" w:cs="Times New Roman"/>
          <w:b/>
          <w:sz w:val="24"/>
          <w:szCs w:val="24"/>
          <w:lang w:eastAsia="en-US"/>
        </w:rPr>
        <w:t xml:space="preserve"> State the products of a basic neutralization reaction, then name one example each of a salt obtained from an ore and a salt obtained from brine.</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2.</w:t>
      </w:r>
      <w:r>
        <w:rPr>
          <w:rFonts w:ascii="Times New Roman" w:eastAsia="Times New Roman" w:hAnsi="Times New Roman" w:cs="Times New Roman"/>
          <w:b/>
          <w:sz w:val="24"/>
          <w:szCs w:val="24"/>
          <w:lang w:eastAsia="en-US"/>
        </w:rPr>
        <w:t xml:space="preserve"> Name the four natural cycles that recycle elements through the environment, and state one process involved in each of the carbon cycle and the nitrogen cycle.</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3.</w:t>
      </w:r>
      <w:r>
        <w:rPr>
          <w:rFonts w:ascii="Times New Roman" w:eastAsia="Times New Roman" w:hAnsi="Times New Roman" w:cs="Times New Roman"/>
          <w:b/>
          <w:sz w:val="24"/>
          <w:szCs w:val="24"/>
          <w:lang w:eastAsia="en-US"/>
        </w:rPr>
        <w:t xml:space="preserve"> List the steps involved in the production of a hand sanitizer.</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4.</w:t>
      </w:r>
      <w:r>
        <w:rPr>
          <w:rFonts w:ascii="Times New Roman" w:eastAsia="Times New Roman" w:hAnsi="Times New Roman" w:cs="Times New Roman"/>
          <w:b/>
          <w:sz w:val="24"/>
          <w:szCs w:val="24"/>
          <w:lang w:eastAsia="en-US"/>
        </w:rPr>
        <w:t xml:space="preserve"> List the fractions obtained from the fractional distillation of petroleum, in the order they are collected from top to bottom of the fractionating column.</w:t>
      </w:r>
    </w:p>
    <w:p w:rsidR="00C30CD8" w:rsidRPr="00C30CD8" w:rsidRDefault="00C30CD8" w:rsidP="00C30CD8">
      <w:pPr>
        <w:spacing w:before="0" w:after="0"/>
        <w:ind w:left="0" w:firstLine="0"/>
        <w:jc w:val="left"/>
        <w:rPr>
          <w:rFonts w:ascii="Times New Roman" w:eastAsia="Times New Roman" w:hAnsi="Times New Roman" w:cs="Times New Roman"/>
          <w:b/>
          <w:sz w:val="24"/>
          <w:szCs w:val="24"/>
          <w:lang w:eastAsia="en-US"/>
        </w:rPr>
      </w:pPr>
      <w:r>
        <w:rPr>
          <w:rFonts w:ascii="Times New Roman" w:eastAsia="Times New Roman" w:hAnsi="Times New Roman" w:cs="Times New Roman"/>
          <w:b/>
          <w:bCs/>
          <w:sz w:val="24"/>
          <w:szCs w:val="24"/>
          <w:lang w:eastAsia="en-US"/>
        </w:rPr>
        <w:t>5.</w:t>
      </w:r>
      <w:r>
        <w:rPr>
          <w:rFonts w:ascii="Times New Roman" w:eastAsia="Times New Roman" w:hAnsi="Times New Roman" w:cs="Times New Roman"/>
          <w:b/>
          <w:sz w:val="24"/>
          <w:szCs w:val="24"/>
          <w:lang w:eastAsia="en-US"/>
        </w:rPr>
        <w:t xml:space="preserve"> Give the chemical formula for each of the following: slag, baking soda, isopropyl alcohol, glycerine (glycerol).</w:t>
      </w:r>
    </w:p>
    <w:sectPr w:rsidR="00AA0000">
      <w:headerReference w:type="default" r:id="rId9"/>
      <w:pgSz w:w="11906" w:h="16838"/>
      <w:pgMar w:top="432" w:right="936" w:bottom="864" w:left="1224" w:header="720" w:footer="720" w:gutter="0"/>
      <w:cols w:space="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125EE" w:rsidRDefault="002125EE">
      <w:pPr>
        <w:spacing w:before="0"/>
      </w:pPr>
      <w:r>
        <w:separator/>
      </w:r>
    </w:p>
  </w:endnote>
  <w:endnote w:type="continuationSeparator" w:id="0">
    <w:p w:rsidR="002125EE" w:rsidRDefault="002125EE">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w:altName w:val="MS Gothic"/>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notTrueType/>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MT Extra Bold">
    <w:altName w:val="Britannic Bold"/>
    <w:charset w:val="00"/>
    <w:family w:val="swiss"/>
    <w:pitch w:val="variable"/>
    <w:sig w:usb0="00000003" w:usb1="4000204A"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125EE" w:rsidRDefault="002125EE">
      <w:pPr>
        <w:spacing w:before="0"/>
      </w:pPr>
      <w:r>
        <w:separator/>
      </w:r>
    </w:p>
  </w:footnote>
  <w:footnote w:type="continuationSeparator" w:id="0">
    <w:p w:rsidR="002125EE" w:rsidRDefault="002125EE">
      <w:pPr>
        <w:spacing w:befor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A0000" w:rsidRDefault="002125EE">
    <w:pPr>
      <w:pStyle w:val="Header"/>
    </w:pPr>
    <w:r>
      <w:rPr>
        <w:noProof/>
      </w:rPr>
      <w:pict>
        <v:shapetype id="_x0000_m2052"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f" shapetype="t"/>
        </v:shapetype>
      </w:pict>
    </w:r>
    <w:r>
      <w:rPr>
        <w:noProof/>
      </w:rPr>
      <w:pict>
        <v:shape id="PowerPlusWaterMarkObject1" o:spid="_x0000_s2051" type="#_x0000_m2052" style="position:absolute;left:0;text-align:left;margin-left:0;margin-top:0;width:340pt;height:85pt;rotation:315;z-index:-251658240;mso-position-horizontal:center;mso-position-horizontal-relative:margin;mso-position-vertical:center;mso-position-vertical-relative:margin" o:spt="136" adj="10800" path="m@7,l@8,m@5,21600l@6,21600e" filled="t" fillcolor="#fbfbfb" stroked="f">
          <v:fill type="solid" opacity="6553f"/>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style="font-family:&quot;Arial&quot;;font-size:1pt;font-weight:bold" fitshape="t" trim="t" string="TENDERCARE COMPREHENSIVE COLLEGE"/>
          <v:handles>
            <v:h position="#0,bottomRight" xrange="6629,14971"/>
          </v:handles>
          <o:lock v:ext="edit" text="f" shapetype="t"/>
          <w10:wrap anchorx="margin" anchory="margin"/>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1"/>
  <w:displayBackgroundShap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VerticalSpacing w:val="156"/>
  <w:characterSpacingControl w:val="doNotCompress"/>
  <w:hdrShapeDefaults>
    <o:shapedefaults v:ext="edit" spidmax="2053" fillcolor="white">
      <v:fill color="white"/>
    </o:shapedefaults>
    <o:shapelayout v:ext="edit">
      <o:idmap v:ext="edit" data="2"/>
    </o:shapelayout>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2354"/>
    <w:rsid w:val="00050A31"/>
    <w:rsid w:val="000716D2"/>
    <w:rsid w:val="00071AAB"/>
    <w:rsid w:val="000B76C4"/>
    <w:rsid w:val="000C5610"/>
    <w:rsid w:val="000E6552"/>
    <w:rsid w:val="000F3A4F"/>
    <w:rsid w:val="000F59AC"/>
    <w:rsid w:val="001364FE"/>
    <w:rsid w:val="001368DD"/>
    <w:rsid w:val="00147DB3"/>
    <w:rsid w:val="001518A5"/>
    <w:rsid w:val="00152A84"/>
    <w:rsid w:val="00170095"/>
    <w:rsid w:val="00170E4F"/>
    <w:rsid w:val="001743F4"/>
    <w:rsid w:val="00187C33"/>
    <w:rsid w:val="001936B7"/>
    <w:rsid w:val="00196AB1"/>
    <w:rsid w:val="00201333"/>
    <w:rsid w:val="00210FA7"/>
    <w:rsid w:val="002125EE"/>
    <w:rsid w:val="00216417"/>
    <w:rsid w:val="0026631D"/>
    <w:rsid w:val="002C2F53"/>
    <w:rsid w:val="002F39E6"/>
    <w:rsid w:val="0033518C"/>
    <w:rsid w:val="003437C2"/>
    <w:rsid w:val="00377186"/>
    <w:rsid w:val="003A1C03"/>
    <w:rsid w:val="00414627"/>
    <w:rsid w:val="00425D63"/>
    <w:rsid w:val="004643D8"/>
    <w:rsid w:val="00497C24"/>
    <w:rsid w:val="004C7BA5"/>
    <w:rsid w:val="004E7628"/>
    <w:rsid w:val="004F0D53"/>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7D2354"/>
    <w:rsid w:val="00801F23"/>
    <w:rsid w:val="00837632"/>
    <w:rsid w:val="00856304"/>
    <w:rsid w:val="0085640F"/>
    <w:rsid w:val="008567AA"/>
    <w:rsid w:val="00892712"/>
    <w:rsid w:val="008A680A"/>
    <w:rsid w:val="008B0BB0"/>
    <w:rsid w:val="008C02C8"/>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60B36"/>
    <w:rsid w:val="00A91424"/>
    <w:rsid w:val="00AA2C77"/>
    <w:rsid w:val="00AC3FB9"/>
    <w:rsid w:val="00AC702A"/>
    <w:rsid w:val="00AD1640"/>
    <w:rsid w:val="00AD226F"/>
    <w:rsid w:val="00B13A52"/>
    <w:rsid w:val="00B24CF4"/>
    <w:rsid w:val="00B26993"/>
    <w:rsid w:val="00B4570C"/>
    <w:rsid w:val="00B5208C"/>
    <w:rsid w:val="00B74876"/>
    <w:rsid w:val="00BB7C2B"/>
    <w:rsid w:val="00BC1664"/>
    <w:rsid w:val="00BC2546"/>
    <w:rsid w:val="00C05085"/>
    <w:rsid w:val="00C1593D"/>
    <w:rsid w:val="00C30CD8"/>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7372455"/>
    <w:rsid w:val="246D0F13"/>
    <w:rsid w:val="40A36315"/>
    <w:rsid w:val="58402DF4"/>
    <w:rsid w:val="74373E92"/>
    <w:rsid w:val="7FFC0B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fillcolor="white">
      <v:fill color="white"/>
    </o:shapedefaults>
    <o:shapelayout v:ext="edit">
      <o:idmap v:ext="edit" data="1"/>
    </o:shapelayout>
  </w:shapeDefaults>
  <w:decimalSymbol w:val="."/>
  <w:listSeparator w:val=","/>
  <w15:docId w15:val="{9A9678D1-5F55-4C3F-B337-724F93C7A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0" w:defSemiHidden="0" w:defUnhideWhenUsed="0" w:defQFormat="1" w:count="37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3" w:qFormat="0"/>
    <w:lsdException w:name="index 4" w:qFormat="0"/>
    <w:lsdException w:name="index 8" w:qFormat="0"/>
    <w:lsdException w:name="caption" w:semiHidden="1" w:unhideWhenUsed="1"/>
    <w:lsdException w:name="line number" w:qFormat="0"/>
    <w:lsdException w:name="endnote reference" w:qFormat="0"/>
    <w:lsdException w:name="List" w:qFormat="0"/>
    <w:lsdException w:name="Default Paragraph Font" w:semiHidden="1"/>
    <w:lsdException w:name="Block Text" w:qFormat="0"/>
    <w:lsdException w:name="Strong" w:uiPriority="22"/>
    <w:lsdException w:name="Emphasis" w:uiPriority="20"/>
    <w:lsdException w:name="Plain Text" w:qFormat="0"/>
    <w:lsdException w:name="HTML Top of Form" w:semiHidden="1" w:uiPriority="99" w:unhideWhenUsed="1" w:qFormat="0"/>
    <w:lsdException w:name="HTML Bottom of Form" w:semiHidden="1" w:uiPriority="99" w:unhideWhenUsed="1" w:qFormat="0"/>
    <w:lsdException w:name="Normal (Web)" w:uiPriority="99" w:qFormat="0"/>
    <w:lsdException w:name="HTML Address" w:qFormat="0"/>
    <w:lsdException w:name="HTML Code" w:uiPriority="99"/>
    <w:lsdException w:name="HTML Preformatted" w:uiPriority="99"/>
    <w:lsdException w:name="Normal Table" w:semiHidden="1" w:unhideWhenUsed="1"/>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qFormat="0"/>
    <w:lsdException w:name="No Spacing" w:uiPriority="99"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qFormat="0"/>
    <w:lsdException w:name="Colorful List" w:uiPriority="72"/>
    <w:lsdException w:name="Colorful Grid" w:uiPriority="73" w:qFormat="0"/>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qFormat="0"/>
    <w:lsdException w:name="List Paragraph" w:uiPriority="99" w:qFormat="0"/>
    <w:lsdException w:name="Quote" w:uiPriority="99" w:qFormat="0"/>
    <w:lsdException w:name="Intense Quote" w:uiPriority="99" w:qFormat="0"/>
    <w:lsdException w:name="Medium List 2 Accent 1" w:uiPriority="66"/>
    <w:lsdException w:name="Medium Grid 1 Accent 1" w:uiPriority="67"/>
    <w:lsdException w:name="Medium Grid 2 Accent 1" w:uiPriority="68" w:qFormat="0"/>
    <w:lsdException w:name="Medium Grid 3 Accent 1" w:uiPriority="69" w:qFormat="0"/>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qFormat="0"/>
    <w:lsdException w:name="Dark List Accent 2" w:uiPriority="70" w:qFormat="0"/>
    <w:lsdException w:name="Colorful Shading Accent 2" w:uiPriority="71" w:qFormat="0"/>
    <w:lsdException w:name="Colorful List Accent 2" w:uiPriority="72"/>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qFormat="0"/>
    <w:lsdException w:name="Colorful List Accent 3" w:uiPriority="72" w:qFormat="0"/>
    <w:lsdException w:name="Colorful Grid Accent 3" w:uiPriority="73" w:qFormat="0"/>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qFormat="0"/>
    <w:lsdException w:name="Dark List Accent 4" w:uiPriority="70" w:qFormat="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qFormat="0"/>
    <w:lsdException w:name="Medium Grid 3 Accent 5" w:uiPriority="69"/>
    <w:lsdException w:name="Dark List Accent 5" w:uiPriority="70"/>
    <w:lsdException w:name="Colorful Shading Accent 5" w:uiPriority="71" w:qFormat="0"/>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qFormat="0"/>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atentStyles>
  <w:style w:type="paragraph" w:default="1" w:styleId="Normal">
    <w:name w:val="Normal"/>
    <w:qFormat/>
    <w:pPr>
      <w:spacing w:before="120"/>
      <w:ind w:left="720" w:hanging="360"/>
      <w:jc w:val="both"/>
    </w:pPr>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qFormat/>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qFormat/>
    <w:pPr>
      <w:spacing w:after="120"/>
      <w:ind w:leftChars="200" w:left="420"/>
    </w:pPr>
  </w:style>
  <w:style w:type="paragraph" w:styleId="BodyTextFirstIndent2">
    <w:name w:val="Body Text First Indent 2"/>
    <w:basedOn w:val="BodyTextIndent"/>
    <w:qFormat/>
    <w:pPr>
      <w:ind w:firstLineChars="200" w:firstLine="420"/>
    </w:pPr>
  </w:style>
  <w:style w:type="paragraph" w:styleId="BodyTextIndent2">
    <w:name w:val="Body Text Indent 2"/>
    <w:basedOn w:val="Normal"/>
    <w:qFormat/>
    <w:pPr>
      <w:spacing w:after="120" w:line="480" w:lineRule="auto"/>
      <w:ind w:leftChars="200" w:left="420"/>
    </w:pPr>
  </w:style>
  <w:style w:type="paragraph" w:styleId="BodyTextIndent3">
    <w:name w:val="Body Text Indent 3"/>
    <w:basedOn w:val="Normal"/>
    <w:qFormat/>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rPr>
  </w:style>
  <w:style w:type="paragraph" w:styleId="Closing">
    <w:name w:val="Closing"/>
    <w:basedOn w:val="Normal"/>
    <w:qFormat/>
    <w:pPr>
      <w:ind w:leftChars="2100" w:left="100"/>
    </w:pPr>
  </w:style>
  <w:style w:type="character" w:styleId="CommentReference">
    <w:name w:val="annotation reference"/>
    <w:basedOn w:val="DefaultParagraphFont"/>
    <w:qFormat/>
    <w:rPr>
      <w:sz w:val="21"/>
      <w:szCs w:val="21"/>
    </w:rPr>
  </w:style>
  <w:style w:type="paragraph" w:styleId="CommentText">
    <w:name w:val="annotation text"/>
    <w:basedOn w:val="Normal"/>
    <w:qFormat/>
    <w:pPr>
      <w:jc w:val="left"/>
    </w:pPr>
  </w:style>
  <w:style w:type="paragraph" w:styleId="CommentSubject">
    <w:name w:val="annotation subject"/>
    <w:basedOn w:val="CommentText"/>
    <w:next w:val="CommentText"/>
    <w:rPr>
      <w:b/>
      <w:bCs/>
    </w:rPr>
  </w:style>
  <w:style w:type="paragraph" w:styleId="Date">
    <w:name w:val="Date"/>
    <w:basedOn w:val="Normal"/>
    <w:next w:val="Normal"/>
    <w:qFormat/>
    <w:pPr>
      <w:ind w:leftChars="2500" w:left="100"/>
    </w:pPr>
  </w:style>
  <w:style w:type="paragraph" w:styleId="DocumentMap">
    <w:name w:val="Document Map"/>
    <w:basedOn w:val="Normal"/>
    <w:qFormat/>
    <w:pPr>
      <w:shd w:val="clear" w:color="auto" w:fill="000080"/>
    </w:pPr>
  </w:style>
  <w:style w:type="paragraph" w:styleId="E-mailSignature">
    <w:name w:val="E-mail Signature"/>
    <w:basedOn w:val="Normal"/>
    <w:qFormat/>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qFormat/>
    <w:pPr>
      <w:snapToGrid w:val="0"/>
      <w:jc w:val="left"/>
    </w:pPr>
  </w:style>
  <w:style w:type="paragraph" w:styleId="EnvelopeAddress">
    <w:name w:val="envelope address"/>
    <w:basedOn w:val="Normal"/>
    <w:qFormat/>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qFormat/>
    <w:pPr>
      <w:snapToGrid w:val="0"/>
    </w:pPr>
    <w:rPr>
      <w:rFonts w:ascii="Arial" w:hAnsi="Arial" w:cs="Arial"/>
    </w:rPr>
  </w:style>
  <w:style w:type="character" w:styleId="FollowedHyperlink">
    <w:name w:val="FollowedHyperlink"/>
    <w:basedOn w:val="DefaultParagraphFont"/>
    <w:qFormat/>
    <w:rPr>
      <w:color w:val="800080"/>
      <w:u w:val="single"/>
    </w:rPr>
  </w:style>
  <w:style w:type="paragraph" w:styleId="Footer">
    <w:name w:val="footer"/>
    <w:basedOn w:val="Normal"/>
    <w:qFormat/>
    <w:pPr>
      <w:tabs>
        <w:tab w:val="center" w:pos="4153"/>
        <w:tab w:val="right" w:pos="8306"/>
      </w:tabs>
      <w:snapToGrid w:val="0"/>
      <w:jc w:val="left"/>
    </w:pPr>
    <w:rPr>
      <w:sz w:val="18"/>
      <w:szCs w:val="18"/>
    </w:rPr>
  </w:style>
  <w:style w:type="character" w:styleId="FootnoteReference">
    <w:name w:val="footnote reference"/>
    <w:basedOn w:val="DefaultParagraphFont"/>
    <w:qFormat/>
    <w:rPr>
      <w:vertAlign w:val="superscript"/>
    </w:rPr>
  </w:style>
  <w:style w:type="paragraph" w:styleId="FootnoteText">
    <w:name w:val="footnote text"/>
    <w:basedOn w:val="Normal"/>
    <w:qFormat/>
    <w:pPr>
      <w:snapToGrid w:val="0"/>
      <w:jc w:val="left"/>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TMLAcronym">
    <w:name w:val="HTML Acronym"/>
    <w:basedOn w:val="DefaultParagraphFont"/>
    <w:qFormat/>
  </w:style>
  <w:style w:type="paragraph" w:styleId="HTMLAddress">
    <w:name w:val="HTML Address"/>
    <w:basedOn w:val="Normal"/>
    <w:rPr>
      <w:i/>
      <w:iCs/>
    </w:rPr>
  </w:style>
  <w:style w:type="character" w:styleId="HTMLCite">
    <w:name w:val="HTML Cite"/>
    <w:basedOn w:val="DefaultParagraphFont"/>
    <w:qFormat/>
    <w:rPr>
      <w:i/>
      <w:iCs/>
    </w:rPr>
  </w:style>
  <w:style w:type="character" w:styleId="HTMLCode">
    <w:name w:val="HTML Code"/>
    <w:basedOn w:val="DefaultParagraphFont"/>
    <w:uiPriority w:val="99"/>
    <w:qFormat/>
    <w:rPr>
      <w:rFonts w:ascii="Courier New" w:hAnsi="Courier New" w:cs="Courier New"/>
      <w:sz w:val="20"/>
      <w:szCs w:val="20"/>
    </w:rPr>
  </w:style>
  <w:style w:type="character" w:styleId="HTMLDefinition">
    <w:name w:val="HTML Definition"/>
    <w:basedOn w:val="DefaultParagraphFont"/>
    <w:qFormat/>
    <w:rPr>
      <w:i/>
      <w:iCs/>
    </w:rPr>
  </w:style>
  <w:style w:type="character" w:styleId="HTMLKeyboard">
    <w:name w:val="HTML Keyboard"/>
    <w:basedOn w:val="DefaultParagraphFont"/>
    <w:qFormat/>
    <w:rPr>
      <w:rFonts w:ascii="Courier New" w:hAnsi="Courier New" w:cs="Courier New"/>
      <w:sz w:val="20"/>
      <w:szCs w:val="20"/>
    </w:rPr>
  </w:style>
  <w:style w:type="paragraph" w:styleId="HTMLPreformatted">
    <w:name w:val="HTML Preformatted"/>
    <w:basedOn w:val="Normal"/>
    <w:link w:val="HTMLPreformattedChar"/>
    <w:uiPriority w:val="99"/>
    <w:qFormat/>
    <w:rPr>
      <w:rFonts w:ascii="Courier New" w:hAnsi="Courier New" w:cs="Courier New"/>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pPr>
      <w:ind w:leftChars="400" w:left="400"/>
    </w:pPr>
  </w:style>
  <w:style w:type="paragraph" w:styleId="Index4">
    <w:name w:val="index 4"/>
    <w:basedOn w:val="Normal"/>
    <w:next w:val="Normal"/>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style>
  <w:style w:type="paragraph" w:styleId="List">
    <w:name w:val="List"/>
    <w:basedOn w:val="Normal"/>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before="120"/>
      <w:ind w:left="720" w:hanging="360"/>
      <w:jc w:val="both"/>
    </w:pPr>
    <w:rPr>
      <w:rFonts w:ascii="Courier New" w:eastAsiaTheme="minorEastAsia" w:hAnsi="Courier New" w:cs="Courier New"/>
      <w:kern w:val="2"/>
      <w:sz w:val="24"/>
      <w:szCs w:val="24"/>
      <w:lang w:eastAsia="zh-CN"/>
    </w:rPr>
  </w:style>
  <w:style w:type="paragraph" w:styleId="MessageHeader">
    <w:name w:val="Message Header"/>
    <w:basedOn w:val="Normal"/>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rPr>
      <w:sz w:val="24"/>
      <w:szCs w:val="24"/>
    </w:rPr>
  </w:style>
  <w:style w:type="paragraph" w:styleId="NormalIndent">
    <w:name w:val="Normal Indent"/>
    <w:basedOn w:val="Normal"/>
    <w:qFormat/>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qFormat/>
    <w:pPr>
      <w:widowControl w:val="0"/>
      <w:jc w:val="both"/>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qFormat/>
    <w:pPr>
      <w:widowControl w:val="0"/>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Ind w:w="0" w:type="dxa"/>
      <w:tblCellMar>
        <w:top w:w="0" w:type="dxa"/>
        <w:left w:w="108" w:type="dxa"/>
        <w:bottom w:w="0" w:type="dxa"/>
        <w:right w:w="108" w:type="dxa"/>
      </w:tblCellMa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qFormat/>
    <w:pPr>
      <w:widowControl w:val="0"/>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Ind w:w="0" w:type="dxa"/>
      <w:tblCellMar>
        <w:top w:w="0" w:type="dxa"/>
        <w:left w:w="108" w:type="dxa"/>
        <w:bottom w:w="0" w:type="dxa"/>
        <w:right w:w="108" w:type="dxa"/>
      </w:tblCellMa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Ind w:w="0" w:type="dxa"/>
      <w:tblCellMar>
        <w:top w:w="0" w:type="dxa"/>
        <w:left w:w="108" w:type="dxa"/>
        <w:bottom w:w="0" w:type="dxa"/>
        <w:right w:w="108" w:type="dxa"/>
      </w:tblCellMar>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qFormat/>
    <w:pPr>
      <w:widowControl w:val="0"/>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qFormat/>
    <w:rPr>
      <w:color w:val="000000"/>
    </w:rPr>
    <w:tblPr>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qFormat/>
    <w:rPr>
      <w:color w:val="000000"/>
    </w:rPr>
    <w:tblPr>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qFormat/>
    <w:rPr>
      <w:color w:val="000000"/>
    </w:rPr>
    <w:tblPr>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qFormat/>
    <w:rPr>
      <w:rFonts w:ascii="SimSun" w:eastAsia="Courier New" w:hAnsi="SimSun"/>
      <w:color w:val="000000"/>
    </w:rPr>
    <w:tblPr>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qFormat/>
    <w:rPr>
      <w:rFonts w:ascii="SimSun" w:eastAsia="Courier New" w:hAnsi="SimSun"/>
      <w:color w:val="000000"/>
    </w:rPr>
    <w:tblPr>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olor w:val="000000"/>
    </w:rPr>
    <w:tblPr>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qFormat/>
    <w:rPr>
      <w:rFonts w:ascii="SimSun" w:eastAsia="Courier New" w:hAnsi="SimSun"/>
      <w:color w:val="000000"/>
    </w:rPr>
    <w:tblPr>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qFormat/>
    <w:rPr>
      <w:rFonts w:ascii="SimSun" w:eastAsia="Courier New" w:hAnsi="SimSun"/>
      <w:color w:val="000000"/>
    </w:rPr>
    <w:tblPr>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olor w:val="000000"/>
    </w:rPr>
    <w:tblPr>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olor w:val="000000"/>
    </w:rPr>
    <w:tblPr>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qFormat/>
    <w:tblPr>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qFormat/>
    <w:tblPr>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qFormat/>
    <w:tblPr>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qFormat/>
    <w:rPr>
      <w:rFonts w:ascii="SimSun" w:eastAsia="Courier New" w:hAnsi="SimSun"/>
      <w:color w:val="000000"/>
    </w:rPr>
    <w:tblP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olor w:val="000000"/>
    </w:rPr>
    <w:tblPr>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qFormat/>
    <w:rPr>
      <w:rFonts w:ascii="SimSun" w:eastAsia="Courier New" w:hAnsi="SimSun"/>
      <w:color w:val="000000"/>
    </w:rPr>
    <w:tblPr>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qFormat/>
    <w:rPr>
      <w:rFonts w:ascii="SimSun" w:eastAsia="Courier New" w:hAnsi="SimSun"/>
      <w:color w:val="000000"/>
    </w:rPr>
    <w:tblPr>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qFormat/>
    <w:rPr>
      <w:rFonts w:ascii="SimSun" w:eastAsia="Courier New" w:hAnsi="SimSun"/>
      <w:color w:val="000000"/>
    </w:rPr>
    <w:tblPr>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Pr>
      <w:rFonts w:ascii="SimSun" w:eastAsia="Courier New" w:hAnsi="SimSun"/>
      <w:color w:val="000000"/>
    </w:rPr>
    <w:tblPr>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olor w:val="000000"/>
    </w:rPr>
    <w:tblPr>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qFormat/>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qFormat/>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Pr>
      <w:color w:val="000000"/>
    </w:rPr>
    <w:tblPr>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qFormat/>
    <w:rPr>
      <w:color w:val="000000"/>
    </w:rPr>
    <w:tblPr>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color w:val="000000"/>
    </w:rPr>
    <w:tblPr>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color w:val="000000"/>
    </w:rPr>
    <w:tblPr>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Pr>
      <w:color w:val="000000"/>
    </w:rPr>
    <w:tblPr>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Pr>
      <w:color w:val="000000"/>
    </w:rPr>
    <w:tblPr>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Ind w:w="0" w:type="dxa"/>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HTMLPreformattedChar">
    <w:name w:val="HTML Preformatted Char"/>
    <w:basedOn w:val="DefaultParagraphFont"/>
    <w:link w:val="HTMLPreformatted"/>
    <w:uiPriority w:val="99"/>
    <w:rsid w:val="00C30CD8"/>
    <w:rPr>
      <w:rFonts w:ascii="Courier New" w:eastAsiaTheme="minorEastAsia" w:hAnsi="Courier New" w:cs="Courier New"/>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81651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6</Pages>
  <Words>1367</Words>
  <Characters>7792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S.B.COVENANT</dc:creator>
  <cp:lastModifiedBy>admin</cp:lastModifiedBy>
  <cp:revision>2</cp:revision>
  <dcterms:created xsi:type="dcterms:W3CDTF">2026-01-26T16:49:00Z</dcterms:created>
  <dcterms:modified xsi:type="dcterms:W3CDTF">2026-06-18T03:03:00Z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E99B5F596C374267A90CC7C700C588A4_11</vt:lpwstr>
  </property>
</Properties>
</file>