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conditions used in the Haber process are A. 200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450 °C, Fe catalyst B. 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900 °C,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Pt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catalyst C. 200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250 °C, Ni catalyst D. 50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atm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900 °C, Fe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catalys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radioactive isotope has a half-life of 20 days. The fraction remaining after 80 days is A. 1/4 B. 1/8 C. 1/16 D. 1/2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solubility of KNO₃ at 40 °C is 64 g per 100 g water. The mass that dissolves in 250 g of water at the same temperature is A. 128 g B. 160 g C. 64 g D. 32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During the electrolysis of dilute H₂SO₄, the gas produced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cathode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oxygen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sulphur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dioxide C. hydrogen D. chlorine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IUPAC name of the compound below is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 xml:space="preserve"> |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  <w:r w:rsidRPr="00C30CD8">
        <w:rPr>
          <w:rFonts w:ascii="Courier New" w:eastAsia="Times New Roman" w:hAnsi="Courier New" w:cs="Courier New"/>
          <w:b/>
          <w:lang w:eastAsia="en-US"/>
        </w:rPr>
        <w:t>–C–CH</w:t>
      </w:r>
      <w:r w:rsidRPr="00C30CD8">
        <w:rPr>
          <w:rFonts w:ascii="Cambria Math" w:eastAsia="Times New Roman" w:hAnsi="Cambria Math" w:cs="Cambria Math"/>
          <w:b/>
          <w:lang w:eastAsia="en-US"/>
        </w:rPr>
        <w:t>₂</w:t>
      </w: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 xml:space="preserve"> |</w:t>
      </w:r>
    </w:p>
    <w:p w:rsidR="00C30CD8" w:rsidRPr="00C30CD8" w:rsidRDefault="00C30CD8" w:rsidP="00C3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jc w:val="left"/>
        <w:rPr>
          <w:rFonts w:ascii="Courier New" w:eastAsia="Times New Roman" w:hAnsi="Courier New" w:cs="Courier New"/>
          <w:b/>
          <w:lang w:eastAsia="en-US"/>
        </w:rPr>
      </w:pPr>
      <w:r w:rsidRPr="00C30CD8">
        <w:rPr>
          <w:rFonts w:ascii="Courier New" w:eastAsia="Times New Roman" w:hAnsi="Courier New" w:cs="Courier New"/>
          <w:b/>
          <w:lang w:eastAsia="en-US"/>
        </w:rPr>
        <w:t>CH</w:t>
      </w:r>
      <w:r w:rsidRPr="00C30CD8">
        <w:rPr>
          <w:rFonts w:ascii="Cambria Math" w:eastAsia="Times New Roman" w:hAnsi="Cambria Math" w:cs="Cambria Math"/>
          <w:b/>
          <w:lang w:eastAsia="en-US"/>
        </w:rPr>
        <w:t>₃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A. 2,2-dimethylbutane B. 3,3-dimethylbutane C. 2-methylpentane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neopentane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BaSO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₄) = 1.0 × 10⁻¹⁰ mol²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⁻⁶. Its molar solubility is A. 1.0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B. 1.0 × 10⁻⁵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C. 5.0 × 10⁻¹¹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D. 1.0 × 10⁻⁴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Bromine water is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decolourised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by propene but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by propane because propene undergoes A. free radical substitution B. electrophilic addition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nucleophilic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addition D. elimination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In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electrolysis of brine (concentrated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), the product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anode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sodium metal B. oxygen C. chlorine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primary cause of acid rain in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industrialised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regions is A. CO₂ and CH₄ B. SO₂ and NOₓ C. O₃ and CFCs D. NH₃ and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HCl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ester formed when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reacts with ethanol in the presence of conc. H₂SO₄ is A. 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methyl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ethyl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diethyl ether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solubility product expression for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Ca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PO₄)₂ is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[Ca²⁺]³[PO₄³⁻]²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[Ca²⁺][PO₄³⁻]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[Ca²⁺]²[PO₄³⁻]³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= 3[Ca²⁺] + 2[PO₄³⁻]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Markovnikov's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rule predicts that when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HBr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adds to propene,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major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product is A. 1-bromopropane B. 2-bromopropane C. 1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,2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-dibromopropane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current of 2 A flows for 1 hour through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CuSO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₄ solution. The mass of copper deposited is closest to (Cu = 63.5; F = 96,500 C mol⁻¹) A. 1.43 g B. 2.37 g C. 4.74 g D. 0.72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compound gives a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red-brown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precipitate with Fehling's solution?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Benzene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50 cm³ of 0.01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is mixed with 50 cm³ of 0.01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. Given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= 1.8 × 10⁻¹⁰, a precipitate will A. not form; ionic product &lt;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form; ionic product &gt;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not form; concentrations are too dilute D. form; all silver salts are insoluble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Faraday's second law states that masses of substances deposited by the same quantity of electricity are proportional to their A. atomic masses B. equivalent masses C. ionic radii D. oxidation states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compound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CH₃CH₂CH(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CH₃)CH₂CH₃ is correctly named A. 2-ethylbutane B. 3-methylpentane C. 2-methylpentane D. 3-ethylbutane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β⁻ decay, the mass number and atomic number of the nucleus change by A. mass number +1, atomic number +1 B. mass number unchanged, atomic number +1 C. mass number −4, atomic number −2 D. both unchanged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saturated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solution at 80 °C contains 38 g per 100 g water. On cooling to 20 °C (solubility = 36 g/100 g), the mass that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crystallises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from 200 g of water is A. 2 g B. 4 g C. 1 g D. 8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electrode process that occurs at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anode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reduction B. oxidation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neutralisation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displacement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number of structural isomers of C₄H₁₀ is A. 2 B. 3 C. 4 D. 5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Contact process, SO₃ is absorbed in conc. H₂SO₄ rather than water because direct absorption A. is endothermic B. forms an unmanageable acid mist C. leaves SO₃ undissolved D. reduces the SO₃ yield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charge of 9,650 C is passed through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₃. The mass of Al deposited is (Al = 27) A. 0.45 g B. 0.90 g C. 2.70 g D. 1.35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homologous series with general formula CₙH₂ₙ (n ≥ 3) that forms rings but has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double bond is A. alkenes B. cycloalkanes C. alkynes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alkadienes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Given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Ksp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= 1.8 × 10⁻¹⁰ mol²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⁻⁶, the molar solubility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3.6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B. 1.34 × 10⁻⁵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C. 9.0 × 10⁻¹¹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D. 1.8 × 10⁻¹⁰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compound is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isomer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but-1-ene that contains a ring?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Cyclobutane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Cyclopropane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But-2-ene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Butyne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electrolysis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dilute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, O₂ is preferred over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at the anode because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⁻ concentration is too low B. Na⁺ is discharged first C. O₂ has a lower discharge potential D. water is more easily reduced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Solubility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decreases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rising temperature for A. KNO₃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</w:t>
      </w:r>
      <w:proofErr w:type="spellStart"/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₂(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SO₄)₃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KClO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Ethanol is converted to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by A. reduction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LiAlH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 B. oxidation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K₂Cr₂O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₇/H⁺ C. dehydration with H₂SO₄ D. hydrolysis with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volume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produced at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s.t.p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. when 96,500 C is passed through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11.2 dm³ B. 22.4 dm³ C. 44.8 dm³ D. 5.6 dm³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greenhouse gas has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highest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global warming potential per molecule over 100 years? A. CO₂ B. CH₄ C. N₂O D. SF₆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salt has solubility 2.5 × 10⁻³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mol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dm⁻³ and molar mass 100 g mol⁻¹. Its solubility in g per 100 cm³ is A. 0.025 g B. 0.25 g C. 2.5 g D. 0.0025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correct electrode equation for Cu²⁺ reduction at the cathode is A. Cu²⁺ + 2e⁻ → Cu B. Cu → Cu²⁺ + 2e⁻ C. 2H₂O → O₂ + 4H⁺ + 4e⁻ D. Cu²⁺ + e⁻ → Cu⁺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reaction of a fat or oil with concentrated alkali to produce soap is called A. esterification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transesterification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saponification D. hydrogenation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common ion effect on a sparingly soluble salt causes its solubility to A. increase B. decrease C. remain unchanged D. increase then decrease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nuclear equation ²²⁶₈₈Ra → ²²²₈₆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Rn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+ X, particle X is A. a β⁻ particle B. a γ-ray photon C. an α particle (⁴₂He) D. a proton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C₆H₅NO₂ is reduced to give A. aniline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phenylamine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B. nitrobenzene C. phenol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benzaldehyde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correct ionic equation at the cathode during electrolysis of dilute H₂SO₄ is A. 2H⁺ + 2e⁻ → H₂ B. H₂O → 2H⁺ + 2e⁻ C. SO₄²⁻ → S + 2O₂ D. 4OH⁻ → O₂ + 2H₂O + 4e⁻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reagent distinguishes ethanol from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without heating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? A. Sodium metal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₅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Na₂CO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solution D. Acidified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KMnO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₄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current of 0.5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passes for 32 min 10 s through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AgNO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 solution. The mass of Ag deposited is (Ag = 108) A. 0.54 g B. 1.08 g C. 2.16 g D. 0.27 g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Dehydration of butan-2-ol with conc. H₂SO₄ at 170 °C gives, as the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major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product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Zaitsev's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rule) A. but-1-ene B. but-2-ene C. butane D. 1-methylpropene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Industrial uses of brine electrolysis include all of the following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except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A. production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B. production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production of Na metal D. production of H₂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conversion of glucose to ethanol by yeast is called A. hydrolysis B. fermentation C. saponification D. esterification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An organic compound that turns Schiff's reagent pink but does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not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re-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oxidise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Cr₂O₇²⁻ is A. a primary alcohol B. an aldehyde C. a ketone D. a carboxylic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Hall–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Héroult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process,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aluminium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extracted from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Al₂O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₃ dissolved in A. molten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cryolite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Na₃AlF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₆) B. dilute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HCl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C. conc.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NaOH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₃ solution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46.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Propan-1-ol and propan-2-ol are examples of A. chain isomers B. positional isomers C. functional group isomers D. optical isomers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During electrolysis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concentrated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CuCl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with inert electrodes, the correct products are A. cathode: H₂, anode: O₂ B. cathode: Cu, anode: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₂ C. cathode: Cu, anode: O₂ D. cathode: H₂, anode: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general formula for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alkynes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CₙH₂ₙ₊₂ B. CₙH₂ₙ C. CₙH₂ₙ₋₂ D. CₙH₂ₙ₋₄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In the nitration of benzene, the electrophile that attacks the ring is A. NO₂⁻ B. NO₃⁻ C. NO₂⁺ (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nitronium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ion) D. HNO₂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product of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cracking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long-chain alkanes is a mixture of A. shorter </w:t>
      </w:r>
      <w:proofErr w:type="gram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alkanes</w:t>
      </w:r>
      <w:proofErr w:type="gram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only B. shorter alkanes + alkenes C. CO₂ + H₂O D. alcohols + aldehydes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IUPAC name of CH₃CH₂OH is A. methanol B. ethanol C. propan-1-ol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ethanal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Addition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polymerisation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chloroethene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(CH₂=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CHCl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) yields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polyethene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PVC C. nylon D. polystyrene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number of sigma (σ) bonds in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ethyne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(C₂H₂) is A. 2 B. 3 C. 4 D. 5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Propan-1-ol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oxidised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acidified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KMnO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₄ under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reflux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gives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propyl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ethanoate</w:t>
      </w:r>
      <w:proofErr w:type="spellEnd"/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Which statement about benzene is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incorrect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? A. All C–C bond lengths are equal B. It undergoes addition more readily than substitution C. It is planar D. It has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delocalised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π electrons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56.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 </w:t>
      </w:r>
      <w:r w:rsidRPr="00C30C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US"/>
        </w:rPr>
        <w:t>functional group isomer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is A. propan-1-ol B. propan-2-ol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propanoic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reaction of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ethene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with steam over H₃PO₄ catalyst produces A. diethyl ether B. ethane C. ethanol D.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Dimethyl ether (CH₃OCH₃) and ethanol (C₂H₅OH) are examples of A. positional isomers B. chain isomers C. functional group isomers D. optical isomers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condensed formula HCOOH represents A.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B.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ethanoic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acid C.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methanal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D. a </w:t>
      </w:r>
      <w:proofErr w:type="spellStart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formate</w:t>
      </w:r>
      <w:proofErr w:type="spellEnd"/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ester</w:t>
      </w:r>
    </w:p>
    <w:p w:rsidR="00C30CD8" w:rsidRPr="00C30CD8" w:rsidRDefault="00C30CD8" w:rsidP="00C30CD8">
      <w:pPr>
        <w:spacing w:before="100" w:beforeAutospacing="1" w:after="100" w:afterAutospacing="1"/>
        <w:ind w:left="0"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C30C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</w:t>
      </w:r>
      <w:r w:rsidRPr="00C30CD8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The repeating unit of the addition polymer of propene is A. –CH₂–CH₂– B. –CH₂–CH(CH₃)– C. –CH(CH₃)–CH(CH₃)– D. –(CH₂)₃–</w:t>
      </w: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Pr="002F39E6" w:rsidRDefault="002F39E6">
      <w:pPr>
        <w:jc w:val="left"/>
        <w:rPr>
          <w:b/>
          <w:sz w:val="24"/>
          <w:szCs w:val="21"/>
        </w:rPr>
      </w:pPr>
    </w:p>
    <w:p w:rsidR="00AA0000" w:rsidRDefault="002125EE">
      <w:r>
        <w:br w:type="page"/>
      </w:r>
      <w:bookmarkStart w:id="0" w:name="_GoBack"/>
      <w:bookmarkEnd w:id="0"/>
    </w:p>
    <w:p w:rsidR="00AA0000" w:rsidRDefault="002125EE"/>
    <w:p w:rsidR="00AA0000" w:rsidRDefault="002125EE">
      <w:r>
        <w:br w:type="page"/>
      </w:r>
    </w:p>
    <w:p w:rsidR="00AA0000" w:rsidRDefault="002125EE"/>
    <w:sectPr w:rsidR="00AA0000">
      <w:headerReference w:type="default" r:id="rId9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5EE" w:rsidRDefault="002125EE">
      <w:pPr>
        <w:spacing w:before="0"/>
      </w:pPr>
      <w:r>
        <w:separator/>
      </w:r>
    </w:p>
  </w:endnote>
  <w:endnote w:type="continuationSeparator" w:id="0">
    <w:p w:rsidR="002125EE" w:rsidRDefault="002125E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5EE" w:rsidRDefault="002125EE">
      <w:pPr>
        <w:spacing w:before="0"/>
      </w:pPr>
      <w:r>
        <w:separator/>
      </w:r>
    </w:p>
  </w:footnote>
  <w:footnote w:type="continuationSeparator" w:id="0">
    <w:p w:rsidR="002125EE" w:rsidRDefault="002125E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125EE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201333"/>
    <w:rsid w:val="00210FA7"/>
    <w:rsid w:val="002125EE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2026-01-26T16:49:00Z</dcterms:created>
  <dcterms:modified xsi:type="dcterms:W3CDTF">2026-06-18T03:03:00Z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