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B7B560" w:rsidP="4D9B4FD1" w:rsidRDefault="3BB7B560" w14:paraId="63143C56" w14:textId="0CF51892">
      <w:pPr>
        <w:pStyle w:val="Heading1"/>
        <w:keepNext w:val="0"/>
        <w:keepLines w:val="0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IBM Plex Sans" w:hAnsi="IBM Plex Sans" w:eastAsia="IBM Plex Sans" w:cs="IBM Plex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E74B5"/>
          <w:sz w:val="28"/>
          <w:szCs w:val="28"/>
          <w:lang w:val="en-US"/>
        </w:rPr>
      </w:pPr>
      <w:r w:rsidRPr="4D9B4FD1" w:rsidR="3BB7B560">
        <w:rPr>
          <w:rFonts w:ascii="IBM Plex Sans" w:hAnsi="IBM Plex Sans" w:eastAsia="IBM Plex Sans" w:cs="IBM Plex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E74B5"/>
          <w:sz w:val="28"/>
          <w:szCs w:val="28"/>
          <w:lang w:val="en-US"/>
        </w:rPr>
        <w:t xml:space="preserve">Research Summary: </w:t>
      </w:r>
      <w:r w:rsidRPr="4D9B4FD1" w:rsidR="1E3FB278">
        <w:rPr>
          <w:rFonts w:ascii="IBM Plex Sans" w:hAnsi="IBM Plex Sans" w:eastAsia="IBM Plex Sans" w:cs="IBM Plex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E74B5"/>
          <w:sz w:val="28"/>
          <w:szCs w:val="28"/>
          <w:lang w:val="en-US"/>
        </w:rPr>
        <w:t>Common</w:t>
      </w:r>
      <w:r w:rsidRPr="4D9B4FD1" w:rsidR="3178E047">
        <w:rPr>
          <w:rFonts w:ascii="IBM Plex Sans" w:hAnsi="IBM Plex Sans" w:eastAsia="IBM Plex Sans" w:cs="IBM Plex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E74B5"/>
          <w:sz w:val="28"/>
          <w:szCs w:val="28"/>
          <w:lang w:val="en-US"/>
        </w:rPr>
        <w:t xml:space="preserve"> I</w:t>
      </w:r>
      <w:r w:rsidRPr="4D9B4FD1" w:rsidR="7DA490BE">
        <w:rPr>
          <w:rFonts w:ascii="IBM Plex Sans" w:hAnsi="IBM Plex Sans" w:eastAsia="IBM Plex Sans" w:cs="IBM Plex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E74B5"/>
          <w:sz w:val="28"/>
          <w:szCs w:val="28"/>
          <w:lang w:val="en-US"/>
        </w:rPr>
        <w:t xml:space="preserve">nfrastructure </w:t>
      </w:r>
      <w:r w:rsidRPr="4D9B4FD1" w:rsidR="16CB42F5">
        <w:rPr>
          <w:rFonts w:ascii="IBM Plex Sans" w:hAnsi="IBM Plex Sans" w:eastAsia="IBM Plex Sans" w:cs="IBM Plex San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E74B5"/>
          <w:sz w:val="28"/>
          <w:szCs w:val="28"/>
          <w:lang w:val="en-US"/>
        </w:rPr>
        <w:t>Frictions</w:t>
      </w:r>
    </w:p>
    <w:p w:rsidR="3BB7B560" w:rsidP="4D9B4FD1" w:rsidRDefault="3BB7B560" w14:paraId="5D558DB1" w14:textId="03EFA3D3">
      <w:pPr>
        <w:pStyle w:val="Normal1"/>
        <w:keepNext w:val="0"/>
        <w:keepLines w:val="0"/>
        <w:spacing w:before="0" w:beforeAutospacing="off" w:after="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Ilgin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Cevik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03/16/2026 | </w:t>
      </w:r>
      <w:r w:rsidRPr="4D9B4FD1" w:rsidR="4317D26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IPL 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UX Research </w:t>
      </w:r>
      <w:r>
        <w:tab/>
      </w:r>
      <w:r>
        <w:tab/>
      </w:r>
    </w:p>
    <w:p w:rsidR="3BB7B560" w:rsidP="4D9B4FD1" w:rsidRDefault="3BB7B560" w14:paraId="7A26E6D0" w14:textId="00E35EE1">
      <w:pPr>
        <w:pStyle w:val="Normal1"/>
        <w:keepNext w:val="0"/>
        <w:keepLines w:val="0"/>
        <w:spacing w:before="0" w:beforeAutospacing="off" w:after="80" w:afterAutospacing="off"/>
        <w:ind w:right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Key stakeholders: </w:t>
      </w:r>
      <w:r w:rsidRPr="4D9B4FD1" w:rsidR="3077E6E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Daniel Savage, Mary Clarke, Suresh Kakarla</w:t>
      </w:r>
    </w:p>
    <w:p w:rsidR="3BB7B560" w:rsidP="4D9B4FD1" w:rsidRDefault="3BB7B560" w14:paraId="07A140AD" w14:textId="45418B8C">
      <w:pPr>
        <w:pStyle w:val="Heading2"/>
        <w:keepNext w:val="0"/>
        <w:keepLines w:val="0"/>
        <w:spacing w:before="0" w:beforeAutospacing="off" w:after="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26"/>
          <w:szCs w:val="26"/>
          <w:lang w:val="en-US"/>
        </w:rPr>
      </w:pPr>
      <w:r w:rsidRPr="4D9B4FD1" w:rsidR="3BB7B56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26"/>
          <w:szCs w:val="26"/>
          <w:lang w:val="en-US"/>
        </w:rPr>
        <w:t>Context</w:t>
      </w:r>
    </w:p>
    <w:p w:rsidR="3BB7B560" w:rsidP="4D9B4FD1" w:rsidRDefault="3BB7B560" w14:paraId="53E07562" w14:textId="1BDC5AE2">
      <w:pPr>
        <w:pStyle w:val="Normal1"/>
        <w:keepNext w:val="0"/>
        <w:keepLines w:val="0"/>
        <w:spacing w:before="0" w:beforeAutospacing="off" w:after="8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Insights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are based on a 2-week </w:t>
      </w:r>
      <w:r w:rsidRPr="4D9B4FD1" w:rsidR="73137AE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Research Sprint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with 30 participants across App Developer, Platform 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Engineer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Cloud Ops roles</w:t>
      </w:r>
      <w:r w:rsidRPr="4D9B4FD1" w:rsidR="5B0DD4C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both customers and non-customers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Here, we focus on common sources of </w:t>
      </w:r>
      <w:r w:rsidRPr="4D9B4FD1" w:rsidR="2E1FA62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infrastructure 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friction</w:t>
      </w:r>
      <w:r w:rsidRPr="4D9B4FD1" w:rsidR="3BB7B56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 modern cloud environments.</w:t>
      </w:r>
    </w:p>
    <w:p w:rsidR="1FD743E9" w:rsidP="4D9B4FD1" w:rsidRDefault="1FD743E9" w14:paraId="55D4B88D" w14:textId="39676F9D">
      <w:pPr>
        <w:pStyle w:val="Heading2"/>
        <w:keepNext w:val="0"/>
        <w:keepLines w:val="0"/>
        <w:bidi w:val="0"/>
        <w:spacing w:before="0" w:beforeAutospacing="off" w:after="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26"/>
          <w:szCs w:val="26"/>
          <w:lang w:val="en-US"/>
        </w:rPr>
      </w:pPr>
      <w:r w:rsidRPr="4D9B4FD1" w:rsidR="1FD743E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26"/>
          <w:szCs w:val="26"/>
          <w:lang w:val="en-US"/>
        </w:rPr>
        <w:t>Top takeaways</w:t>
      </w:r>
    </w:p>
    <w:p w:rsidR="5C644D49" w:rsidP="4D9B4FD1" w:rsidRDefault="5C644D49" w14:paraId="3C4E8847" w14:textId="3AC2B3A6">
      <w:pPr>
        <w:keepNext w:val="0"/>
        <w:keepLines w:val="0"/>
        <w:bidi w:val="0"/>
        <w:spacing w:after="80" w:afterAutospacing="off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US"/>
        </w:rPr>
      </w:pPr>
      <w:r w:rsidRPr="4D9B4FD1" w:rsidR="5C644D4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Teams have the tools they need, but systems </w:t>
      </w:r>
      <w:r w:rsidRPr="4D9B4FD1" w:rsidR="5C644D4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aren’t</w:t>
      </w:r>
      <w:r w:rsidRPr="4D9B4FD1" w:rsidR="5C644D4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well connected, governed, or owned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Cloud maturity requires safe, predictable operations without manual work, but this 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remains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uneven</w:t>
      </w:r>
      <w:r w:rsidRPr="4D9B4FD1" w:rsidR="31C226E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especially in Day 2</w:t>
      </w:r>
      <w:r w:rsidRPr="4D9B4FD1" w:rsidR="6D5005AE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hybrid</w:t>
      </w:r>
      <w:r w:rsidRPr="4D9B4FD1" w:rsidR="07607F3B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or multi-cloud environments. As a result, engineers act as 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“human middleware”</w:t>
      </w:r>
      <w:r w:rsidRPr="4D9B4FD1" w:rsidR="7071EEF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who</w:t>
      </w:r>
      <w:r w:rsidRPr="4D9B4FD1" w:rsidR="5C644D4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D9B4FD1" w:rsidR="5C644D4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manually connect systems, which slows teams down and limits scale.</w:t>
      </w:r>
    </w:p>
    <w:p w:rsidR="65162FF1" w:rsidP="4D9B4FD1" w:rsidRDefault="65162FF1" w14:paraId="4E3E7B91" w14:textId="4FACF911">
      <w:pPr>
        <w:pStyle w:val="ListParagraph"/>
        <w:keepNext w:val="0"/>
        <w:keepLines w:val="0"/>
        <w:numPr>
          <w:ilvl w:val="0"/>
          <w:numId w:val="6"/>
        </w:numPr>
        <w:bidi w:val="0"/>
        <w:spacing w:after="0" w:afterAutospacing="off"/>
        <w:contextualSpacing w:val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US"/>
        </w:rPr>
      </w:pP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No </w:t>
      </w:r>
      <w:r w:rsidRPr="4D9B4FD1" w:rsidR="771968C0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u</w:t>
      </w: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nified </w:t>
      </w:r>
      <w:r w:rsidRPr="4D9B4FD1" w:rsidR="13F8246A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v</w:t>
      </w: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iew </w:t>
      </w:r>
      <w:r w:rsidRPr="4D9B4FD1" w:rsidR="2F746FA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m</w:t>
      </w: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eans </w:t>
      </w:r>
      <w:r w:rsidRPr="4D9B4FD1" w:rsidR="60BF6026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s</w:t>
      </w: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lower </w:t>
      </w:r>
      <w:r w:rsidRPr="4D9B4FD1" w:rsidR="5DFD0764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i</w:t>
      </w: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ncident </w:t>
      </w:r>
      <w:r w:rsidRPr="4D9B4FD1" w:rsidR="16520924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r</w:t>
      </w:r>
      <w:r w:rsidRPr="4D9B4FD1" w:rsidR="65162FF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esponse</w:t>
      </w:r>
      <w:r w:rsidRPr="4D9B4FD1" w:rsidR="68A5A35B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4D9B4FD1" w:rsidR="68A5A35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T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eams use many tools but 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can’t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see everything in one place. Each tool shows only part of the </w:t>
      </w:r>
      <w:bookmarkStart w:name="_Int_f5kMesLX" w:id="1288027224"/>
      <w:r w:rsidRPr="4D9B4FD1" w:rsidR="46C678AD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system,</w:t>
      </w:r>
      <w:bookmarkEnd w:id="1288027224"/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teams connect the dots </w:t>
      </w:r>
      <w:r w:rsidRPr="4D9B4FD1" w:rsidR="3BBA960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manually, 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and knowledge is spread across people.</w:t>
      </w:r>
      <w:r w:rsidRPr="4D9B4FD1" w:rsidR="720282E0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4FF41054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>→ Result: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02DF9EA0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s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lower response, harder maintenance, and work can stall if the right person 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isn’t</w:t>
      </w:r>
      <w:r w:rsidRPr="4D9B4FD1" w:rsidR="4FF4105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available.</w:t>
      </w:r>
    </w:p>
    <w:p w:rsidR="268A8539" w:rsidP="4D9B4FD1" w:rsidRDefault="268A8539" w14:paraId="08B164C2" w14:textId="6A8FBEF6">
      <w:pPr>
        <w:pStyle w:val="ListParagraph"/>
        <w:keepNext w:val="0"/>
        <w:keepLines w:val="0"/>
        <w:numPr>
          <w:ilvl w:val="0"/>
          <w:numId w:val="6"/>
        </w:numPr>
        <w:bidi w:val="0"/>
        <w:spacing w:before="60" w:beforeAutospacing="off" w:after="0" w:afterAutospacing="off"/>
        <w:contextualSpacing w:val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</w:pP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Governance </w:t>
      </w:r>
      <w:r w:rsidRPr="4D9B4FD1" w:rsidR="49C4919D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s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lows </w:t>
      </w:r>
      <w:r w:rsidRPr="4D9B4FD1" w:rsidR="71322373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t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eams </w:t>
      </w:r>
      <w:r w:rsidRPr="4D9B4FD1" w:rsidR="6E952CAD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b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ecause </w:t>
      </w:r>
      <w:r w:rsidRPr="4D9B4FD1" w:rsidR="28A1F450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i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t’s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4D9B4FD1" w:rsidR="6D1A3444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n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ot </w:t>
      </w:r>
      <w:r w:rsidRPr="4D9B4FD1" w:rsidR="29B3DEE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b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uilt </w:t>
      </w:r>
      <w:r w:rsidRPr="4D9B4FD1" w:rsidR="52916C7B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into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4D9B4FD1" w:rsidR="26A253E8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w</w:t>
      </w:r>
      <w:r w:rsidRPr="4D9B4FD1" w:rsidR="268A853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orkflows</w:t>
      </w:r>
      <w:r w:rsidRPr="4D9B4FD1" w:rsidR="545A28D5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4D9B4FD1" w:rsidR="19F1908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Governance exists but </w:t>
      </w:r>
      <w:r w:rsidRPr="4D9B4FD1" w:rsidR="19F1908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isn’t</w:t>
      </w:r>
      <w:r w:rsidRPr="4D9B4FD1" w:rsidR="19F1908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built into daily work. Platform teams enforce rules, while developers try to move fast, creating friction. Responsibilities sit with a few people, so approvals become bottlenecks.</w:t>
      </w:r>
      <w:r w:rsidRPr="4D9B4FD1" w:rsidR="3EEEC4F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19F19084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>→ Result:</w:t>
      </w:r>
      <w:r w:rsidRPr="4D9B4FD1" w:rsidR="19F1908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44EEE876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additional</w:t>
      </w:r>
      <w:r w:rsidRPr="4D9B4FD1" w:rsidR="44EEE876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19F19084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approvals, slower delivery, and reliance on a few gatekeepers.</w:t>
      </w:r>
    </w:p>
    <w:p w:rsidR="1FD743E9" w:rsidP="4D9B4FD1" w:rsidRDefault="1FD743E9" w14:paraId="1A998047" w14:textId="596530B2">
      <w:pPr>
        <w:pStyle w:val="ListParagraph"/>
        <w:keepNext w:val="0"/>
        <w:keepLines w:val="0"/>
        <w:numPr>
          <w:ilvl w:val="0"/>
          <w:numId w:val="6"/>
        </w:numPr>
        <w:bidi w:val="0"/>
        <w:spacing w:before="60" w:beforeAutospacing="off" w:after="0" w:afterAutospacing="off"/>
        <w:contextualSpacing w:val="0"/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</w:pPr>
      <w:r w:rsidRPr="4D9B4FD1" w:rsidR="1FD743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Lifecycle </w:t>
      </w:r>
      <w:r w:rsidRPr="4D9B4FD1" w:rsidR="0B1F785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d</w:t>
      </w:r>
      <w:r w:rsidRPr="4D9B4FD1" w:rsidR="1FD743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ebt </w:t>
      </w:r>
      <w:r w:rsidRPr="4D9B4FD1" w:rsidR="0AB783CB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c</w:t>
      </w:r>
      <w:r w:rsidRPr="4D9B4FD1" w:rsidR="1FD743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reates </w:t>
      </w:r>
      <w:r w:rsidRPr="4D9B4FD1" w:rsidR="06067B8D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f</w:t>
      </w:r>
      <w:r w:rsidRPr="4D9B4FD1" w:rsidR="1FD743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ear-</w:t>
      </w:r>
      <w:r w:rsidRPr="4D9B4FD1" w:rsidR="17F0F388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b</w:t>
      </w:r>
      <w:r w:rsidRPr="4D9B4FD1" w:rsidR="1FD743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ased </w:t>
      </w:r>
      <w:r w:rsidRPr="4D9B4FD1" w:rsidR="18EDDB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o</w:t>
      </w:r>
      <w:r w:rsidRPr="4D9B4FD1" w:rsidR="1FD743E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perations</w:t>
      </w:r>
      <w:r w:rsidRPr="4D9B4FD1" w:rsidR="0293E713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Teams lack clear ownership and visibility into dependencies, </w:t>
      </w:r>
      <w:r w:rsidRPr="4D9B4FD1" w:rsidR="2BCB01C7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and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systems become harder to change and 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maintain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. </w:t>
      </w:r>
      <w:r w:rsidRPr="4D9B4FD1" w:rsidR="1F6A0781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Platform engineers </w:t>
      </w:r>
      <w:r w:rsidRPr="4D9B4FD1" w:rsidR="073121B5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either </w:t>
      </w:r>
      <w:r w:rsidRPr="4D9B4FD1" w:rsidR="1F6A0781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avoid cleanup because </w:t>
      </w:r>
      <w:r w:rsidRPr="4D9B4FD1" w:rsidR="1F6A0781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they’re</w:t>
      </w:r>
      <w:r w:rsidRPr="4D9B4FD1" w:rsidR="1F6A0781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unsure what might break or resort to trial and error. 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In Day 2, updates stay </w:t>
      </w:r>
      <w:r w:rsidRPr="4D9B4FD1" w:rsidR="6C3EFE89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manual,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a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nd upgrades are avoided, </w:t>
      </w:r>
      <w:r w:rsidRPr="4D9B4FD1" w:rsidR="41F0262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often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5579F15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due to </w:t>
      </w:r>
      <w:r w:rsidRPr="4D9B4FD1" w:rsidR="769878AB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unclear ownership.</w:t>
      </w:r>
      <w:r w:rsidRPr="4D9B4FD1" w:rsidR="3E13C439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18E33FA7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>→ Result:</w:t>
      </w:r>
      <w:r w:rsidRPr="4D9B4FD1" w:rsidR="18E33FA7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4D9B4FD1" w:rsidR="07F2CB12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o</w:t>
      </w:r>
      <w:r w:rsidRPr="4D9B4FD1" w:rsidR="18E33FA7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utdated systems pile up, costs rise, and teams get stuck in a cycle where progress slows.</w:t>
      </w:r>
    </w:p>
    <w:p w:rsidR="5346133C" w:rsidP="4D9B4FD1" w:rsidRDefault="5346133C" w14:paraId="0A5D8E92" w14:textId="0946765D">
      <w:pPr>
        <w:pStyle w:val="ListParagraph"/>
        <w:keepNext w:val="0"/>
        <w:keepLines w:val="0"/>
        <w:numPr>
          <w:ilvl w:val="0"/>
          <w:numId w:val="6"/>
        </w:numPr>
        <w:bidi w:val="0"/>
        <w:spacing w:before="60" w:beforeAutospacing="off" w:after="0" w:afterAutospacing="off"/>
        <w:contextualSpacing w:val="0"/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</w:pPr>
      <w:r w:rsidRPr="3BF533D1" w:rsidR="5346133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Standardization </w:t>
      </w:r>
      <w:r w:rsidRPr="3BF533D1" w:rsidR="076CD414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exists,</w:t>
      </w:r>
      <w:r w:rsidRPr="3BF533D1" w:rsidR="0BC72D10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but</w:t>
      </w:r>
      <w:r w:rsidRPr="3BF533D1" w:rsidR="5346133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3BF533D1" w:rsidR="0F8B3EF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its adoption </w:t>
      </w:r>
      <w:r w:rsidRPr="3BF533D1" w:rsidR="5346133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i</w:t>
      </w:r>
      <w:r w:rsidRPr="3BF533D1" w:rsidR="1CE413F4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s </w:t>
      </w:r>
      <w:r w:rsidRPr="3BF533D1" w:rsidR="5346133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inconsistent</w:t>
      </w:r>
      <w:r w:rsidRPr="3BF533D1" w:rsidR="585DCEA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3BF533D1" w:rsidR="5AF3D10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P</w:t>
      </w:r>
      <w:r w:rsidRPr="3BF533D1" w:rsidR="5AF3D10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latform teams define reusable “Golden Paths” to standardize infrastructure, but app developers </w:t>
      </w:r>
      <w:r w:rsidRPr="3BF533D1" w:rsidR="5AF3D10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don’t</w:t>
      </w:r>
      <w:r w:rsidRPr="3BF533D1" w:rsidR="5AF3D10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always use them. Some follow these templates, while others rely o</w:t>
      </w:r>
      <w:r w:rsidRPr="3BF533D1" w:rsidR="5AF3D10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n manual or ad hoc setup, often due to complexity or a need for speed. Teams also </w:t>
      </w:r>
      <w:r w:rsidRPr="3BF533D1" w:rsidR="5AF3D10F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vary in experience and autonomy, which further limits adoption</w:t>
      </w:r>
      <w:r w:rsidRPr="3BF533D1" w:rsidR="5346133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.</w:t>
      </w:r>
      <w:r w:rsidRPr="3BF533D1" w:rsidR="144AC1A2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3BF533D1" w:rsidR="5346133C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>→</w:t>
      </w:r>
      <w:r w:rsidRPr="3BF533D1" w:rsidR="2F820557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3BF533D1" w:rsidR="5346133C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>Result:</w:t>
      </w:r>
      <w:r w:rsidRPr="3BF533D1" w:rsidR="5346133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</w:t>
      </w:r>
      <w:r w:rsidRPr="3BF533D1" w:rsidR="5346133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incon</w:t>
      </w:r>
      <w:r w:rsidRPr="3BF533D1" w:rsidR="5346133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sistent environments, unpredictable setup, best practices </w:t>
      </w:r>
      <w:r w:rsidRPr="3BF533D1" w:rsidR="0E1CF54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don’t</w:t>
      </w:r>
      <w:r w:rsidRPr="3BF533D1" w:rsidR="0E1CF54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scale </w:t>
      </w:r>
      <w:r w:rsidRPr="3BF533D1" w:rsidR="5346133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>across orgs.</w:t>
      </w:r>
    </w:p>
    <w:p w:rsidR="5346133C" w:rsidP="4D9B4FD1" w:rsidRDefault="5346133C" w14:paraId="26DF7A95" w14:textId="49077561">
      <w:pPr>
        <w:pStyle w:val="ListParagraph"/>
        <w:keepNext w:val="0"/>
        <w:keepLines w:val="0"/>
        <w:numPr>
          <w:ilvl w:val="0"/>
          <w:numId w:val="6"/>
        </w:numPr>
        <w:bidi w:val="0"/>
        <w:spacing w:before="60" w:beforeAutospacing="off" w:after="0" w:afterAutospacing="off"/>
        <w:contextualSpacing w:val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9B4FD1" w:rsidR="5346133C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>The value of robust infrastructure is invisible until something breaks</w:t>
      </w:r>
      <w:r w:rsidRPr="4D9B4FD1" w:rsidR="5346133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When everything works, the value of infrastructure investments is invisible. </w:t>
      </w:r>
      <w:r w:rsidRPr="4D9B4FD1" w:rsidR="5346133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Infrastructure becomes the center of attention </w:t>
      </w:r>
      <w:r w:rsidRPr="4D9B4FD1" w:rsidR="5346133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mainly during</w:t>
      </w:r>
      <w:r w:rsidRPr="4D9B4FD1" w:rsidR="5346133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incidents, audits, or cost spikes. Benefits of infrastructure investments build over time, but the ROI cycles often demand shorter-term proof. </w:t>
      </w:r>
      <w:r w:rsidRPr="4D9B4FD1" w:rsidR="5346133C">
        <w:rPr>
          <w:rFonts w:ascii="IBM Plex Sans" w:hAnsi="IBM Plex Sans" w:eastAsia="IBM Plex Sans" w:cs="IBM Plex Sans"/>
          <w:b w:val="1"/>
          <w:bCs w:val="1"/>
          <w:noProof w:val="0"/>
          <w:sz w:val="20"/>
          <w:szCs w:val="20"/>
          <w:lang w:val="en-US"/>
        </w:rPr>
        <w:t>→ Result:</w:t>
      </w:r>
      <w:r w:rsidRPr="4D9B4FD1" w:rsidR="5346133C">
        <w:rPr>
          <w:rFonts w:ascii="IBM Plex Sans" w:hAnsi="IBM Plex Sans" w:eastAsia="IBM Plex Sans" w:cs="IBM Plex Sans"/>
          <w:noProof w:val="0"/>
          <w:sz w:val="20"/>
          <w:szCs w:val="20"/>
          <w:lang w:val="en-US"/>
        </w:rPr>
        <w:t xml:space="preserve"> infrastructure investments are reactive, and teams lack clear visibility into value.</w:t>
      </w:r>
    </w:p>
    <w:p w:rsidR="4D9B4FD1" w:rsidP="4D9B4FD1" w:rsidRDefault="4D9B4FD1" w14:paraId="73F92773" w14:textId="2C020E83">
      <w:pPr>
        <w:keepNext w:val="0"/>
        <w:keepLines w:val="0"/>
        <w:bidi w:val="0"/>
        <w:spacing w:before="0" w:beforeAutospacing="off" w:after="80" w:afterAutospacing="off"/>
        <w:jc w:val="left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900162F" w:rsidP="4D9B4FD1" w:rsidRDefault="2900162F" w14:paraId="3916104B" w14:textId="1FA6C21A">
      <w:pPr>
        <w:pStyle w:val="Normal"/>
        <w:keepNext w:val="0"/>
        <w:keepLines w:val="0"/>
        <w:bidi w:val="0"/>
        <w:spacing w:before="0" w:beforeAutospacing="off" w:after="80" w:afterAutospacing="off"/>
        <w:jc w:val="left"/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D9B4FD1" w:rsidR="2900162F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Bottom Line: 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Teams can build infrastructure, but without connected systems and clear ownership, they 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can’t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operate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it reliably 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at</w:t>
      </w:r>
      <w:r w:rsidRPr="4D9B4FD1" w:rsidR="2900162F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scale. </w:t>
      </w:r>
      <w:r w:rsidRPr="4D9B4FD1" w:rsidR="281146E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These findings align with </w:t>
      </w:r>
      <w:hyperlink r:id="R6803feae1888456c">
        <w:r w:rsidRPr="4D9B4FD1" w:rsidR="281146EC">
          <w:rPr>
            <w:rStyle w:val="Hyperlink"/>
            <w:rFonts w:ascii="IBM Plex Sans" w:hAnsi="IBM Plex Sans" w:eastAsia="IBM Plex Sans" w:cs="IBM Plex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broader trends in hybrid and multi-cloud environments</w:t>
        </w:r>
      </w:hyperlink>
      <w:r w:rsidRPr="4D9B4FD1" w:rsidR="281146E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and </w:t>
      </w:r>
      <w:r w:rsidRPr="4D9B4FD1" w:rsidR="3039B31D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dig deeper, </w:t>
      </w:r>
      <w:r w:rsidRPr="4D9B4FD1" w:rsidR="281146E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show</w:t>
      </w:r>
      <w:r w:rsidRPr="4D9B4FD1" w:rsidR="068F5ADD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ing</w:t>
      </w:r>
      <w:r w:rsidRPr="4D9B4FD1" w:rsidR="281146EC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D9B4FD1" w:rsidR="358135F6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why it happens and </w:t>
      </w:r>
      <w:r w:rsidRPr="4D9B4FD1" w:rsidR="358135F6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what’s</w:t>
      </w:r>
      <w:r w:rsidRPr="4D9B4FD1" w:rsidR="358135F6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getting in the way.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8d884b948b94e38"/>
      <w:footerReference w:type="default" r:id="Rf53e1e9fbcf94df7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9B4FD1" w:rsidTr="4D9B4FD1" w14:paraId="149A07C5">
      <w:trPr>
        <w:trHeight w:val="300"/>
      </w:trPr>
      <w:tc>
        <w:tcPr>
          <w:tcW w:w="3120" w:type="dxa"/>
          <w:tcMar/>
        </w:tcPr>
        <w:p w:rsidR="4D9B4FD1" w:rsidP="4D9B4FD1" w:rsidRDefault="4D9B4FD1" w14:paraId="530DE590" w14:textId="4101840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D9B4FD1" w:rsidP="4D9B4FD1" w:rsidRDefault="4D9B4FD1" w14:paraId="23D76BAC" w14:textId="0268CF3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D9B4FD1" w:rsidP="4D9B4FD1" w:rsidRDefault="4D9B4FD1" w14:paraId="5F8B3BE2" w14:textId="507EEBCA">
          <w:pPr>
            <w:pStyle w:val="Header"/>
            <w:bidi w:val="0"/>
            <w:ind w:right="-115"/>
            <w:jc w:val="right"/>
          </w:pPr>
        </w:p>
      </w:tc>
    </w:tr>
  </w:tbl>
  <w:p w:rsidR="4D9B4FD1" w:rsidP="4D9B4FD1" w:rsidRDefault="4D9B4FD1" w14:paraId="1773F939" w14:textId="008AB8D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4D9B4FD1" w:rsidP="4D9B4FD1" w:rsidRDefault="4D9B4FD1" w14:paraId="41F9FAD1" w14:textId="157A9BB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5kMesLX" int2:invalidationBookmarkName="" int2:hashCode="o6pc2BpxGUiG9w" int2:id="yudYrlx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eb6a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b47be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4b96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040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2c3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9f0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502E7"/>
    <w:rsid w:val="018DE467"/>
    <w:rsid w:val="0262EC92"/>
    <w:rsid w:val="0293E713"/>
    <w:rsid w:val="02DF9EA0"/>
    <w:rsid w:val="06067B8D"/>
    <w:rsid w:val="063436B9"/>
    <w:rsid w:val="068F5ADD"/>
    <w:rsid w:val="06D7F45C"/>
    <w:rsid w:val="073121B5"/>
    <w:rsid w:val="07607F3B"/>
    <w:rsid w:val="076502E7"/>
    <w:rsid w:val="076CD414"/>
    <w:rsid w:val="07F2CB12"/>
    <w:rsid w:val="0AAFC3FA"/>
    <w:rsid w:val="0AB783CB"/>
    <w:rsid w:val="0AD11823"/>
    <w:rsid w:val="0B1F785C"/>
    <w:rsid w:val="0B46DDE7"/>
    <w:rsid w:val="0BC72D10"/>
    <w:rsid w:val="0DCB003E"/>
    <w:rsid w:val="0E1CF54C"/>
    <w:rsid w:val="0F171629"/>
    <w:rsid w:val="0F8B3EF5"/>
    <w:rsid w:val="0FF06525"/>
    <w:rsid w:val="1233E3FA"/>
    <w:rsid w:val="130624E9"/>
    <w:rsid w:val="13F8246A"/>
    <w:rsid w:val="144AC1A2"/>
    <w:rsid w:val="15C6C6DC"/>
    <w:rsid w:val="15D17933"/>
    <w:rsid w:val="164B0C7F"/>
    <w:rsid w:val="16520924"/>
    <w:rsid w:val="16CB42F5"/>
    <w:rsid w:val="16DF2B60"/>
    <w:rsid w:val="174EDC39"/>
    <w:rsid w:val="17B662D7"/>
    <w:rsid w:val="17F0F388"/>
    <w:rsid w:val="18A47C6E"/>
    <w:rsid w:val="18E33FA7"/>
    <w:rsid w:val="18EDDBE9"/>
    <w:rsid w:val="19F19084"/>
    <w:rsid w:val="1A7D8222"/>
    <w:rsid w:val="1BF1E657"/>
    <w:rsid w:val="1C8E8258"/>
    <w:rsid w:val="1CE413F4"/>
    <w:rsid w:val="1D536C30"/>
    <w:rsid w:val="1E3FB278"/>
    <w:rsid w:val="1F6A0781"/>
    <w:rsid w:val="1FD743E9"/>
    <w:rsid w:val="222A275D"/>
    <w:rsid w:val="230006D3"/>
    <w:rsid w:val="23E3BA6A"/>
    <w:rsid w:val="24100011"/>
    <w:rsid w:val="24420DB2"/>
    <w:rsid w:val="24787DF1"/>
    <w:rsid w:val="24C99C7B"/>
    <w:rsid w:val="25677F00"/>
    <w:rsid w:val="257980E9"/>
    <w:rsid w:val="2657BC7A"/>
    <w:rsid w:val="268A8539"/>
    <w:rsid w:val="2695AB7A"/>
    <w:rsid w:val="26A253E8"/>
    <w:rsid w:val="281146EC"/>
    <w:rsid w:val="2889C7AE"/>
    <w:rsid w:val="28A1F450"/>
    <w:rsid w:val="2900162F"/>
    <w:rsid w:val="29B3DEEF"/>
    <w:rsid w:val="2A0C2E84"/>
    <w:rsid w:val="2A235C81"/>
    <w:rsid w:val="2B068532"/>
    <w:rsid w:val="2B3EB970"/>
    <w:rsid w:val="2BCB01C7"/>
    <w:rsid w:val="2D3A02C1"/>
    <w:rsid w:val="2DDEB84C"/>
    <w:rsid w:val="2E1FA62E"/>
    <w:rsid w:val="2F30A4DF"/>
    <w:rsid w:val="2F746FA5"/>
    <w:rsid w:val="2F820557"/>
    <w:rsid w:val="3039B31D"/>
    <w:rsid w:val="3077E6E0"/>
    <w:rsid w:val="30A57F1F"/>
    <w:rsid w:val="3178E047"/>
    <w:rsid w:val="31C226EE"/>
    <w:rsid w:val="353CCDE9"/>
    <w:rsid w:val="358135F6"/>
    <w:rsid w:val="37F591EE"/>
    <w:rsid w:val="398D339A"/>
    <w:rsid w:val="3AE04214"/>
    <w:rsid w:val="3BB7B560"/>
    <w:rsid w:val="3BBA960F"/>
    <w:rsid w:val="3BF533D1"/>
    <w:rsid w:val="3E13C439"/>
    <w:rsid w:val="3EEEC4FF"/>
    <w:rsid w:val="405C817E"/>
    <w:rsid w:val="41F0262C"/>
    <w:rsid w:val="42409814"/>
    <w:rsid w:val="4317D26C"/>
    <w:rsid w:val="44EEE876"/>
    <w:rsid w:val="44FD0C02"/>
    <w:rsid w:val="451DE5D7"/>
    <w:rsid w:val="460C3846"/>
    <w:rsid w:val="46821F0A"/>
    <w:rsid w:val="46C678AD"/>
    <w:rsid w:val="483DC102"/>
    <w:rsid w:val="49C4919D"/>
    <w:rsid w:val="49E283EB"/>
    <w:rsid w:val="4A27EC96"/>
    <w:rsid w:val="4B16BA05"/>
    <w:rsid w:val="4B490DE0"/>
    <w:rsid w:val="4B54283E"/>
    <w:rsid w:val="4D2BBCCC"/>
    <w:rsid w:val="4D89BC17"/>
    <w:rsid w:val="4D9B4FD1"/>
    <w:rsid w:val="4DC2A950"/>
    <w:rsid w:val="4DE7A11B"/>
    <w:rsid w:val="4EA73851"/>
    <w:rsid w:val="4EFF6578"/>
    <w:rsid w:val="4FC4FE7F"/>
    <w:rsid w:val="4FF41054"/>
    <w:rsid w:val="51A0FE9C"/>
    <w:rsid w:val="52916C7B"/>
    <w:rsid w:val="5298D739"/>
    <w:rsid w:val="5346133C"/>
    <w:rsid w:val="545A28D5"/>
    <w:rsid w:val="5579F15B"/>
    <w:rsid w:val="562F1C67"/>
    <w:rsid w:val="570B00F0"/>
    <w:rsid w:val="585DCEAC"/>
    <w:rsid w:val="58699D70"/>
    <w:rsid w:val="589391ED"/>
    <w:rsid w:val="59158594"/>
    <w:rsid w:val="592AE90E"/>
    <w:rsid w:val="59D1B0CE"/>
    <w:rsid w:val="5AF3D10F"/>
    <w:rsid w:val="5B0DD4C0"/>
    <w:rsid w:val="5BE7A9E1"/>
    <w:rsid w:val="5C588A53"/>
    <w:rsid w:val="5C644D49"/>
    <w:rsid w:val="5C854A5E"/>
    <w:rsid w:val="5C9E73C1"/>
    <w:rsid w:val="5CF1D21E"/>
    <w:rsid w:val="5DFD0764"/>
    <w:rsid w:val="5E586B43"/>
    <w:rsid w:val="5E5C9DF9"/>
    <w:rsid w:val="5E6925CC"/>
    <w:rsid w:val="5E86296E"/>
    <w:rsid w:val="5E8C237D"/>
    <w:rsid w:val="60BF6026"/>
    <w:rsid w:val="619C98FA"/>
    <w:rsid w:val="643A1BBA"/>
    <w:rsid w:val="649E79BE"/>
    <w:rsid w:val="65162FF1"/>
    <w:rsid w:val="661766BB"/>
    <w:rsid w:val="6738F340"/>
    <w:rsid w:val="6886337A"/>
    <w:rsid w:val="68A5A35B"/>
    <w:rsid w:val="6A3B9627"/>
    <w:rsid w:val="6B6AF372"/>
    <w:rsid w:val="6BDA0730"/>
    <w:rsid w:val="6C3EFE89"/>
    <w:rsid w:val="6CE5CB4C"/>
    <w:rsid w:val="6CF6E44F"/>
    <w:rsid w:val="6D1A3444"/>
    <w:rsid w:val="6D5005AE"/>
    <w:rsid w:val="6DBF30E3"/>
    <w:rsid w:val="6DECC985"/>
    <w:rsid w:val="6E952CAD"/>
    <w:rsid w:val="6FE457F8"/>
    <w:rsid w:val="702AE77F"/>
    <w:rsid w:val="70487590"/>
    <w:rsid w:val="7071EEF0"/>
    <w:rsid w:val="70CC18BF"/>
    <w:rsid w:val="71322373"/>
    <w:rsid w:val="715F9423"/>
    <w:rsid w:val="719455DB"/>
    <w:rsid w:val="720282E0"/>
    <w:rsid w:val="7251166D"/>
    <w:rsid w:val="72A7F718"/>
    <w:rsid w:val="72AE5924"/>
    <w:rsid w:val="73137AEA"/>
    <w:rsid w:val="74027C30"/>
    <w:rsid w:val="75295A98"/>
    <w:rsid w:val="769878AB"/>
    <w:rsid w:val="76CB2AF1"/>
    <w:rsid w:val="771968C0"/>
    <w:rsid w:val="77D7B71A"/>
    <w:rsid w:val="7C40964B"/>
    <w:rsid w:val="7C78CE99"/>
    <w:rsid w:val="7C8D0490"/>
    <w:rsid w:val="7CAA14E4"/>
    <w:rsid w:val="7CB539BE"/>
    <w:rsid w:val="7D175D00"/>
    <w:rsid w:val="7DA490BE"/>
    <w:rsid w:val="7F4F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B182"/>
  <w15:chartTrackingRefBased/>
  <w15:docId w15:val="{A3C03BA4-F4B4-4DFE-A025-1E98A047BC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9B4F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rmal1" w:customStyle="true">
    <w:uiPriority w:val="1"/>
    <w:name w:val="Normal1"/>
    <w:basedOn w:val="Normal"/>
    <w:link w:val="Normal1Char"/>
    <w:qFormat/>
    <w:rsid w:val="4D9B4FD1"/>
    <w:rPr>
      <w:rFonts w:ascii="IBM Plex Sans" w:hAnsi="IBM Plex Sans" w:eastAsia="IBM Plex Sans" w:cs="Aptos Display" w:asciiTheme="minorAscii" w:hAnsiTheme="minorAscii" w:eastAsiaTheme="minorAscii" w:cstheme="majorAscii"/>
      <w:sz w:val="22"/>
      <w:szCs w:val="22"/>
    </w:rPr>
    <w:pPr>
      <w:spacing w:before="80"/>
    </w:pPr>
  </w:style>
  <w:style w:type="character" w:styleId="Normal1Char" w:customStyle="true">
    <w:uiPriority w:val="1"/>
    <w:name w:val="Normal1 Char"/>
    <w:basedOn w:val="DefaultParagraphFont"/>
    <w:link w:val="Normal1"/>
    <w:rsid w:val="4D9B4FD1"/>
    <w:rPr>
      <w:rFonts w:ascii="IBM Plex Sans" w:hAnsi="IBM Plex Sans" w:eastAsia="IBM Plex Sans" w:cs="Aptos Display" w:asciiTheme="minorAscii" w:hAnsiTheme="minorAscii" w:eastAsiaTheme="minorAscii" w:cstheme="majorAscii"/>
      <w:sz w:val="22"/>
      <w:szCs w:val="22"/>
    </w:rPr>
  </w:style>
  <w:style w:type="paragraph" w:styleId="Header">
    <w:uiPriority w:val="99"/>
    <w:name w:val="header"/>
    <w:basedOn w:val="Normal"/>
    <w:unhideWhenUsed/>
    <w:rsid w:val="4D9B4F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9B4F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4D9B4F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9B4FD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9B4FD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6/09/relationships/commentsIds" Target="commentsIds.xml" Id="R90245b68fe8a400b" /><Relationship Type="http://schemas.microsoft.com/office/2011/relationships/commentsExtended" Target="commentsExtended.xml" Id="R27262698caca45c4" /><Relationship Type="http://schemas.microsoft.com/office/2011/relationships/people" Target="people.xml" Id="Rb5ce2e87089849c2" /><Relationship Type="http://schemas.openxmlformats.org/officeDocument/2006/relationships/hyperlink" Target="https://ibm.seismic.com/apps/doccenter/861ea1fd-99e0-44d7-9135-85412e5c28d1/doc/%2Fdd3359e5f7-a856-a91b-7688-41024b2ac637%2FdfNTY4NmVhOWItY2RkNS04ZWY3LTZkNzItZTQwZjczMWUyMjk1,PT0=,QXV0b21hdGlvbiBQbGF0Zm9ybQ==%2FdfNDRmODBlMzMtY2ViMC0zMDI1LTVhNDEtNzg2OTg4MWVmZDBl,Others%2FdfOTRiYmU4NTQtNWY4NC03Y2QyLWZjYWUtOGIxYmFmZjkyZThk,PT0=,Q2xpZW50IHByZXNlbnRhdGlvbg==%2Flf02f77551-18c6-4f6e-a8f0-f859153c2dca/?isForFreestyle=true&amp;isLaunchingFreestyle=true" TargetMode="External" Id="R6803feae1888456c" /><Relationship Type="http://schemas.openxmlformats.org/officeDocument/2006/relationships/header" Target="header.xml" Id="R58d884b948b94e38" /><Relationship Type="http://schemas.openxmlformats.org/officeDocument/2006/relationships/footer" Target="footer.xml" Id="Rf53e1e9fbcf94df7" /><Relationship Type="http://schemas.microsoft.com/office/2020/10/relationships/intelligence" Target="intelligence2.xml" Id="R7d6213406db4439c" /><Relationship Type="http://schemas.openxmlformats.org/officeDocument/2006/relationships/numbering" Target="numbering.xml" Id="R7adc37a0e9254c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BM Plex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2026-03-18T22:13:26.9107265Z</dcterms:created>
  <dcterms:modified xsi:type="dcterms:W3CDTF">2026-03-20T15:41:49.7625519Z</dcterms:modified>
  <dc:creator>Ilgin Cevik</dc:creator>
  <lastModifiedBy>Ilgin Cevik</lastModifiedBy>
</coreProperties>
</file>