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EF9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31498A8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w:t>
      </w:r>
    </w:p>
    <w:p w14:paraId="6D548E5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Please do not use \input{...} to include other tex files.       %%</w:t>
      </w:r>
    </w:p>
    <w:p w14:paraId="5FE4D6D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Submit your LaTeX manuscript as one .tex document.              %%</w:t>
      </w:r>
    </w:p>
    <w:p w14:paraId="691334CC"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w:t>
      </w:r>
    </w:p>
    <w:p w14:paraId="20DD5A84"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All additional figures and files should be attached             %%</w:t>
      </w:r>
    </w:p>
    <w:p w14:paraId="66E63CB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separately and not embedded in the \TeX\ document itself.       %%</w:t>
      </w:r>
    </w:p>
    <w:p w14:paraId="29B40C41"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w:t>
      </w:r>
    </w:p>
    <w:p w14:paraId="7B46CFE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66A3F81C"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%%\documentclass[referee,sn-basic]{sn-jnl}% referee option is meant for double line spacing</w:t>
      </w:r>
    </w:p>
    <w:p w14:paraId="3B7246C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2A121CC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to print line numbers in the margin use lineno option %%</w:t>
      </w:r>
    </w:p>
    <w:p w14:paraId="13E5F78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7854A5B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%%\documentclass[lineno,sn-basic]{sn-jnl}% Basic Springer Nature Reference Style/Chemistry Reference Style</w:t>
      </w:r>
    </w:p>
    <w:p w14:paraId="6267455C"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2EDCC47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to compile with pdflatex/xelatex use pdflatex option %%</w:t>
      </w:r>
    </w:p>
    <w:p w14:paraId="6669241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6A99E4DC"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%%\documentclass[pdflatex,sn-basic]{sn-jnl}% Basic Springer Nature Reference Style/Chemistry Reference Style</w:t>
      </w:r>
    </w:p>
    <w:p w14:paraId="2CEDC4B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%%\documentclass[sn-basic]{sn-jnl}% Basic Springer Nature Reference Style/Chemistry Reference Style</w:t>
      </w:r>
    </w:p>
    <w:p w14:paraId="38A0261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\documentclass[bst/sn-mathphys]{sn-jnl}% Math and Physical Sciences Reference Style</w:t>
      </w:r>
    </w:p>
    <w:p w14:paraId="72E27ED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%%\documentclass[sn-aps]{sn-jnl}% American Physical Society (APS) Reference Style</w:t>
      </w:r>
    </w:p>
    <w:p w14:paraId="7628342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%%\documentclass[sn-vancouver]{sn-jnl}% Vancouver Reference Style</w:t>
      </w:r>
    </w:p>
    <w:p w14:paraId="7F658B5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%%\documentclass[sn-apa]{sn-jnl}% APA Reference Style</w:t>
      </w:r>
    </w:p>
    <w:p w14:paraId="75A06ED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%%\documentclass[sn-chicago]{sn-jnl}% Chicago-based Humanities Reference Style</w:t>
      </w:r>
    </w:p>
    <w:p w14:paraId="26C8F1E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\documentclass[bst/sn-standardnature]{sn-jnl}% Standard Nature Portfolio Reference Style</w:t>
      </w:r>
    </w:p>
    <w:p w14:paraId="05F586B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\documentclass[default]{sn-jnl}% Default</w:t>
      </w:r>
    </w:p>
    <w:p w14:paraId="373CB7E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\documentclass[default,iicol]{sn-jnl}% Default with double column layout</w:t>
      </w:r>
    </w:p>
    <w:p w14:paraId="2F67C19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Standard Packages</w:t>
      </w:r>
    </w:p>
    <w:p w14:paraId="3A7B22F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%%&lt;additional latex packages if required can be included here&gt;</w:t>
      </w:r>
    </w:p>
    <w:p w14:paraId="20FA08EC"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\documentclass[pdflatex,sn-basic]{sn-jnl}</w:t>
      </w:r>
    </w:p>
    <w:p w14:paraId="3335046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\usepackage{setspace}</w:t>
      </w:r>
    </w:p>
    <w:p w14:paraId="13F5AB0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\onehalfspacing</w:t>
      </w:r>
    </w:p>
    <w:p w14:paraId="52AEB7F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\makeatletter\if@twocolumn\PassOptionsToPackage{switch}{lineno}\else\fi\makeatother</w:t>
      </w:r>
    </w:p>
    <w:p w14:paraId="13D4F7D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\usepackage{tabulary,graphicx,fancyhdr,amsfonts,amssymb,amsbsy,latexsym,amsmath}\def\acksep{}</w:t>
      </w:r>
    </w:p>
    <w:p w14:paraId="6C35D7C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68A3450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Following additional macros are required to function some </w:t>
      </w:r>
    </w:p>
    <w:p w14:paraId="5A9D159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functions which are not available in the class used.</w:t>
      </w:r>
    </w:p>
    <w:p w14:paraId="5752CE3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1EBF392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\usepackage{url,multirow,morefloats,floatflt,cancel,tfrupee}</w:t>
      </w:r>
    </w:p>
    <w:p w14:paraId="2900671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\makeatletter</w:t>
      </w:r>
    </w:p>
    <w:p w14:paraId="0F7F694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\AtBeginDocument{\@ifpackageloaded{textcomp}{}{\usepackage{textcomp}}}</w:t>
      </w:r>
    </w:p>
    <w:p w14:paraId="25F6515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lastRenderedPageBreak/>
        <w:t>\makeatother</w:t>
      </w:r>
    </w:p>
    <w:p w14:paraId="759B1ED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\usepackage{colortbl}</w:t>
      </w:r>
    </w:p>
    <w:p w14:paraId="5AFB0CB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\usepackage{xcolor}</w:t>
      </w:r>
    </w:p>
    <w:p w14:paraId="6C230CC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\usepackage{pifont}</w:t>
      </w:r>
    </w:p>
    <w:p w14:paraId="17AD779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\usepackage[nointegrals]{wasysym}</w:t>
      </w:r>
    </w:p>
    <w:p w14:paraId="74D1EBA4"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\urlstyle{rm}</w:t>
      </w:r>
    </w:p>
    <w:p w14:paraId="3449E23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\makeatletter</w:t>
      </w:r>
    </w:p>
    <w:p w14:paraId="1178711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%%%For Table column width calculation.</w:t>
      </w:r>
    </w:p>
    <w:p w14:paraId="549629C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\def\mcWidth#1{\csname TY@F#1\endcsname+\tabcolsep}</w:t>
      </w:r>
    </w:p>
    <w:p w14:paraId="1FCED07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%%Hacking center and right align for table</w:t>
      </w:r>
    </w:p>
    <w:p w14:paraId="5C20AFD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\def\cAlignHack{\rightskip\@flushglue\leftskip\@flushglue\parindent\z@\parfillskip\z@skip}</w:t>
      </w:r>
    </w:p>
    <w:p w14:paraId="6D06849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\def\rAlignHack{\rightskip\z@skip\leftskip\@flushglue \parindent\z@\parfillskip\z@skip}</w:t>
      </w:r>
    </w:p>
    <w:p w14:paraId="2E18E17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%Etal definition in references</w:t>
      </w:r>
    </w:p>
    <w:p w14:paraId="0B8E084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\@ifundefined{etal}{\def\etal{\textit{et~al}}}{}</w:t>
      </w:r>
    </w:p>
    <w:p w14:paraId="62DFEC7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%\if@twocolumn\usepackage{dblfloatfix}\fi</w:t>
      </w:r>
    </w:p>
    <w:p w14:paraId="437FBAA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\usepackage{ifxetex}</w:t>
      </w:r>
    </w:p>
    <w:p w14:paraId="162819D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\ifxetex\else\if@twocolumn\@ifpackageloaded{stfloats}{}{\usepackage{dblfloatfix}}\fi\fi</w:t>
      </w:r>
    </w:p>
    <w:p w14:paraId="1B752FE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\AtBeginDocument{</w:t>
      </w:r>
    </w:p>
    <w:p w14:paraId="79BB1A4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\expandafter\ifx\csname eqalign\endcsname\relax</w:t>
      </w:r>
    </w:p>
    <w:p w14:paraId="19EC684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\def\eqalign#1{\null\vcenter{\def\\{\cr}\openup\jot\m@th</w:t>
      </w:r>
    </w:p>
    <w:p w14:paraId="1D68DB6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\ialign{\strut$\displaystyle{##}$\hfil&amp;$\displaystyle{{}##}$\hfil</w:t>
      </w:r>
    </w:p>
    <w:p w14:paraId="5AB520E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\crcr#1\crcr}}\,}</w:t>
      </w:r>
    </w:p>
    <w:p w14:paraId="71BC4A1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\fi</w:t>
      </w:r>
    </w:p>
    <w:p w14:paraId="5F73E83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7CA164D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%For fixing hardfail when unicode letters appear inside table with endfloat</w:t>
      </w:r>
    </w:p>
    <w:p w14:paraId="56A78A6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\AtBeginDocument{%</w:t>
      </w:r>
    </w:p>
    <w:p w14:paraId="7474EDF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\@ifpackageloaded{endfloat}%</w:t>
      </w:r>
    </w:p>
    <w:p w14:paraId="44DA6CE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{\renewcommand\efloat@iwrite[1]{\immediate\expandafter\protected@write\csname efloat@post#1\endcsname{}}}{\newif\ifefloat@tables}%</w:t>
      </w:r>
    </w:p>
    <w:p w14:paraId="0A8FE4A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4D43D09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\def\BreakURLText#1{\@tfor\brk@tempa:=#1\do{\brk@tempa\hskip0pt}}</w:t>
      </w:r>
    </w:p>
    <w:p w14:paraId="3DA6A06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\let\lt=&lt;</w:t>
      </w:r>
    </w:p>
    <w:p w14:paraId="3C645DF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\let\gt=&gt;</w:t>
      </w:r>
    </w:p>
    <w:p w14:paraId="7174CE2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\def\processVert{\ifmmode|\else\textbar\fi}</w:t>
      </w:r>
    </w:p>
    <w:p w14:paraId="2916763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\let\processvert\processVert</w:t>
      </w:r>
    </w:p>
    <w:p w14:paraId="5DC18B6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\@ifundefined{subparagraph}{</w:t>
      </w:r>
    </w:p>
    <w:p w14:paraId="650E829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\def\subparagraph{\@startsection{paragraph}{5}{2\parindent}{0ex plus 0.1ex minus 0.1ex}%</w:t>
      </w:r>
    </w:p>
    <w:p w14:paraId="78B53C0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{0ex}{\normalfont\small\itshape}}%</w:t>
      </w:r>
    </w:p>
    <w:p w14:paraId="5BCC38C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44AADD2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These are now gobbled, so won't appear in the PDF.</w:t>
      </w:r>
    </w:p>
    <w:p w14:paraId="69F3A14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\newcommand\role[1]{\unskip}</w:t>
      </w:r>
    </w:p>
    <w:p w14:paraId="427ECE6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\newcommand\aucollab[1]{\unskip}</w:t>
      </w:r>
    </w:p>
    <w:p w14:paraId="15C1F6D4"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w:t>
      </w:r>
    </w:p>
    <w:p w14:paraId="4D26E494"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\@ifundefined{tsGraphicsScaleX}{\gdef\tsGraphicsScaleX{1}}{}</w:t>
      </w:r>
    </w:p>
    <w:p w14:paraId="681BD921"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\@ifundefined{tsGraphicsScaleY}{\gdef\tsGraphicsScaleY{.9}}{}</w:t>
      </w:r>
    </w:p>
    <w:p w14:paraId="0F65BF4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To automatically resize figures to fit inside the text area</w:t>
      </w:r>
    </w:p>
    <w:p w14:paraId="4D66C22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\def\checkGraphicsWidth{\ifdim\Gin@nat@width&gt;\linewidth</w:t>
      </w:r>
    </w:p>
    <w:p w14:paraId="7A3446E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ab/>
        <w:t>\tsGraphicsScaleX\linewidth\else\Gin@nat@width\fi}</w:t>
      </w:r>
    </w:p>
    <w:p w14:paraId="4292321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lastRenderedPageBreak/>
        <w:t>\def\checkGraphicsHeight{\ifdim\Gin@nat@height&gt;.9\textheight</w:t>
      </w:r>
    </w:p>
    <w:p w14:paraId="7D9777BC"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ab/>
        <w:t>\tsGraphicsScaleY\textheight\else\Gin@nat@height\fi}</w:t>
      </w:r>
    </w:p>
    <w:p w14:paraId="36D9650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\def\fixFloatSize#1{}%\@ifundefined{processdelayedfloats}{\setbox0=\hbox{\includegraphics{#1}}\ifnum\wd0&lt;\columnwidth\relax\renewenvironment{figure*}{\begin{figure}}{\end{figure}}\fi}{}}</w:t>
      </w:r>
    </w:p>
    <w:p w14:paraId="4D058F9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\let\ts@includegraphics\includegraphics</w:t>
      </w:r>
    </w:p>
    <w:p w14:paraId="696269B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\def\inlinegraphic[#1]#2{{\edef\@tempa{#1}\edef\baseline@shift{\ifx\@tempa\@empty0\else#1\fi}\edef\tempZ{\the\numexpr(\numexpr(\baseline@shift*\f@size/100))}\protect\raisebox{\tempZ pt}{\ts@includegraphics{#2}}}}</w:t>
      </w:r>
    </w:p>
    <w:p w14:paraId="7F7EBE3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%\renewcommand{\includegraphics}[1]{\ts@includegraphics[width=\checkGraphicsWidth]{#1}}</w:t>
      </w:r>
    </w:p>
    <w:p w14:paraId="3C532B6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\AtBeginDocument{\def\includegraphics{\@ifnextchar[{\ts@includegraphics}{\ts@includegraphics[width=\checkGraphicsWidth,height=\checkGraphicsHeight,keepaspectratio]}}}</w:t>
      </w:r>
    </w:p>
    <w:p w14:paraId="5DB5D554"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\DeclareMathAlphabet{\mathpzc}{OT1}{pzc}{m}{it}</w:t>
      </w:r>
    </w:p>
    <w:p w14:paraId="23C5E47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\def\URL#1#2{\@ifundefined{href}{#2}{\href{#1}{#2}}}</w:t>
      </w:r>
    </w:p>
    <w:p w14:paraId="79DA60C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%%For url break</w:t>
      </w:r>
    </w:p>
    <w:p w14:paraId="49BE9671"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\def\UrlOrds{\do\*\do\-\do\~\do\'\do\"\do\-}%</w:t>
      </w:r>
    </w:p>
    <w:p w14:paraId="2F9E4E1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\g@addto@macro{\UrlBreaks}{\UrlOrds}</w:t>
      </w:r>
    </w:p>
    <w:p w14:paraId="67265E1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\edef\fntEncoding{\f@encoding}</w:t>
      </w:r>
    </w:p>
    <w:p w14:paraId="45F43F6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\def\EUoneEnc{EU1}</w:t>
      </w:r>
    </w:p>
    <w:p w14:paraId="4630D18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\makeatother</w:t>
      </w:r>
    </w:p>
    <w:p w14:paraId="59E2AE4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\def\floatpagefraction{0.8} </w:t>
      </w:r>
    </w:p>
    <w:p w14:paraId="68441D1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\def\dblfloatpagefraction{0.8}</w:t>
      </w:r>
    </w:p>
    <w:p w14:paraId="181D435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\def\style#1#2{#2}</w:t>
      </w:r>
    </w:p>
    <w:p w14:paraId="35AD32B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\def\xxxguillemotleft{\fontencoding{T1}\selectfont\guillemotleft}</w:t>
      </w:r>
    </w:p>
    <w:p w14:paraId="507FE66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\def\xxxguillemotright{\fontencoding{T1}\selectfont\guillemotright}</w:t>
      </w:r>
    </w:p>
    <w:p w14:paraId="55B6FFA4"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\newif\ifmultipleabstract\multipleabstractfalse%</w:t>
      </w:r>
    </w:p>
    <w:p w14:paraId="687A2AF1"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\newenvironment{typesetAbstractGroup}{}{}%</w:t>
      </w:r>
    </w:p>
    <w:p w14:paraId="31CE3CC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4FFDDD2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\jyear{2023}</w:t>
      </w:r>
    </w:p>
    <w:p w14:paraId="591B0D7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\makeatletter</w:t>
      </w:r>
    </w:p>
    <w:p w14:paraId="7DE093A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\def\ps@headings{%</w:t>
      </w:r>
    </w:p>
    <w:p w14:paraId="2B8E40F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\def\@oddfoot{\hfill}%</w:t>
      </w:r>
    </w:p>
    <w:p w14:paraId="0B5E496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\let\@evenfoot\@oddfoot%</w:t>
      </w:r>
    </w:p>
    <w:p w14:paraId="3B31A9F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%%\def\@evenhead{{\headerfont\thepage\qquad\rightmark\hfill\includegraphics{springer-nature-logo}}}%</w:t>
      </w:r>
    </w:p>
    <w:p w14:paraId="7B52242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%%\def\@oddhead{{\headerfont\includegraphics{springer-nature-logo}\hfill\leftmark\qquad\thepage}}%</w:t>
      </w:r>
    </w:p>
    <w:p w14:paraId="1941A13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\def\@evenhead{%</w:t>
      </w:r>
    </w:p>
    <w:p w14:paraId="05D2ABE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\vbox to 0pt{\vspace*{-39pt}%</w:t>
      </w:r>
    </w:p>
    <w:p w14:paraId="7E19662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%\hbox to \textwidth{\hfill Springer Nature 2021 \LaTeX\ template\hfill}}\par%%</w:t>
      </w:r>
    </w:p>
    <w:p w14:paraId="2F6FD61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\hbox to \textwidth{\hfill Springer Nature \ifx\@jyear\@empty 2021\else\@jyear\fi~\LaTeX\ template\hfill}}\par%%</w:t>
      </w:r>
    </w:p>
    <w:p w14:paraId="7074B23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\hspace*{-\textwidth}\hbox to \textwidth{\headerfont\thepage\qquad\parbox{.9\textwidth}{\rightmark}\hfill}}%</w:t>
      </w:r>
    </w:p>
    <w:p w14:paraId="47E649A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\def\@oddhead{%</w:t>
      </w:r>
    </w:p>
    <w:p w14:paraId="68A4DC7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\vbox to 0pt{\vspace*{-39pt}%</w:t>
      </w:r>
    </w:p>
    <w:p w14:paraId="17ABB08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%\hbox to \textwidth{\hfill Springer Nature 2021 \LaTeX\ template\hfill}}%\par%%</w:t>
      </w:r>
    </w:p>
    <w:p w14:paraId="30A0145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lastRenderedPageBreak/>
        <w:t xml:space="preserve"> \hbox to \textwidth{\hfill Springer Nature \ifx\@jyear\@empty 2021\else\@jyear\fi~\LaTeX\ template\hfill}}%\par%%</w:t>
      </w:r>
    </w:p>
    <w:p w14:paraId="0838492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%\hspace*{-\textwidth}\hbox to \textwidth{\headerfont\hfill\thepage}\hfill</w:t>
      </w:r>
    </w:p>
    <w:p w14:paraId="725A71C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~\\\hspace*{-\textwidth}\headerfont\parbox{.9\textwidth}{\rightmark}\hfill\qquad\thepage\hspace*{1.5pt}}%</w:t>
      </w:r>
    </w:p>
    <w:p w14:paraId="12CC6DC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\let\@mkboth\markboth%</w:t>
      </w:r>
    </w:p>
    <w:p w14:paraId="479C875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w:t>
      </w:r>
    </w:p>
    <w:p w14:paraId="5B0208B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\def\ps@titlepage{%</w:t>
      </w:r>
    </w:p>
    <w:p w14:paraId="781495E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%%\def\@oddhead{\vbox{\vskip-36pt\hbox to \textwidth{\hfill\includegraphics{springer-nature-logo}\hspace*{-1pt}}}}%</w:t>
      </w:r>
    </w:p>
    <w:p w14:paraId="48C8188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%%\let\@oddhead\@empty\let\@evenhead\@empty%</w:t>
      </w:r>
    </w:p>
    <w:p w14:paraId="3F611FA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\def\@oddhead{%</w:t>
      </w:r>
    </w:p>
    <w:p w14:paraId="0C07F6C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\vbox to 0pt{\vspace*{-38pt}%</w:t>
      </w:r>
    </w:p>
    <w:p w14:paraId="2892F11C"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%\hbox to \textwidth{\hfill Springer Nature 2021 \LaTeX\ template\hfill}}}%%</w:t>
      </w:r>
    </w:p>
    <w:p w14:paraId="2838773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\hbox to \textwidth{\hfill Springer Nature \ifx\@jyear\@empty 2021\else\@jyear\fi~\LaTeX\ template\hfill}}}%%</w:t>
      </w:r>
    </w:p>
    <w:p w14:paraId="1942741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\let\@evenhead\@oddhead%</w:t>
      </w:r>
    </w:p>
    <w:p w14:paraId="256C5A8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\def\@oddfoot{\vbox to 18pt{\vfill\reset@font\rmfamily\hfil\thepage\hfil}}%%</w:t>
      </w:r>
    </w:p>
    <w:p w14:paraId="48DA453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\def\@evenfoot{}}%</w:t>
      </w:r>
    </w:p>
    <w:p w14:paraId="789E03B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\def\ps@plain{\let\@mkboth\@gobbletwo%</w:t>
      </w:r>
    </w:p>
    <w:p w14:paraId="6101F1F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\let\@oddhead\@empty\let\@evenhead\@empty%</w:t>
      </w:r>
    </w:p>
    <w:p w14:paraId="22ACE3F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\def\@oddfoot{\vbox to 18pt{\vfill\reset@font\rmfamily\hfil\thepage\hfil}}%</w:t>
      </w:r>
    </w:p>
    <w:p w14:paraId="5DB1E334"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\let\@evenfoot\@oddfoot}%</w:t>
      </w:r>
    </w:p>
    <w:p w14:paraId="0C661A6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\makeatother</w:t>
      </w:r>
    </w:p>
    <w:p w14:paraId="440EE8E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\makeatletter</w:t>
      </w:r>
    </w:p>
    <w:p w14:paraId="0B0AEFA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\NAT@numberstrue</w:t>
      </w:r>
    </w:p>
    <w:p w14:paraId="3D993A9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%\NAT@authoryearfalse</w:t>
      </w:r>
    </w:p>
    <w:p w14:paraId="3A6A0AB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\PassOptionsToPackage{sort&amp;compress,numbers,square}{natbib}</w:t>
      </w:r>
    </w:p>
    <w:p w14:paraId="112A40D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\bibpunct{[}{]}{,}{n}{}{,}</w:t>
      </w:r>
    </w:p>
    <w:p w14:paraId="1D052AB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\makeatother</w:t>
      </w:r>
    </w:p>
    <w:p w14:paraId="6A450021"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7422D4A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Feature enabled:</w:t>
      </w:r>
    </w:p>
    <w:p w14:paraId="7745866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%full-reference: true</w:t>
      </w:r>
    </w:p>
    <w:p w14:paraId="4142E96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\usepackage{float}</w:t>
      </w:r>
    </w:p>
    <w:p w14:paraId="3F01CEB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\makeatletter</w:t>
      </w:r>
    </w:p>
    <w:p w14:paraId="4365283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For lowercase \mathcal - extracted from mathalfa.sty</w:t>
      </w:r>
    </w:p>
    <w:p w14:paraId="1AC3992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\def\mathalfa@calscaled{s*[1] }</w:t>
      </w:r>
    </w:p>
    <w:p w14:paraId="5CD6126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\DeclareFontFamily{U}{BOONDOX-cal}{\skewchar \font =45}</w:t>
      </w:r>
    </w:p>
    <w:p w14:paraId="1B8BDE1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\DeclareFontShape{U}{BOONDOX-cal}{m}{n}{</w:t>
      </w:r>
    </w:p>
    <w:p w14:paraId="5FD403C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&lt;-&gt; \mathalfa@calscaled  BOONDOX-r-cal}{}</w:t>
      </w:r>
    </w:p>
    <w:p w14:paraId="63A2BB71"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\DeclareFontShape{U}{BOONDOX-cal}{b}{n}{</w:t>
      </w:r>
    </w:p>
    <w:p w14:paraId="74FDD46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&lt;-&gt; \mathalfa@calscaled  BOONDOX-b-cal}{}</w:t>
      </w:r>
    </w:p>
    <w:p w14:paraId="48CBA63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\DeclareMathAlphabet{\smallmathcal}{U}{BOONDOX-cal}{m}{n}</w:t>
      </w:r>
    </w:p>
    <w:p w14:paraId="47B4DB4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\SetMathAlphabet{\smallmathcal}{bold}{U}{BOONDOX-cal}{b}{n}</w:t>
      </w:r>
    </w:p>
    <w:p w14:paraId="004E302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\DeclareMathAlphabet{\smallmathbcal} {U}{BOONDOX-cal}{b}{n}</w:t>
      </w:r>
    </w:p>
    <w:p w14:paraId="529B1D51"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\makeatother</w:t>
      </w:r>
    </w:p>
    <w:p w14:paraId="23C086A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2BFA1E1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356224E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lastRenderedPageBreak/>
        <w:t>%%%%  Remarks: This template is provided to aid authors with the preparation</w:t>
      </w:r>
    </w:p>
    <w:p w14:paraId="112DF6F4"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of original research articles intended for submission to journals published </w:t>
      </w:r>
    </w:p>
    <w:p w14:paraId="2B67A3F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by Springer Nature. The guidance has been prepared in partnership with </w:t>
      </w:r>
    </w:p>
    <w:p w14:paraId="420B075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production teams to conform to Springer Nature technical requirements. </w:t>
      </w:r>
    </w:p>
    <w:p w14:paraId="3C2553B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Editorial and presentation requirements differ among journal portfolios and </w:t>
      </w:r>
    </w:p>
    <w:p w14:paraId="7F08AB4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research disciplines. You may find sections in this template are irrelevant </w:t>
      </w:r>
    </w:p>
    <w:p w14:paraId="0A9EC36B"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to your work and are empowered to omit any such section if allowed by the </w:t>
      </w:r>
    </w:p>
    <w:p w14:paraId="07BB9B71"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journal you intend to submit to. The submission guidelines and policies </w:t>
      </w:r>
    </w:p>
    <w:p w14:paraId="4347010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of the journal take precedence. A detailed User Manual is available in the </w:t>
      </w:r>
    </w:p>
    <w:p w14:paraId="15FF9EF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template package for technical guidance.</w:t>
      </w:r>
    </w:p>
    <w:p w14:paraId="0A817A3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w:t>
      </w:r>
    </w:p>
    <w:p w14:paraId="243B453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as per the requirement new theorem styles can be included as shown below</w:t>
      </w:r>
    </w:p>
    <w:p w14:paraId="10DAF44C"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\theoremstyle{thmstyleone}%</w:t>
      </w:r>
    </w:p>
    <w:p w14:paraId="3ADACC9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\newtheorem{theorem}{Theorem}%  meant for continuous numbers</w:t>
      </w:r>
    </w:p>
    <w:p w14:paraId="76E8AE6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%%\newtheorem{theorem}{Theorem}[section]% meant for sectionwise numbers</w:t>
      </w:r>
    </w:p>
    <w:p w14:paraId="5777799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optional argument [theorem] produces theorem numbering sequence instead of independent numbers for Proposition</w:t>
      </w:r>
    </w:p>
    <w:p w14:paraId="1D7F628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\newtheorem{proposition}[theorem]{Proposition}% </w:t>
      </w:r>
    </w:p>
    <w:p w14:paraId="3AF4A1E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%%\newtheorem{proposition}{Proposition}% to get separate numbers for theorem and proposition etc.</w:t>
      </w:r>
    </w:p>
    <w:p w14:paraId="55F2E25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\theoremstyle{thmstyletwo}%</w:t>
      </w:r>
    </w:p>
    <w:p w14:paraId="61E321B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\newtheorem{example}{Example}%</w:t>
      </w:r>
    </w:p>
    <w:p w14:paraId="6192379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\newtheorem{remark}{Remark}%</w:t>
      </w:r>
    </w:p>
    <w:p w14:paraId="416B4CDC"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\theoremstyle{thmstylethree}%</w:t>
      </w:r>
    </w:p>
    <w:p w14:paraId="4C7065D1"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\newtheorem{definition}{Definition}%</w:t>
      </w:r>
    </w:p>
    <w:p w14:paraId="0EFEF139"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\raggedbottom</w:t>
      </w:r>
    </w:p>
    <w:p w14:paraId="6578D991"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%%\unnumbered% uncomment this for unnumbered level heads</w:t>
      </w:r>
    </w:p>
    <w:p w14:paraId="683F82E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\usepackage{siunitx}</w:t>
      </w:r>
    </w:p>
    <w:p w14:paraId="678E32C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\usepackage{tabularx, booktabs}</w:t>
      </w:r>
    </w:p>
    <w:p w14:paraId="553F127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\usepackage{lipsum}</w:t>
      </w:r>
    </w:p>
    <w:p w14:paraId="6FB39FE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\begin{document}</w:t>
      </w:r>
    </w:p>
    <w:p w14:paraId="590AC18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\lipsum[1]</w:t>
      </w:r>
    </w:p>
    <w:p w14:paraId="0CB02DA5"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\title[Article Title]{Crowd-Certain: Uncertainty-Based Weighted Soft Majority Voting with Applications in Crowdsourcing and Ensemble Learning}</w:t>
      </w:r>
    </w:p>
    <w:p w14:paraId="5DD3CA3D"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\author[1]{\fnm{Mohammad S.} \sur{Majdi}}</w:t>
      </w:r>
    </w:p>
    <w:p w14:paraId="210261F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\author[1]{\fnm{Jeffrey J.} \sur{Rodriguez}}</w:t>
      </w:r>
    </w:p>
    <w:p w14:paraId="73746E4E"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\affil[1]{\orgdiv{Dept. of Electrical \&amp; Computer Engineering}, \orgname{The University of Arizona}, \orgaddress{\city{Tucson}, \postcode{86719}, \state{AZ}, \country{USA}}}</w:t>
      </w:r>
    </w:p>
    <w:p w14:paraId="54B8AE0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\abstract{\textbf{Purpose:} The abstract serves both as a general introduction to the topic and as a brief, non-technical summary of the main results and their implications. The abstract must not include subheadings (unless expressly permitted in the journal's Instructions to </w:t>
      </w:r>
      <w:r w:rsidRPr="00681497">
        <w:rPr>
          <w:rFonts w:ascii="Courier New" w:hAnsi="Courier New" w:cs="Courier New"/>
        </w:rPr>
        <w:lastRenderedPageBreak/>
        <w:t>Authors), equations or citations. As a guide the abstract should not exceed 200 words. Most journals do not set a hard limit however authors are advised to check the author instructions for the journal they are submitting to.</w:t>
      </w:r>
    </w:p>
    <w:p w14:paraId="4BF940F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w:t>
      </w:r>
    </w:p>
    <w:p w14:paraId="343D6E2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\textbf{Methods:} The abstract serves both as a general introduction to the topic and as a brief, non-technical summary of the main results and their implications. The abstract must not include subheadings (unless expressly permitted in the journal's Instructions to Authors), equations or citations. As a guide the abstract should not exceed 200 words. Most journals do not set a hard limit however authors are advised to check the author instructions for the journal they are submitting to.</w:t>
      </w:r>
    </w:p>
    <w:p w14:paraId="33B80A7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w:t>
      </w:r>
    </w:p>
    <w:p w14:paraId="36763C7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\textbf{Results:} The abstract serves both as a general introduction to the topic and as a brief, non-technical summary of the main results and their implications. The abstract must not include subheadings (unless expressly permitted in the journal's Instructions to Authors), equations or citations. As a guide the abstract should not exceed 200 words. Most journals do not set a hard limit however authors are advised to check the author instructions for the journal they are submitting to.</w:t>
      </w:r>
    </w:p>
    <w:p w14:paraId="70FA74C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w:t>
      </w:r>
    </w:p>
    <w:p w14:paraId="535EBE1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\textbf{Conclusion:} The abstract serves both as a general introduction to the topic and as a brief, non-technical summary of the main results and their implications. The abstract must not include subheadings (unless expressly permitted in the journal's Instructions to Authors), equations or citations. As a guide the abstract should not exceed 200 words. Most journals do not set a hard limit however authors are advised to check the author instructions for the journal they are submitting to.}</w:t>
      </w:r>
    </w:p>
    <w:p w14:paraId="74AEB957"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\abstract{Crowdsourcing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w:t>
      </w:r>
      <w:commentRangeStart w:id="0"/>
      <w:r w:rsidRPr="00681497">
        <w:rPr>
          <w:rFonts w:ascii="Courier New" w:hAnsi="Courier New" w:cs="Courier New"/>
        </w:rPr>
        <w:t>aims</w:t>
      </w:r>
      <w:commentRangeEnd w:id="0"/>
      <w:r>
        <w:rPr>
          <w:rStyle w:val="CommentReference"/>
          <w:rFonts w:asciiTheme="minorHAnsi" w:hAnsiTheme="minorHAnsi"/>
        </w:rPr>
        <w:commentReference w:id="0"/>
      </w:r>
      <w:r w:rsidRPr="00681497">
        <w:rPr>
          <w:rFonts w:ascii="Courier New" w:hAnsi="Courier New" w:cs="Courier New"/>
        </w:rPr>
        <w:t xml:space="preserve"> to provide a more </w:t>
      </w:r>
      <w:commentRangeStart w:id="1"/>
      <w:r w:rsidRPr="00681497">
        <w:rPr>
          <w:rFonts w:ascii="Courier New" w:hAnsi="Courier New" w:cs="Courier New"/>
        </w:rPr>
        <w:t>accurate and reliable</w:t>
      </w:r>
      <w:commentRangeEnd w:id="1"/>
      <w:r>
        <w:rPr>
          <w:rStyle w:val="CommentReference"/>
          <w:rFonts w:asciiTheme="minorHAnsi" w:hAnsiTheme="minorHAnsi"/>
        </w:rPr>
        <w:commentReference w:id="1"/>
      </w:r>
      <w:r w:rsidRPr="00681497">
        <w:rPr>
          <w:rFonts w:ascii="Courier New" w:hAnsi="Courier New" w:cs="Courier New"/>
        </w:rPr>
        <w:t xml:space="preserve"> aggregation of predictions, ultimately leading to improved overall performance in both crowdsourcing and ensemble learning scenarios. The proposed method</w:t>
      </w:r>
      <w:commentRangeStart w:id="2"/>
      <w:r w:rsidRPr="00681497">
        <w:rPr>
          <w:rFonts w:ascii="Courier New" w:hAnsi="Courier New" w:cs="Courier New"/>
        </w:rPr>
        <w:t>s</w:t>
      </w:r>
      <w:commentRangeEnd w:id="2"/>
      <w:r>
        <w:rPr>
          <w:rStyle w:val="CommentReference"/>
          <w:rFonts w:asciiTheme="minorHAnsi" w:hAnsiTheme="minorHAnsi"/>
        </w:rPr>
        <w:commentReference w:id="2"/>
      </w:r>
      <w:r w:rsidRPr="00681497">
        <w:rPr>
          <w:rFonts w:ascii="Courier New" w:hAnsi="Courier New" w:cs="Courier New"/>
        </w:rPr>
        <w:t xml:space="preserve"> use the consistency and accuracy of annotators as a measure of their reliability relative to other annotator</w:t>
      </w:r>
      <w:r>
        <w:rPr>
          <w:rFonts w:ascii="Courier New" w:hAnsi="Courier New" w:cs="Courier New"/>
        </w:rPr>
        <w:t>s</w:t>
      </w:r>
      <w:r w:rsidRPr="00681497">
        <w:rPr>
          <w:rFonts w:ascii="Courier New" w:hAnsi="Courier New" w:cs="Courier New"/>
        </w:rPr>
        <w:t>. Experiments performed on a variety of crowdsourcing datasets indicate that the proposed methodologie</w:t>
      </w:r>
      <w:commentRangeStart w:id="3"/>
      <w:r w:rsidRPr="00681497">
        <w:rPr>
          <w:rFonts w:ascii="Courier New" w:hAnsi="Courier New" w:cs="Courier New"/>
        </w:rPr>
        <w:t>s</w:t>
      </w:r>
      <w:commentRangeEnd w:id="3"/>
      <w:r>
        <w:rPr>
          <w:rStyle w:val="CommentReference"/>
          <w:rFonts w:asciiTheme="minorHAnsi" w:hAnsiTheme="minorHAnsi"/>
        </w:rPr>
        <w:commentReference w:id="3"/>
      </w:r>
      <w:r w:rsidRPr="00681497">
        <w:rPr>
          <w:rFonts w:ascii="Courier New" w:hAnsi="Courier New" w:cs="Courier New"/>
        </w:rPr>
        <w:t xml:space="preserve"> outperform prior methods in terms of </w:t>
      </w:r>
      <w:commentRangeStart w:id="4"/>
      <w:r w:rsidRPr="00681497">
        <w:rPr>
          <w:rFonts w:ascii="Courier New" w:hAnsi="Courier New" w:cs="Courier New"/>
        </w:rPr>
        <w:t>accuracy and variance</w:t>
      </w:r>
      <w:commentRangeEnd w:id="4"/>
      <w:r>
        <w:rPr>
          <w:rStyle w:val="CommentReference"/>
          <w:rFonts w:asciiTheme="minorHAnsi" w:hAnsiTheme="minorHAnsi"/>
        </w:rPr>
        <w:commentReference w:id="4"/>
      </w:r>
      <w:r w:rsidRPr="00681497">
        <w:rPr>
          <w:rFonts w:ascii="Courier New" w:hAnsi="Courier New" w:cs="Courier New"/>
        </w:rPr>
        <w:t xml:space="preserve">, particularly when </w:t>
      </w:r>
      <w:r>
        <w:rPr>
          <w:rFonts w:ascii="Courier New" w:hAnsi="Courier New" w:cs="Courier New"/>
        </w:rPr>
        <w:t>few</w:t>
      </w:r>
      <w:r w:rsidRPr="00681497">
        <w:rPr>
          <w:rFonts w:ascii="Courier New" w:hAnsi="Courier New" w:cs="Courier New"/>
        </w:rPr>
        <w:t xml:space="preserve"> annotators are available. Furthermore, the measured p-value calculated for the measured average accuracy over different datasets show</w:t>
      </w:r>
      <w:r>
        <w:rPr>
          <w:rFonts w:ascii="Courier New" w:hAnsi="Courier New" w:cs="Courier New"/>
        </w:rPr>
        <w:t>s</w:t>
      </w:r>
      <w:r w:rsidRPr="00681497">
        <w:rPr>
          <w:rFonts w:ascii="Courier New" w:hAnsi="Courier New" w:cs="Courier New"/>
        </w:rPr>
        <w:t xml:space="preserve"> a statistically significant improvement for both the proposed and </w:t>
      </w:r>
      <w:commentRangeStart w:id="5"/>
      <w:r w:rsidRPr="00681497">
        <w:rPr>
          <w:rFonts w:ascii="Courier New" w:hAnsi="Courier New" w:cs="Courier New"/>
        </w:rPr>
        <w:t>proposed-penalized</w:t>
      </w:r>
      <w:commentRangeEnd w:id="5"/>
      <w:r>
        <w:rPr>
          <w:rStyle w:val="CommentReference"/>
          <w:rFonts w:asciiTheme="minorHAnsi" w:hAnsiTheme="minorHAnsi"/>
        </w:rPr>
        <w:commentReference w:id="5"/>
      </w:r>
      <w:r w:rsidRPr="00681497">
        <w:rPr>
          <w:rFonts w:ascii="Courier New" w:hAnsi="Courier New" w:cs="Courier New"/>
        </w:rPr>
        <w:t xml:space="preserve"> techniques over </w:t>
      </w:r>
      <w:r>
        <w:rPr>
          <w:rFonts w:ascii="Courier New" w:hAnsi="Courier New" w:cs="Courier New"/>
        </w:rPr>
        <w:t>other</w:t>
      </w:r>
      <w:r w:rsidRPr="00681497">
        <w:rPr>
          <w:rFonts w:ascii="Courier New" w:hAnsi="Courier New" w:cs="Courier New"/>
        </w:rPr>
        <w:t xml:space="preserve"> benchmarks (Gold Majority Vote, MV, MMSR, Wawa, Zero-Based Skill, GLAD, and Dawid Skene).}</w:t>
      </w:r>
    </w:p>
    <w:p w14:paraId="6E0921A8"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\keywords{Supervised learning, crowdsourcing, confidence score, </w:t>
      </w:r>
      <w:r>
        <w:rPr>
          <w:rFonts w:ascii="Courier New" w:hAnsi="Courier New" w:cs="Courier New"/>
        </w:rPr>
        <w:t>s</w:t>
      </w:r>
      <w:r w:rsidRPr="00681497">
        <w:rPr>
          <w:rFonts w:ascii="Courier New" w:hAnsi="Courier New" w:cs="Courier New"/>
        </w:rPr>
        <w:t xml:space="preserve">oft weighted majority voting, </w:t>
      </w:r>
      <w:r>
        <w:rPr>
          <w:rFonts w:ascii="Courier New" w:hAnsi="Courier New" w:cs="Courier New"/>
        </w:rPr>
        <w:t>l</w:t>
      </w:r>
      <w:r w:rsidRPr="00681497">
        <w:rPr>
          <w:rFonts w:ascii="Courier New" w:hAnsi="Courier New" w:cs="Courier New"/>
        </w:rPr>
        <w:t xml:space="preserve">abel aggregation, </w:t>
      </w:r>
      <w:r>
        <w:rPr>
          <w:rFonts w:ascii="Courier New" w:hAnsi="Courier New" w:cs="Courier New"/>
        </w:rPr>
        <w:t>a</w:t>
      </w:r>
      <w:r w:rsidRPr="00681497">
        <w:rPr>
          <w:rFonts w:ascii="Courier New" w:hAnsi="Courier New" w:cs="Courier New"/>
        </w:rPr>
        <w:t xml:space="preserve">nnotator quality, </w:t>
      </w:r>
      <w:r>
        <w:rPr>
          <w:rFonts w:ascii="Courier New" w:hAnsi="Courier New" w:cs="Courier New"/>
        </w:rPr>
        <w:t>e</w:t>
      </w:r>
      <w:r w:rsidRPr="00681497">
        <w:rPr>
          <w:rFonts w:ascii="Courier New" w:hAnsi="Courier New" w:cs="Courier New"/>
        </w:rPr>
        <w:t xml:space="preserve">rror rate estimation, </w:t>
      </w:r>
      <w:r>
        <w:rPr>
          <w:rFonts w:ascii="Courier New" w:hAnsi="Courier New" w:cs="Courier New"/>
        </w:rPr>
        <w:t>m</w:t>
      </w:r>
      <w:r w:rsidRPr="00681497">
        <w:rPr>
          <w:rFonts w:ascii="Courier New" w:hAnsi="Courier New" w:cs="Courier New"/>
        </w:rPr>
        <w:t xml:space="preserve">ulti-class classification, </w:t>
      </w:r>
      <w:r>
        <w:rPr>
          <w:rFonts w:ascii="Courier New" w:hAnsi="Courier New" w:cs="Courier New"/>
        </w:rPr>
        <w:t>e</w:t>
      </w:r>
      <w:r w:rsidRPr="00681497">
        <w:rPr>
          <w:rFonts w:ascii="Courier New" w:hAnsi="Courier New" w:cs="Courier New"/>
        </w:rPr>
        <w:t xml:space="preserve">nsemble learning, </w:t>
      </w:r>
      <w:r>
        <w:rPr>
          <w:rFonts w:ascii="Courier New" w:hAnsi="Courier New" w:cs="Courier New"/>
        </w:rPr>
        <w:t>u</w:t>
      </w:r>
      <w:r w:rsidRPr="00681497">
        <w:rPr>
          <w:rFonts w:ascii="Courier New" w:hAnsi="Courier New" w:cs="Courier New"/>
        </w:rPr>
        <w:t>ncertainty measurement}</w:t>
      </w:r>
    </w:p>
    <w:p w14:paraId="6F5D2F5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%%\pacs[JEL Classification]{D8, H51}</w:t>
      </w:r>
    </w:p>
    <w:p w14:paraId="64ED88B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%%\pacs[MSC Classification]{35A01, 65L10, 65L12, 65L20, 65L70}</w:t>
      </w:r>
    </w:p>
    <w:p w14:paraId="07A4027F"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\maketitle</w:t>
      </w:r>
    </w:p>
    <w:p w14:paraId="61C617E9" w14:textId="77777777" w:rsidR="0028309C" w:rsidRDefault="0028309C" w:rsidP="002F7C96">
      <w:pPr>
        <w:pStyle w:val="PlainText"/>
        <w:rPr>
          <w:rFonts w:ascii="Courier New" w:hAnsi="Courier New" w:cs="Courier New"/>
        </w:rPr>
      </w:pPr>
    </w:p>
    <w:p w14:paraId="287F4863" w14:textId="77777777" w:rsidR="0028309C" w:rsidRDefault="0028309C" w:rsidP="002F7C96">
      <w:pPr>
        <w:pStyle w:val="PlainText"/>
        <w:rPr>
          <w:rFonts w:ascii="Courier New" w:hAnsi="Courier New" w:cs="Courier New"/>
        </w:rPr>
      </w:pPr>
    </w:p>
    <w:p w14:paraId="4A59C341" w14:textId="77777777" w:rsidR="0028309C" w:rsidRDefault="0028309C" w:rsidP="002F7C96">
      <w:pPr>
        <w:pStyle w:val="PlainText"/>
        <w:rPr>
          <w:rFonts w:ascii="Courier New" w:hAnsi="Courier New" w:cs="Courier New"/>
        </w:rPr>
      </w:pPr>
    </w:p>
    <w:p w14:paraId="7316E53D" w14:textId="77777777" w:rsidR="0028309C" w:rsidRDefault="0028309C" w:rsidP="002F7C96">
      <w:pPr>
        <w:pStyle w:val="PlainText"/>
        <w:rPr>
          <w:rFonts w:ascii="Courier New" w:hAnsi="Courier New" w:cs="Courier New"/>
        </w:rPr>
      </w:pPr>
    </w:p>
    <w:p w14:paraId="715D0C72" w14:textId="30C0E4D1"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19B3684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\section{Introduction}</w:t>
      </w:r>
    </w:p>
    <w:p w14:paraId="5DA590A7" w14:textId="321D0261" w:rsidR="00945D17" w:rsidRPr="002F7C96" w:rsidRDefault="00000000" w:rsidP="002F7C96">
      <w:pPr>
        <w:pStyle w:val="PlainText"/>
        <w:rPr>
          <w:rFonts w:ascii="Courier New" w:hAnsi="Courier New" w:cs="Courier New"/>
        </w:rPr>
      </w:pPr>
      <w:r w:rsidRPr="002F7C96">
        <w:rPr>
          <w:rFonts w:ascii="Courier New" w:hAnsi="Courier New" w:cs="Courier New"/>
        </w:rPr>
        <w:t>Supervised learning techniques require a large amount of labeled data to train models to classify new data \</w:t>
      </w:r>
      <w:commentRangeStart w:id="6"/>
      <w:r w:rsidRPr="002F7C96">
        <w:rPr>
          <w:rFonts w:ascii="Courier New" w:hAnsi="Courier New" w:cs="Courier New"/>
        </w:rPr>
        <w:t>unskip</w:t>
      </w:r>
      <w:commentRangeEnd w:id="6"/>
      <w:r w:rsidR="00B63324">
        <w:rPr>
          <w:rStyle w:val="CommentReference"/>
          <w:rFonts w:asciiTheme="minorHAnsi" w:hAnsiTheme="minorHAnsi"/>
        </w:rPr>
        <w:commentReference w:id="6"/>
      </w:r>
      <w:r w:rsidRPr="002F7C96">
        <w:rPr>
          <w:rFonts w:ascii="Courier New" w:hAnsi="Courier New" w:cs="Courier New"/>
        </w:rPr>
        <w:t xml:space="preserve">~\cite{1834499:27646438,1834499:27646439}. Traditionally, data labeling has been assigned to experts in the domain or well-trained annotators \unskip~\cite{1834499:27646471}. Although this method produces high-quality labels, it is inefficient and costly \unskip~\cite{1834499:27646441,1834499:27646468}. Social 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 \unskip~\cite{1834499:27646463,1834499:27646448} and natural language processing \unskip~\cite{1834499:27646442}.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 </w:t>
      </w:r>
    </w:p>
    <w:p w14:paraId="54F58E1F" w14:textId="34677976" w:rsidR="003A1683" w:rsidRPr="002F7C96" w:rsidRDefault="00000000" w:rsidP="002F7C96">
      <w:pPr>
        <w:pStyle w:val="PlainText"/>
        <w:rPr>
          <w:rFonts w:ascii="Courier New" w:hAnsi="Courier New" w:cs="Courier New"/>
        </w:rPr>
      </w:pPr>
      <w:r w:rsidRPr="002F7C96">
        <w:rPr>
          <w:rFonts w:ascii="Courier New" w:hAnsi="Courier New" w:cs="Courier New"/>
        </w:rPr>
        <w:t>Aggregation after repeated labeling}</w:t>
      </w:r>
      <w:r w:rsidR="00945D17">
        <w:rPr>
          <w:rFonts w:ascii="Courier New" w:hAnsi="Courier New" w:cs="Courier New"/>
        </w:rPr>
        <w:t xml:space="preserve"> is one method for handling annotators with various abilities. </w:t>
      </w:r>
      <w:r w:rsidRPr="002F7C96">
        <w:rPr>
          <w:rFonts w:ascii="Courier New" w:hAnsi="Courier New" w:cs="Courier New"/>
        </w:rPr>
        <w:t xml:space="preserve">Label aggregation is a process used to infer an </w:t>
      </w:r>
      <w:r w:rsidR="00E448CD">
        <w:rPr>
          <w:rFonts w:ascii="Courier New" w:hAnsi="Courier New" w:cs="Courier New"/>
        </w:rPr>
        <w:t>aggregated</w:t>
      </w:r>
      <w:r w:rsidRPr="002F7C96">
        <w:rPr>
          <w:rFonts w:ascii="Courier New" w:hAnsi="Courier New" w:cs="Courier New"/>
        </w:rPr>
        <w:t xml:space="preserve"> label for a data instance from a multi-label set \unskip~\cite{1834499:27646450}. Several studies have demonstrated the efficacy of repeated labeling \unskip~\cite{1834499:27646430,1834499:27646459}. Repeating labeling is a technique in which the same data are labeled by multiple annotators, and the results are </w:t>
      </w:r>
      <w:r w:rsidR="00E448CD">
        <w:rPr>
          <w:rFonts w:ascii="Courier New" w:hAnsi="Courier New" w:cs="Courier New"/>
        </w:rPr>
        <w:t>combined</w:t>
      </w:r>
      <w:r w:rsidR="00E448CD" w:rsidRPr="002F7C96">
        <w:rPr>
          <w:rFonts w:ascii="Courier New" w:hAnsi="Courier New" w:cs="Courier New"/>
        </w:rPr>
        <w:t xml:space="preserve"> </w:t>
      </w:r>
      <w:r w:rsidRPr="002F7C96">
        <w:rPr>
          <w:rFonts w:ascii="Courier New" w:hAnsi="Courier New" w:cs="Courier New"/>
        </w:rPr>
        <w:t xml:space="preserve">to estimate </w:t>
      </w:r>
      <w:r w:rsidR="00E448CD">
        <w:rPr>
          <w:rFonts w:ascii="Courier New" w:hAnsi="Courier New" w:cs="Courier New"/>
        </w:rPr>
        <w:t>an aggregated</w:t>
      </w:r>
      <w:r w:rsidRPr="002F7C96">
        <w:rPr>
          <w:rFonts w:ascii="Courier New" w:hAnsi="Courier New" w:cs="Courier New"/>
        </w:rPr>
        <w:t xml:space="preserve">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 \unskip~\cite{1834499:27646450} discovered that Raykar's \unskip~\cite{1834499:27646455} technique outperformed other aggregation techniques. However, according to another study \unskip~\cite{1834499:27646437}, the traditional Dawid-Skene (DS) model \unskip~\cite{1834499:27646466} was more reliable in multi-class settings (where data instances can be labeled as belonging to multiple classes).</w:t>
      </w:r>
    </w:p>
    <w:p w14:paraId="6B5A19F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Furthermore, regardless of the aggregation technique used, the performance of many aggregation techniques in real-world datasets remains unsatisfactory \unskip~\cite{1834499:27646469}.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t>
      </w:r>
      <w:r w:rsidRPr="002F7C96">
        <w:rPr>
          <w:rFonts w:ascii="Courier New" w:hAnsi="Courier New" w:cs="Courier New"/>
        </w:rPr>
        <w:lastRenderedPageBreak/>
        <w:t>with available resources. These factors can adversely affect the effectiveness of label aggregation techniques, potentially yielding less than optimal results for real-world datasets.</w:t>
      </w:r>
    </w:p>
    <w:p w14:paraId="7AA33B2C" w14:textId="4578A520" w:rsidR="003A1683" w:rsidRPr="002F7C96" w:rsidRDefault="00F430C3" w:rsidP="002F7C96">
      <w:pPr>
        <w:pStyle w:val="PlainText"/>
        <w:rPr>
          <w:rFonts w:ascii="Courier New" w:hAnsi="Courier New" w:cs="Courier New"/>
        </w:rPr>
      </w:pPr>
      <w:r>
        <w:rPr>
          <w:rFonts w:ascii="Courier New" w:hAnsi="Courier New" w:cs="Courier New"/>
        </w:rPr>
        <w:t>Prior information may be used to e</w:t>
      </w:r>
      <w:r w:rsidRPr="002F7C96">
        <w:rPr>
          <w:rFonts w:ascii="Courier New" w:hAnsi="Courier New" w:cs="Courier New"/>
        </w:rPr>
        <w:t>nhanc</w:t>
      </w:r>
      <w:r>
        <w:rPr>
          <w:rFonts w:ascii="Courier New" w:hAnsi="Courier New" w:cs="Courier New"/>
        </w:rPr>
        <w:t>e</w:t>
      </w:r>
      <w:r w:rsidRPr="002F7C96">
        <w:rPr>
          <w:rFonts w:ascii="Courier New" w:hAnsi="Courier New" w:cs="Courier New"/>
        </w:rPr>
        <w:t xml:space="preserve"> the </w:t>
      </w:r>
      <w:r w:rsidR="00945D17">
        <w:rPr>
          <w:rFonts w:ascii="Courier New" w:hAnsi="Courier New" w:cs="Courier New"/>
        </w:rPr>
        <w:t>l</w:t>
      </w:r>
      <w:r w:rsidRPr="002F7C96">
        <w:rPr>
          <w:rFonts w:ascii="Courier New" w:hAnsi="Courier New" w:cs="Courier New"/>
        </w:rPr>
        <w:t xml:space="preserve">abel </w:t>
      </w:r>
      <w:r w:rsidR="00945D17">
        <w:rPr>
          <w:rFonts w:ascii="Courier New" w:hAnsi="Courier New" w:cs="Courier New"/>
        </w:rPr>
        <w:t>a</w:t>
      </w:r>
      <w:r w:rsidRPr="002F7C96">
        <w:rPr>
          <w:rFonts w:ascii="Courier New" w:hAnsi="Courier New" w:cs="Courier New"/>
        </w:rPr>
        <w:t xml:space="preserve">ggregation </w:t>
      </w:r>
      <w:r w:rsidR="00945D17">
        <w:rPr>
          <w:rFonts w:ascii="Courier New" w:hAnsi="Courier New" w:cs="Courier New"/>
        </w:rPr>
        <w:t>p</w:t>
      </w:r>
      <w:r w:rsidRPr="002F7C96">
        <w:rPr>
          <w:rFonts w:ascii="Courier New" w:hAnsi="Courier New" w:cs="Courier New"/>
        </w:rPr>
        <w:t>rocedure</w:t>
      </w:r>
      <w:r>
        <w:rPr>
          <w:rFonts w:ascii="Courier New" w:hAnsi="Courier New" w:cs="Courier New"/>
        </w:rPr>
        <w:t>.</w:t>
      </w:r>
    </w:p>
    <w:p w14:paraId="6321FF64" w14:textId="5C606099" w:rsidR="003A1683" w:rsidRPr="002F7C96" w:rsidRDefault="00000000" w:rsidP="002F7C96">
      <w:pPr>
        <w:pStyle w:val="PlainText"/>
        <w:rPr>
          <w:rFonts w:ascii="Courier New" w:hAnsi="Courier New" w:cs="Courier New"/>
        </w:rPr>
      </w:pPr>
      <w:r w:rsidRPr="002F7C96">
        <w:rPr>
          <w:rFonts w:ascii="Courier New" w:hAnsi="Courier New" w:cs="Courier New"/>
        </w:rPr>
        <w:t>This can include domain knowledge, use of quality control measures, and techniques that account for the unique characteristics of annotators and data. By knowing the reliability of certain annotators, it is possible to draw more accurate conclusions about the labels \unskip~\cite{1834499:27646434}. For instance, in the label aggregation process, labels produced by more reliable annotators (such as domain experts) may be given greater weight. The results of the label aggregation process can also be validated using expert input \unskip~\cite{1834499:27646465}. During the labeling process, domain experts can provide valuable guidance and oversight to ensure that the produced labels are accurate and consistent.</w:t>
      </w:r>
    </w:p>
    <w:p w14:paraId="4B127CCD" w14:textId="4C6A02A6" w:rsidR="003A1683" w:rsidRPr="002F7C96" w:rsidRDefault="00F430C3" w:rsidP="00F430C3">
      <w:pPr>
        <w:pStyle w:val="PlainText"/>
        <w:rPr>
          <w:rFonts w:ascii="Courier New" w:hAnsi="Courier New" w:cs="Courier New"/>
        </w:rPr>
      </w:pPr>
      <w:r>
        <w:rPr>
          <w:rFonts w:ascii="Courier New" w:hAnsi="Courier New" w:cs="Courier New"/>
        </w:rPr>
        <w:t>The a</w:t>
      </w:r>
      <w:r w:rsidR="00000000" w:rsidRPr="002F7C96">
        <w:rPr>
          <w:rFonts w:ascii="Courier New" w:hAnsi="Courier New" w:cs="Courier New"/>
        </w:rPr>
        <w:t xml:space="preserve">gnostic </w:t>
      </w:r>
      <w:r>
        <w:rPr>
          <w:rFonts w:ascii="Courier New" w:hAnsi="Courier New" w:cs="Courier New"/>
        </w:rPr>
        <w:t>r</w:t>
      </w:r>
      <w:r w:rsidR="00000000" w:rsidRPr="002F7C96">
        <w:rPr>
          <w:rFonts w:ascii="Courier New" w:hAnsi="Courier New" w:cs="Courier New"/>
        </w:rPr>
        <w:t xml:space="preserve">equirement </w:t>
      </w:r>
      <w:r>
        <w:rPr>
          <w:rFonts w:ascii="Courier New" w:hAnsi="Courier New" w:cs="Courier New"/>
        </w:rPr>
        <w:t>for</w:t>
      </w:r>
      <w:r w:rsidRPr="002F7C96">
        <w:rPr>
          <w:rFonts w:ascii="Courier New" w:hAnsi="Courier New" w:cs="Courier New"/>
        </w:rPr>
        <w:t xml:space="preserve"> </w:t>
      </w:r>
      <w:r>
        <w:rPr>
          <w:rFonts w:ascii="Courier New" w:hAnsi="Courier New" w:cs="Courier New"/>
        </w:rPr>
        <w:t>g</w:t>
      </w:r>
      <w:r w:rsidR="00000000" w:rsidRPr="002F7C96">
        <w:rPr>
          <w:rFonts w:ascii="Courier New" w:hAnsi="Courier New" w:cs="Courier New"/>
        </w:rPr>
        <w:t>eneral-</w:t>
      </w:r>
      <w:r>
        <w:rPr>
          <w:rFonts w:ascii="Courier New" w:hAnsi="Courier New" w:cs="Courier New"/>
        </w:rPr>
        <w:t>p</w:t>
      </w:r>
      <w:r w:rsidR="00000000" w:rsidRPr="002F7C96">
        <w:rPr>
          <w:rFonts w:ascii="Courier New" w:hAnsi="Courier New" w:cs="Courier New"/>
        </w:rPr>
        <w:t xml:space="preserve">urpose </w:t>
      </w:r>
      <w:r>
        <w:rPr>
          <w:rFonts w:ascii="Courier New" w:hAnsi="Courier New" w:cs="Courier New"/>
        </w:rPr>
        <w:t>l</w:t>
      </w:r>
      <w:r w:rsidR="00000000" w:rsidRPr="002F7C96">
        <w:rPr>
          <w:rFonts w:ascii="Courier New" w:hAnsi="Courier New" w:cs="Courier New"/>
        </w:rPr>
        <w:t xml:space="preserve">abel </w:t>
      </w:r>
      <w:r>
        <w:rPr>
          <w:rFonts w:ascii="Courier New" w:hAnsi="Courier New" w:cs="Courier New"/>
        </w:rPr>
        <w:t>a</w:t>
      </w:r>
      <w:r w:rsidR="00000000" w:rsidRPr="002F7C96">
        <w:rPr>
          <w:rFonts w:ascii="Courier New" w:hAnsi="Courier New" w:cs="Courier New"/>
        </w:rPr>
        <w:t>ggregation</w:t>
      </w:r>
      <w:r>
        <w:rPr>
          <w:rFonts w:ascii="Courier New" w:hAnsi="Courier New" w:cs="Courier New"/>
        </w:rPr>
        <w:t xml:space="preserve"> is that label aggregation cannot use information outside the labels themselves. This requirement is not</w:t>
      </w:r>
      <w:r w:rsidR="00000000" w:rsidRPr="002F7C96">
        <w:rPr>
          <w:rFonts w:ascii="Courier New" w:hAnsi="Courier New" w:cs="Courier New"/>
        </w:rPr>
        <w:t xml:space="preserve"> satisf</w:t>
      </w:r>
      <w:r>
        <w:rPr>
          <w:rFonts w:ascii="Courier New" w:hAnsi="Courier New" w:cs="Courier New"/>
        </w:rPr>
        <w:t>ied</w:t>
      </w:r>
      <w:r w:rsidR="00000000" w:rsidRPr="002F7C96">
        <w:rPr>
          <w:rFonts w:ascii="Courier New" w:hAnsi="Courier New" w:cs="Courier New"/>
        </w:rPr>
        <w:t xml:space="preserve"> </w:t>
      </w:r>
      <w:r>
        <w:rPr>
          <w:rFonts w:ascii="Courier New" w:hAnsi="Courier New" w:cs="Courier New"/>
        </w:rPr>
        <w:t xml:space="preserve">by many </w:t>
      </w:r>
      <w:r w:rsidR="00000000" w:rsidRPr="002F7C96">
        <w:rPr>
          <w:rFonts w:ascii="Courier New" w:hAnsi="Courier New" w:cs="Courier New"/>
        </w:rPr>
        <w:t>label aggregation</w:t>
      </w:r>
      <w:r>
        <w:rPr>
          <w:rFonts w:ascii="Courier New" w:hAnsi="Courier New" w:cs="Courier New"/>
        </w:rPr>
        <w:t xml:space="preserve"> techniques</w:t>
      </w:r>
      <w:r w:rsidR="00000000" w:rsidRPr="002F7C96">
        <w:rPr>
          <w:rFonts w:ascii="Courier New" w:hAnsi="Courier New" w:cs="Courier New"/>
        </w:rPr>
        <w:t xml:space="preserve"> \unskip~\cite{1834499:27646464}</w:t>
      </w:r>
      <w:r>
        <w:rPr>
          <w:rFonts w:ascii="Courier New" w:hAnsi="Courier New" w:cs="Courier New"/>
        </w:rPr>
        <w:t>.</w:t>
      </w:r>
      <w:r w:rsidR="00000000" w:rsidRPr="002F7C96">
        <w:rPr>
          <w:rFonts w:ascii="Courier New" w:hAnsi="Courier New" w:cs="Courier New"/>
        </w:rPr>
        <w:t xml:space="preserve"> The agnostic requirement ensures that the label aggregation technique is as general as possible and applicable to a wide range of domains with minimal or no additional context. </w:t>
      </w:r>
    </w:p>
    <w:p w14:paraId="1F4AB45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The uncertainty of annotators during labeling can provide valuable prior knowledge to determine the appropriate amount of confidence to grant each annotator while still adhering to the requirement</w:t>
      </w:r>
      <w:commentRangeStart w:id="7"/>
      <w:r w:rsidRPr="002F7C96">
        <w:rPr>
          <w:rFonts w:ascii="Courier New" w:hAnsi="Courier New" w:cs="Courier New"/>
        </w:rPr>
        <w:t>s</w:t>
      </w:r>
      <w:commentRangeEnd w:id="7"/>
      <w:r w:rsidR="00F827C6">
        <w:rPr>
          <w:rStyle w:val="CommentReference"/>
          <w:rFonts w:asciiTheme="minorHAnsi" w:hAnsiTheme="minorHAnsi"/>
        </w:rPr>
        <w:commentReference w:id="7"/>
      </w:r>
      <w:r w:rsidRPr="002F7C96">
        <w:rPr>
          <w:rFonts w:ascii="Courier New" w:hAnsi="Courier New" w:cs="Courier New"/>
        </w:rPr>
        <w:t xml:space="preserve"> of a general-purpose label aggregation technique. We developed a method for estimating the reliability of different annotators based on the annotator's own consistency during labeling and their accuracy with respect to other annotators.</w:t>
      </w:r>
    </w:p>
    <w:p w14:paraId="0FF54EB7" w14:textId="53E46C6C" w:rsidR="003A1683" w:rsidRPr="002F7C96" w:rsidRDefault="00853901" w:rsidP="002F7C96">
      <w:pPr>
        <w:pStyle w:val="PlainText"/>
        <w:rPr>
          <w:rFonts w:ascii="Courier New" w:hAnsi="Courier New" w:cs="Courier New"/>
        </w:rPr>
      </w:pPr>
      <w:r>
        <w:rPr>
          <w:rFonts w:ascii="Courier New" w:hAnsi="Courier New" w:cs="Courier New"/>
        </w:rPr>
        <w:t>W</w:t>
      </w:r>
      <w:r w:rsidRPr="00681497">
        <w:rPr>
          <w:rFonts w:ascii="Courier New" w:hAnsi="Courier New" w:cs="Courier New"/>
        </w:rPr>
        <w:t xml:space="preserve">e propose a novel method called "Crowd-Certain," which </w:t>
      </w:r>
      <w:commentRangeStart w:id="8"/>
      <w:r w:rsidRPr="00681497">
        <w:rPr>
          <w:rFonts w:ascii="Courier New" w:hAnsi="Courier New" w:cs="Courier New"/>
        </w:rPr>
        <w:t>aims</w:t>
      </w:r>
      <w:commentRangeEnd w:id="8"/>
      <w:r>
        <w:rPr>
          <w:rStyle w:val="CommentReference"/>
          <w:rFonts w:asciiTheme="minorHAnsi" w:hAnsiTheme="minorHAnsi"/>
        </w:rPr>
        <w:commentReference w:id="8"/>
      </w:r>
      <w:r w:rsidRPr="00681497">
        <w:rPr>
          <w:rFonts w:ascii="Courier New" w:hAnsi="Courier New" w:cs="Courier New"/>
        </w:rPr>
        <w:t xml:space="preserve"> to provide a more </w:t>
      </w:r>
      <w:commentRangeStart w:id="9"/>
      <w:r w:rsidRPr="00681497">
        <w:rPr>
          <w:rFonts w:ascii="Courier New" w:hAnsi="Courier New" w:cs="Courier New"/>
        </w:rPr>
        <w:t>accurate and reliable</w:t>
      </w:r>
      <w:commentRangeEnd w:id="9"/>
      <w:r>
        <w:rPr>
          <w:rStyle w:val="CommentReference"/>
          <w:rFonts w:asciiTheme="minorHAnsi" w:hAnsiTheme="minorHAnsi"/>
        </w:rPr>
        <w:commentReference w:id="9"/>
      </w:r>
      <w:r w:rsidRPr="00681497">
        <w:rPr>
          <w:rFonts w:ascii="Courier New" w:hAnsi="Courier New" w:cs="Courier New"/>
        </w:rPr>
        <w:t xml:space="preserve"> aggregation of predictions, ultimately leading to improved overall performance in both crowdsourcing and ensemble learning scenarios. The proposed method</w:t>
      </w:r>
      <w:commentRangeStart w:id="10"/>
      <w:r w:rsidRPr="00681497">
        <w:rPr>
          <w:rFonts w:ascii="Courier New" w:hAnsi="Courier New" w:cs="Courier New"/>
        </w:rPr>
        <w:t>s</w:t>
      </w:r>
      <w:commentRangeEnd w:id="10"/>
      <w:r>
        <w:rPr>
          <w:rStyle w:val="CommentReference"/>
          <w:rFonts w:asciiTheme="minorHAnsi" w:hAnsiTheme="minorHAnsi"/>
        </w:rPr>
        <w:commentReference w:id="10"/>
      </w:r>
      <w:r w:rsidRPr="00681497">
        <w:rPr>
          <w:rFonts w:ascii="Courier New" w:hAnsi="Courier New" w:cs="Courier New"/>
        </w:rPr>
        <w:t xml:space="preserve"> use the consistency and accuracy of annotators as a measure of their reliability relative to other annotator</w:t>
      </w:r>
      <w:r>
        <w:rPr>
          <w:rFonts w:ascii="Courier New" w:hAnsi="Courier New" w:cs="Courier New"/>
        </w:rPr>
        <w:t>s</w:t>
      </w:r>
      <w:r w:rsidRPr="00681497">
        <w:rPr>
          <w:rFonts w:ascii="Courier New" w:hAnsi="Courier New" w:cs="Courier New"/>
        </w:rPr>
        <w:t>. Experiments performed on a variety of crowdsourcing datasets indicate that the proposed methodologie</w:t>
      </w:r>
      <w:commentRangeStart w:id="11"/>
      <w:r w:rsidRPr="00681497">
        <w:rPr>
          <w:rFonts w:ascii="Courier New" w:hAnsi="Courier New" w:cs="Courier New"/>
        </w:rPr>
        <w:t>s</w:t>
      </w:r>
      <w:commentRangeEnd w:id="11"/>
      <w:r>
        <w:rPr>
          <w:rStyle w:val="CommentReference"/>
          <w:rFonts w:asciiTheme="minorHAnsi" w:hAnsiTheme="minorHAnsi"/>
        </w:rPr>
        <w:commentReference w:id="11"/>
      </w:r>
      <w:r w:rsidRPr="00681497">
        <w:rPr>
          <w:rFonts w:ascii="Courier New" w:hAnsi="Courier New" w:cs="Courier New"/>
        </w:rPr>
        <w:t xml:space="preserve"> outperform prior methods in terms of </w:t>
      </w:r>
      <w:commentRangeStart w:id="12"/>
      <w:r w:rsidRPr="00681497">
        <w:rPr>
          <w:rFonts w:ascii="Courier New" w:hAnsi="Courier New" w:cs="Courier New"/>
        </w:rPr>
        <w:t>accuracy and variance</w:t>
      </w:r>
      <w:commentRangeEnd w:id="12"/>
      <w:r>
        <w:rPr>
          <w:rStyle w:val="CommentReference"/>
          <w:rFonts w:asciiTheme="minorHAnsi" w:hAnsiTheme="minorHAnsi"/>
        </w:rPr>
        <w:commentReference w:id="12"/>
      </w:r>
      <w:r w:rsidRPr="00681497">
        <w:rPr>
          <w:rFonts w:ascii="Courier New" w:hAnsi="Courier New" w:cs="Courier New"/>
        </w:rPr>
        <w:t xml:space="preserve">, particularly when </w:t>
      </w:r>
      <w:r>
        <w:rPr>
          <w:rFonts w:ascii="Courier New" w:hAnsi="Courier New" w:cs="Courier New"/>
        </w:rPr>
        <w:t>few</w:t>
      </w:r>
      <w:r w:rsidRPr="00681497">
        <w:rPr>
          <w:rFonts w:ascii="Courier New" w:hAnsi="Courier New" w:cs="Courier New"/>
        </w:rPr>
        <w:t xml:space="preserve"> annotators are available. Furthermore, the measured p-value calculated for the measured average accuracy over different datasets show</w:t>
      </w:r>
      <w:r>
        <w:rPr>
          <w:rFonts w:ascii="Courier New" w:hAnsi="Courier New" w:cs="Courier New"/>
        </w:rPr>
        <w:t>s</w:t>
      </w:r>
      <w:r w:rsidRPr="00681497">
        <w:rPr>
          <w:rFonts w:ascii="Courier New" w:hAnsi="Courier New" w:cs="Courier New"/>
        </w:rPr>
        <w:t xml:space="preserve"> a statistically significant improvement for both the proposed and </w:t>
      </w:r>
      <w:commentRangeStart w:id="13"/>
      <w:r w:rsidRPr="00681497">
        <w:rPr>
          <w:rFonts w:ascii="Courier New" w:hAnsi="Courier New" w:cs="Courier New"/>
        </w:rPr>
        <w:t>proposed-penalized</w:t>
      </w:r>
      <w:commentRangeEnd w:id="13"/>
      <w:r>
        <w:rPr>
          <w:rStyle w:val="CommentReference"/>
          <w:rFonts w:asciiTheme="minorHAnsi" w:hAnsiTheme="minorHAnsi"/>
        </w:rPr>
        <w:commentReference w:id="13"/>
      </w:r>
      <w:r w:rsidRPr="00681497">
        <w:rPr>
          <w:rFonts w:ascii="Courier New" w:hAnsi="Courier New" w:cs="Courier New"/>
        </w:rPr>
        <w:t xml:space="preserve"> techniques over </w:t>
      </w:r>
      <w:r>
        <w:rPr>
          <w:rFonts w:ascii="Courier New" w:hAnsi="Courier New" w:cs="Courier New"/>
        </w:rPr>
        <w:t>other</w:t>
      </w:r>
      <w:r w:rsidRPr="00681497">
        <w:rPr>
          <w:rFonts w:ascii="Courier New" w:hAnsi="Courier New" w:cs="Courier New"/>
        </w:rPr>
        <w:t xml:space="preserve"> benchmarks (Gold Majority Vote, MV, MMSR, Wawa, Zero-Based Skill, GLAD, and Dawid Skene).</w:t>
      </w:r>
    </w:p>
    <w:p w14:paraId="50D9858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43E4EEC7" w14:textId="7D203D6D" w:rsidR="003A1683" w:rsidRPr="002F7C96" w:rsidRDefault="00000000" w:rsidP="002F7C96">
      <w:pPr>
        <w:pStyle w:val="PlainText"/>
        <w:rPr>
          <w:rFonts w:ascii="Courier New" w:hAnsi="Courier New" w:cs="Courier New"/>
        </w:rPr>
      </w:pPr>
      <w:r w:rsidRPr="002F7C96">
        <w:rPr>
          <w:rFonts w:ascii="Courier New" w:hAnsi="Courier New" w:cs="Courier New"/>
        </w:rPr>
        <w:t xml:space="preserve">\section{Related </w:t>
      </w:r>
      <w:r w:rsidR="00F827C6">
        <w:rPr>
          <w:rFonts w:ascii="Courier New" w:hAnsi="Courier New" w:cs="Courier New"/>
        </w:rPr>
        <w:t>W</w:t>
      </w:r>
      <w:r w:rsidRPr="002F7C96">
        <w:rPr>
          <w:rFonts w:ascii="Courier New" w:hAnsi="Courier New" w:cs="Courier New"/>
        </w:rPr>
        <w:t>ork}</w:t>
      </w:r>
    </w:p>
    <w:p w14:paraId="40A9147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Numerous label aggregation algorithms have been developed to capture the complexity of crowdsourced labeling~systems, including techniques based on annotator reliability \unskip~\cite{1834499:27646432,1834499:27646431}, confusion matrices \unskip~\cite{1834499:27646455,1834499:27646443}, intentions \unskip~\cite{1834499:27646432,1834499:27646425}, biases \unskip~\cite{1834499:27646426,1834499:27646449,1834499:27646444}, and correlations \unskip~\cite{1834499:27646452}. However, because crowdsourced labeling is inherently dynamic and uncertain, developing a technique that can work in most situations is extremely challenging. Many techniques </w:t>
      </w:r>
      <w:r w:rsidRPr="002F7C96">
        <w:rPr>
          <w:rFonts w:ascii="Courier New" w:hAnsi="Courier New" w:cs="Courier New"/>
        </w:rPr>
        <w:lastRenderedPageBreak/>
        <w:t xml:space="preserve">\unskip~\cite{1834499:27646448,1834499:27646442,1834499:27646455,1834499:27646454,1834499:27646436} utilize the Dawid and Skene (DS) generative model \unskip~\cite{1834499:27646466}. Ghosh \unskip~\cite{1834499:27646436} extended the DS model by using singular value decomposition (SVD) to calculate the reliability of the annotator. Similarly to Ghosh \unskip~\cite{1834499:27646436}, Dalvi \unskip~\cite{1834499:27646454}\ensuremath{^{}}used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 \unskip~\cite{1834499:27646442} described an iterative strategy for binary labeling based on a one-coin model \unskip~\cite{1834499:27646436}. Karger \unskip~\cite{1834499:27646442} extends the one-coin model to multi-class labeling by converting the problem into $k-1 $ binary problems (solved iteratively), where $k $ is the number of classes. </w:t>
      </w:r>
    </w:p>
    <w:p w14:paraId="31841B90" w14:textId="58E188C4" w:rsidR="003A1683" w:rsidRPr="002F7C96" w:rsidRDefault="00000000" w:rsidP="002F7C96">
      <w:pPr>
        <w:pStyle w:val="PlainText"/>
        <w:rPr>
          <w:rFonts w:ascii="Courier New" w:hAnsi="Courier New" w:cs="Courier New"/>
        </w:rPr>
      </w:pPr>
      <w:r w:rsidRPr="002F7C96">
        <w:rPr>
          <w:rFonts w:ascii="Courier New" w:hAnsi="Courier New" w:cs="Courier New"/>
        </w:rPr>
        <w:t xml:space="preserve">The MV technique assumes that all annotators are equally reliable. For segmentation, Warfield \unskip~\cite{1834499:27646457} proposed simultaneous truth and performance level estimation (STAPLE), a label fusion method based on expectation maximization. STAPLE </w:t>
      </w:r>
      <w:r w:rsidR="004B1D22">
        <w:rPr>
          <w:rFonts w:ascii="Courier New" w:hAnsi="Courier New" w:cs="Courier New"/>
        </w:rPr>
        <w:t>``</w:t>
      </w:r>
      <w:r w:rsidRPr="002F7C96">
        <w:rPr>
          <w:rFonts w:ascii="Courier New" w:hAnsi="Courier New" w:cs="Courier New"/>
        </w:rPr>
        <w:t xml:space="preserve">weighs" expert opinions during label aggregation by modeling their reliability. Since then, many variants of this technique have been proposed \unskip~\cite{1834499:27646453,1834499:27646445,1834499:27646447,1834499:27646470,1834499:27646422,1834499:27646458,1834499:27646424,1834499:27646456}. The problem with these label aggregation approaches is that they require the computation of a unique set of weights for each sample, </w:t>
      </w:r>
      <w:commentRangeStart w:id="14"/>
      <w:r w:rsidRPr="002F7C96">
        <w:rPr>
          <w:rFonts w:ascii="Courier New" w:hAnsi="Courier New" w:cs="Courier New"/>
        </w:rPr>
        <w:t>necessitating the re-evaluation of the annotators' weights when a new instance is added</w:t>
      </w:r>
      <w:commentRangeEnd w:id="14"/>
      <w:r w:rsidR="002421B8">
        <w:rPr>
          <w:rStyle w:val="CommentReference"/>
          <w:rFonts w:asciiTheme="minorHAnsi" w:hAnsiTheme="minorHAnsi"/>
        </w:rPr>
        <w:commentReference w:id="14"/>
      </w:r>
      <w:r w:rsidRPr="002F7C96">
        <w:rPr>
          <w:rFonts w:ascii="Courier New" w:hAnsi="Courier New" w:cs="Courier New"/>
        </w:rPr>
        <w:t>.</w:t>
      </w:r>
    </w:p>
    <w:p w14:paraId="34222B78" w14:textId="0006784B" w:rsidR="003A1683" w:rsidRPr="002F7C96" w:rsidRDefault="00000000" w:rsidP="002F7C96">
      <w:pPr>
        <w:pStyle w:val="PlainText"/>
        <w:rPr>
          <w:rFonts w:ascii="Courier New" w:hAnsi="Courier New" w:cs="Courier New"/>
        </w:rPr>
      </w:pPr>
      <w:r w:rsidRPr="002F7C96">
        <w:rPr>
          <w:rFonts w:ascii="Courier New" w:hAnsi="Courier New" w:cs="Courier New"/>
        </w:rPr>
        <w:t xml:space="preserve">Among the numerous existing label aggregation strategies, MV remains the most efficient and widely used approach \unskip~\cite{1834499:27646427}.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w:t>
      </w:r>
      <w:r w:rsidR="004B1D22">
        <w:rPr>
          <w:rFonts w:ascii="Courier New" w:hAnsi="Courier New" w:cs="Courier New"/>
        </w:rPr>
        <w:t>example</w:t>
      </w:r>
      <w:r w:rsidRPr="002F7C96">
        <w:rPr>
          <w:rFonts w:ascii="Courier New" w:hAnsi="Courier New" w:cs="Courier New"/>
        </w:rPr>
        <w:t xml:space="preserve">, consider the scenario where four of seven doctors think patient A needs immediate surgery, while all seven think patient B needs immediate surgery. MV will simply label "yes" in both cases.). </w:t>
      </w:r>
    </w:p>
    <w:p w14:paraId="1DEA715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To address this problem, additional measures such as inter-annotator agreement (IAA) have been used \unskip~\cite{1834499:27646435}. IAA is a measurement of the agreement among multiple annotators who label the same data instance. Typically, IAA is calculated using statistical measures, such as Cohen's kappa, Fleiss's kappa, or Krippendorff's alpha \unskip~\cite{1834499:27646428}.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 \unskip~\cite{1834499:27646440}. </w:t>
      </w:r>
    </w:p>
    <w:p w14:paraId="460BBD4C" w14:textId="02FDF98F"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Recently, Sheng \unskip~\cite{1834499:27646461} proposed a technique that provided a confidence score along with an aggregated label. The main problem with this approach is that it assumes that all annotators are equally capable when calculating the confidence score. Tao \unskip~\cite{1834499:27646427} improved Sheng's approach by assigning different weights to annotators for each instance. This weighting method combines the specific quality $s_</w:t>
      </w:r>
      <w:commentRangeStart w:id="15"/>
      <w:r w:rsidRPr="002F7C96">
        <w:rPr>
          <w:rFonts w:ascii="Courier New" w:hAnsi="Courier New" w:cs="Courier New"/>
        </w:rPr>
        <w:t>w</w:t>
      </w:r>
      <w:commentRangeEnd w:id="15"/>
      <w:r w:rsidR="002071F6">
        <w:rPr>
          <w:rStyle w:val="CommentReference"/>
          <w:rFonts w:asciiTheme="minorHAnsi" w:hAnsiTheme="minorHAnsi"/>
        </w:rPr>
        <w:commentReference w:id="15"/>
      </w:r>
      <w:r w:rsidRPr="002F7C96">
        <w:rPr>
          <w:rFonts w:ascii="Courier New" w:hAnsi="Courier New" w:cs="Courier New"/>
        </w:rPr>
        <w:t xml:space="preserve">^{(i)} $ for the annotator $\alpha $ and instance $i $ and </w:t>
      </w:r>
      <w:commentRangeStart w:id="16"/>
      <w:r w:rsidRPr="002F7C96">
        <w:rPr>
          <w:rFonts w:ascii="Courier New" w:hAnsi="Courier New" w:cs="Courier New"/>
        </w:rPr>
        <w:t>its</w:t>
      </w:r>
      <w:commentRangeEnd w:id="16"/>
      <w:r w:rsidR="002071F6">
        <w:rPr>
          <w:rStyle w:val="CommentReference"/>
          <w:rFonts w:asciiTheme="minorHAnsi" w:hAnsiTheme="minorHAnsi"/>
        </w:rPr>
        <w:commentReference w:id="16"/>
      </w:r>
      <w:r w:rsidRPr="002F7C96">
        <w:rPr>
          <w:rFonts w:ascii="Courier New" w:hAnsi="Courier New" w:cs="Courier New"/>
        </w:rPr>
        <w:t xml:space="preserve"> overall quality </w:t>
      </w:r>
      <w:r w:rsidR="002071F6" w:rsidRPr="002F7C96">
        <w:rPr>
          <w:rFonts w:ascii="Courier New" w:hAnsi="Courier New" w:cs="Courier New"/>
        </w:rPr>
        <w:t>$\tau_\alpha$</w:t>
      </w:r>
      <w:r w:rsidR="002071F6">
        <w:rPr>
          <w:rFonts w:ascii="Courier New" w:hAnsi="Courier New" w:cs="Courier New"/>
        </w:rPr>
        <w:t xml:space="preserve"> </w:t>
      </w:r>
      <w:r w:rsidRPr="002F7C96">
        <w:rPr>
          <w:rFonts w:ascii="Courier New" w:hAnsi="Courier New" w:cs="Courier New"/>
        </w:rPr>
        <w:t xml:space="preserve">across all instances. </w:t>
      </w:r>
      <w:r w:rsidR="002071F6">
        <w:rPr>
          <w:rFonts w:ascii="Courier New" w:hAnsi="Courier New" w:cs="Courier New"/>
        </w:rPr>
        <w:t>I</w:t>
      </w:r>
      <w:r w:rsidRPr="002F7C96">
        <w:rPr>
          <w:rFonts w:ascii="Courier New" w:hAnsi="Courier New" w:cs="Courier New"/>
        </w:rPr>
        <w:t xml:space="preserve">nspired by Li's technique \unskip~\cite{1834499:27646429}, Tao </w:t>
      </w:r>
      <w:r w:rsidR="002421B8">
        <w:rPr>
          <w:rFonts w:ascii="Courier New" w:hAnsi="Courier New" w:cs="Courier New"/>
        </w:rPr>
        <w:t>evaluate</w:t>
      </w:r>
      <w:r w:rsidR="002071F6">
        <w:rPr>
          <w:rFonts w:ascii="Courier New" w:hAnsi="Courier New" w:cs="Courier New"/>
        </w:rPr>
        <w:t>s</w:t>
      </w:r>
      <w:r w:rsidR="002421B8" w:rsidRPr="002F7C96">
        <w:rPr>
          <w:rFonts w:ascii="Courier New" w:hAnsi="Courier New" w:cs="Courier New"/>
        </w:rPr>
        <w:t xml:space="preserve"> </w:t>
      </w:r>
      <w:r w:rsidRPr="002F7C96">
        <w:rPr>
          <w:rFonts w:ascii="Courier New" w:hAnsi="Courier New" w:cs="Courier New"/>
        </w:rPr>
        <w:t>the similarity between the annotator labels for each instance</w:t>
      </w:r>
      <w:r w:rsidR="002421B8">
        <w:rPr>
          <w:rFonts w:ascii="Courier New" w:hAnsi="Courier New" w:cs="Courier New"/>
        </w:rPr>
        <w:t>.</w:t>
      </w:r>
      <w:r w:rsidRPr="002F7C96">
        <w:rPr>
          <w:rFonts w:ascii="Courier New" w:hAnsi="Courier New" w:cs="Courier New"/>
        </w:rPr>
        <w:t xml:space="preserve"> </w:t>
      </w:r>
      <w:r w:rsidR="002421B8">
        <w:rPr>
          <w:rFonts w:ascii="Courier New" w:hAnsi="Courier New" w:cs="Courier New"/>
        </w:rPr>
        <w:t>To derive</w:t>
      </w:r>
      <w:r w:rsidR="002421B8" w:rsidRPr="002F7C96">
        <w:rPr>
          <w:rFonts w:ascii="Courier New" w:hAnsi="Courier New" w:cs="Courier New"/>
        </w:rPr>
        <w:t xml:space="preserve"> the specific quality $s_w^{(i)}$, </w:t>
      </w:r>
      <w:r w:rsidR="002421B8">
        <w:rPr>
          <w:rFonts w:ascii="Courier New" w:hAnsi="Courier New" w:cs="Courier New"/>
        </w:rPr>
        <w:t>Tao</w:t>
      </w:r>
      <w:r w:rsidRPr="002F7C96">
        <w:rPr>
          <w:rFonts w:ascii="Courier New" w:hAnsi="Courier New" w:cs="Courier New"/>
        </w:rPr>
        <w:t xml:space="preserve"> count</w:t>
      </w:r>
      <w:r w:rsidR="002421B8">
        <w:rPr>
          <w:rFonts w:ascii="Courier New" w:hAnsi="Courier New" w:cs="Courier New"/>
        </w:rPr>
        <w:t>s</w:t>
      </w:r>
      <w:r w:rsidRPr="002F7C96">
        <w:rPr>
          <w:rFonts w:ascii="Courier New" w:hAnsi="Courier New" w:cs="Courier New"/>
        </w:rPr>
        <w:t xml:space="preserve"> the number of annotators </w:t>
      </w:r>
      <w:r w:rsidR="002071F6">
        <w:rPr>
          <w:rFonts w:ascii="Courier New" w:hAnsi="Courier New" w:cs="Courier New"/>
        </w:rPr>
        <w:t>who</w:t>
      </w:r>
      <w:r w:rsidR="002071F6" w:rsidRPr="002F7C96">
        <w:rPr>
          <w:rFonts w:ascii="Courier New" w:hAnsi="Courier New" w:cs="Courier New"/>
        </w:rPr>
        <w:t xml:space="preserve"> </w:t>
      </w:r>
      <w:r w:rsidRPr="002F7C96">
        <w:rPr>
          <w:rFonts w:ascii="Courier New" w:hAnsi="Courier New" w:cs="Courier New"/>
        </w:rPr>
        <w:t xml:space="preserve">assigned the same label as the annotator $\alpha $ for that instance. To calculate </w:t>
      </w:r>
      <w:r w:rsidR="002071F6">
        <w:rPr>
          <w:rFonts w:ascii="Courier New" w:hAnsi="Courier New" w:cs="Courier New"/>
        </w:rPr>
        <w:t xml:space="preserve">the overall quality </w:t>
      </w:r>
      <w:r w:rsidRPr="002F7C96">
        <w:rPr>
          <w:rFonts w:ascii="Courier New" w:hAnsi="Courier New" w:cs="Courier New"/>
        </w:rPr>
        <w:t>$\tau_\alpha $, Tao perform</w:t>
      </w:r>
      <w:r w:rsidR="002071F6">
        <w:rPr>
          <w:rFonts w:ascii="Courier New" w:hAnsi="Courier New" w:cs="Courier New"/>
        </w:rPr>
        <w:t>s</w:t>
      </w:r>
      <w:r w:rsidRPr="002F7C96">
        <w:rPr>
          <w:rFonts w:ascii="Courier New" w:hAnsi="Courier New" w:cs="Courier New"/>
        </w:rPr>
        <w:t xml:space="preserve"> 10-fold cross-validation to train </w:t>
      </w:r>
      <w:r w:rsidR="002071F6">
        <w:rPr>
          <w:rFonts w:ascii="Courier New" w:hAnsi="Courier New" w:cs="Courier New"/>
        </w:rPr>
        <w:t xml:space="preserve">each of </w:t>
      </w:r>
      <w:r w:rsidRPr="002F7C96">
        <w:rPr>
          <w:rFonts w:ascii="Courier New" w:hAnsi="Courier New" w:cs="Courier New"/>
        </w:rPr>
        <w:t xml:space="preserve">10 classifiers </w:t>
      </w:r>
      <w:r w:rsidR="002071F6">
        <w:rPr>
          <w:rFonts w:ascii="Courier New" w:hAnsi="Courier New" w:cs="Courier New"/>
        </w:rPr>
        <w:t xml:space="preserve">on a different subset of the data </w:t>
      </w:r>
      <w:r w:rsidRPr="002F7C96">
        <w:rPr>
          <w:rFonts w:ascii="Courier New" w:hAnsi="Courier New" w:cs="Courier New"/>
        </w:rPr>
        <w:t>using the labels provided by the annotator $\alpha $ as true labels and then assign</w:t>
      </w:r>
      <w:r w:rsidR="002071F6">
        <w:rPr>
          <w:rFonts w:ascii="Courier New" w:hAnsi="Courier New" w:cs="Courier New"/>
        </w:rPr>
        <w:t>s</w:t>
      </w:r>
      <w:r w:rsidRPr="002F7C96">
        <w:rPr>
          <w:rFonts w:ascii="Courier New" w:hAnsi="Courier New" w:cs="Courier New"/>
        </w:rPr>
        <w:t xml:space="preserve"> the average accuracy across all </w:t>
      </w:r>
      <w:r w:rsidR="002071F6">
        <w:rPr>
          <w:rFonts w:ascii="Courier New" w:hAnsi="Courier New" w:cs="Courier New"/>
        </w:rPr>
        <w:t xml:space="preserve">remaining </w:t>
      </w:r>
      <w:r w:rsidRPr="002F7C96">
        <w:rPr>
          <w:rFonts w:ascii="Courier New" w:hAnsi="Courier New" w:cs="Courier New"/>
        </w:rPr>
        <w:t>instances as $\tau_\alpha $. The final weight for annotator $\alpha $ and instance $i $ is then calculated using the sigmoid function $\gamma_{i,\alpha}=\tau_\alpha\left(1+{\left(s_{\alpha}^{(i)}\right)}^{2}\right) $. However, Tao's technique \unskip~\cite{1834499:27646427} has some drawbacks. It relies on the labels of other annotators to estimate $s_{\alpha}^{(i)} $. However, different annotators have varying levels of competence (reliability) when labeling the data, and therefore, relying on their labels to measure $s_{\alpha}^{(i)} $ will result in propagating the errors and biases of their labels during weight estimation. Furthermore, Tao's technique \unskip~\cite{1834499:27646427}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B69F58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3AFC617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\section{Methods}</w:t>
      </w:r>
    </w:p>
    <w:p w14:paraId="7F338830" w14:textId="7D221282" w:rsidR="003A1683" w:rsidRPr="002F7C96" w:rsidRDefault="00455F65" w:rsidP="002F7C96">
      <w:pPr>
        <w:pStyle w:val="PlainText"/>
        <w:rPr>
          <w:rFonts w:ascii="Courier New" w:hAnsi="Courier New" w:cs="Courier New"/>
        </w:rPr>
      </w:pPr>
      <w:r>
        <w:rPr>
          <w:rFonts w:ascii="Courier New" w:hAnsi="Courier New" w:cs="Courier New"/>
        </w:rPr>
        <w:t>W</w:t>
      </w:r>
      <w:r w:rsidR="00000000" w:rsidRPr="002F7C96">
        <w:rPr>
          <w:rFonts w:ascii="Courier New" w:hAnsi="Courier New" w:cs="Courier New"/>
        </w:rPr>
        <w:t xml:space="preserve">e propose </w:t>
      </w:r>
      <w:commentRangeStart w:id="17"/>
      <w:r w:rsidR="00000000" w:rsidRPr="002F7C96">
        <w:rPr>
          <w:rFonts w:ascii="Courier New" w:hAnsi="Courier New" w:cs="Courier New"/>
        </w:rPr>
        <w:t>a novel method</w:t>
      </w:r>
      <w:commentRangeEnd w:id="17"/>
      <w:r w:rsidR="009A2CAC">
        <w:rPr>
          <w:rStyle w:val="CommentReference"/>
          <w:rFonts w:asciiTheme="minorHAnsi" w:hAnsiTheme="minorHAnsi"/>
        </w:rPr>
        <w:commentReference w:id="17"/>
      </w:r>
      <w:r w:rsidR="00000000" w:rsidRPr="002F7C96">
        <w:rPr>
          <w:rFonts w:ascii="Courier New" w:hAnsi="Courier New" w:cs="Courier New"/>
        </w:rPr>
        <w:t xml:space="preserve"> called </w:t>
      </w:r>
      <w:r>
        <w:rPr>
          <w:rFonts w:ascii="Courier New" w:hAnsi="Courier New" w:cs="Courier New"/>
        </w:rPr>
        <w:t>``</w:t>
      </w:r>
      <w:r w:rsidR="00000000" w:rsidRPr="002F7C96">
        <w:rPr>
          <w:rFonts w:ascii="Courier New" w:hAnsi="Courier New" w:cs="Courier New"/>
        </w:rPr>
        <w:t xml:space="preserve">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 or </w:t>
      </w:r>
      <w:commentRangeStart w:id="18"/>
      <w:r w:rsidR="00000000" w:rsidRPr="002F7C96">
        <w:rPr>
          <w:rFonts w:ascii="Courier New" w:hAnsi="Courier New" w:cs="Courier New"/>
        </w:rPr>
        <w:t>the model</w:t>
      </w:r>
      <w:commentRangeEnd w:id="18"/>
      <w:r>
        <w:rPr>
          <w:rStyle w:val="CommentReference"/>
          <w:rFonts w:asciiTheme="minorHAnsi" w:hAnsiTheme="minorHAnsi"/>
        </w:rPr>
        <w:commentReference w:id="18"/>
      </w:r>
      <w:r w:rsidR="00000000" w:rsidRPr="002F7C96">
        <w:rPr>
          <w:rFonts w:ascii="Courier New" w:hAnsi="Courier New" w:cs="Courier New"/>
        </w:rPr>
        <w:t xml:space="preserve">'s predictions. </w:t>
      </w:r>
    </w:p>
    <w:p w14:paraId="76FC8C99" w14:textId="16ACF2C1" w:rsidR="003A1683" w:rsidRPr="002F7C96" w:rsidRDefault="00000000" w:rsidP="002F7C96">
      <w:pPr>
        <w:pStyle w:val="PlainText"/>
        <w:rPr>
          <w:rFonts w:ascii="Courier New" w:hAnsi="Courier New" w:cs="Courier New"/>
        </w:rPr>
      </w:pPr>
      <w:r w:rsidRPr="002F7C96">
        <w:rPr>
          <w:rFonts w:ascii="Courier New" w:hAnsi="Courier New" w:cs="Courier New"/>
        </w:rPr>
        <w:t xml:space="preserve">Two different approaches for consistency measurement </w:t>
      </w:r>
      <w:r w:rsidR="00455F65">
        <w:rPr>
          <w:rFonts w:ascii="Courier New" w:hAnsi="Courier New" w:cs="Courier New"/>
        </w:rPr>
        <w:t>are</w:t>
      </w:r>
      <w:r w:rsidR="00455F65" w:rsidRPr="002F7C96">
        <w:rPr>
          <w:rFonts w:ascii="Courier New" w:hAnsi="Courier New" w:cs="Courier New"/>
        </w:rPr>
        <w:t xml:space="preserve"> </w:t>
      </w:r>
      <w:r w:rsidRPr="002F7C96">
        <w:rPr>
          <w:rFonts w:ascii="Courier New" w:hAnsi="Courier New" w:cs="Courier New"/>
        </w:rPr>
        <w:t xml:space="preserve">proposed. In the first approach, we use uncertainty measurement techniques to calculate the degree of consistency of each annotator during labeling. In the second approach, we extend the first approach by penalizing the annotators for instances in which they disagree with the aggregated label obtained using the MV. Furthermore, to mitigate the reliance on training a classifier on </w:t>
      </w:r>
      <w:r w:rsidR="00455F65">
        <w:rPr>
          <w:rFonts w:ascii="Courier New" w:hAnsi="Courier New" w:cs="Courier New"/>
        </w:rPr>
        <w:t xml:space="preserve">an </w:t>
      </w:r>
      <w:r w:rsidRPr="002F7C96">
        <w:rPr>
          <w:rFonts w:ascii="Courier New" w:hAnsi="Courier New" w:cs="Courier New"/>
        </w:rPr>
        <w:t>annotator's labels, which may be inaccurate, we train an ensemble of classifiers for each annotator. In addition, we report</w:t>
      </w:r>
      <w:r w:rsidR="00CB6FE5">
        <w:rPr>
          <w:rFonts w:ascii="Courier New" w:hAnsi="Courier New" w:cs="Courier New"/>
        </w:rPr>
        <w:t xml:space="preserve"> </w:t>
      </w:r>
      <w:r w:rsidRPr="002F7C96">
        <w:rPr>
          <w:rFonts w:ascii="Courier New" w:hAnsi="Courier New" w:cs="Courier New"/>
        </w:rPr>
        <w:t xml:space="preserve">two confidence scores along with the aggregated label to provide an additional context for each calculated aggregate label. We report a single weight for all instances in the dataset. This provides a standalone model that can label any new test instance without the need to </w:t>
      </w:r>
      <w:r w:rsidRPr="002F7C96">
        <w:rPr>
          <w:rFonts w:ascii="Courier New" w:hAnsi="Courier New" w:cs="Courier New"/>
        </w:rPr>
        <w:lastRenderedPageBreak/>
        <w:t xml:space="preserve">repeat the weight calculation process and can be applied to cases with a limited number of annotators. </w:t>
      </w:r>
    </w:p>
    <w:p w14:paraId="51AAD0D4" w14:textId="03E9A325" w:rsidR="003A1683" w:rsidRPr="002F7C96" w:rsidRDefault="00000000" w:rsidP="002F7C96">
      <w:pPr>
        <w:pStyle w:val="PlainText"/>
        <w:rPr>
          <w:rFonts w:ascii="Courier New" w:hAnsi="Courier New" w:cs="Courier New"/>
        </w:rPr>
      </w:pPr>
      <w:r w:rsidRPr="002F7C96">
        <w:rPr>
          <w:rFonts w:ascii="Courier New" w:hAnsi="Courier New" w:cs="Courier New"/>
        </w:rPr>
        <w:t>\subsection{</w:t>
      </w:r>
      <w:r w:rsidR="000115AD">
        <w:rPr>
          <w:rFonts w:ascii="Courier New" w:hAnsi="Courier New" w:cs="Courier New"/>
        </w:rPr>
        <w:t>Glossary of Symbols</w:t>
      </w:r>
      <w:r w:rsidRPr="002F7C96">
        <w:rPr>
          <w:rFonts w:ascii="Courier New" w:hAnsi="Courier New" w:cs="Courier New"/>
        </w:rPr>
        <w:t>}Let denote the following parameters:</w:t>
      </w:r>
    </w:p>
    <w:p w14:paraId="211A299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\begin{itemize}</w:t>
      </w:r>
    </w:p>
    <w:p w14:paraId="03BB224A" w14:textId="2645599E" w:rsidR="003A1683" w:rsidRPr="002F7C96" w:rsidRDefault="000115AD" w:rsidP="002F7C96">
      <w:pPr>
        <w:pStyle w:val="PlainText"/>
        <w:rPr>
          <w:rFonts w:ascii="Courier New" w:hAnsi="Courier New" w:cs="Courier New"/>
        </w:rPr>
      </w:pPr>
      <w:r>
        <w:rPr>
          <w:rFonts w:ascii="Courier New" w:hAnsi="Courier New" w:cs="Courier New"/>
        </w:rPr>
        <w:t>\renewcommand{\</w:t>
      </w:r>
      <w:commentRangeStart w:id="19"/>
      <w:r>
        <w:rPr>
          <w:rFonts w:ascii="Courier New" w:hAnsi="Courier New" w:cs="Courier New"/>
        </w:rPr>
        <w:t>textbullet</w:t>
      </w:r>
      <w:commentRangeEnd w:id="19"/>
      <w:r>
        <w:rPr>
          <w:rStyle w:val="CommentReference"/>
          <w:rFonts w:asciiTheme="minorHAnsi" w:hAnsiTheme="minorHAnsi"/>
        </w:rPr>
        <w:commentReference w:id="19"/>
      </w:r>
      <w:r>
        <w:rPr>
          <w:rFonts w:ascii="Courier New" w:hAnsi="Courier New" w:cs="Courier New"/>
        </w:rPr>
        <w:t>}{}</w:t>
      </w:r>
      <w:r w:rsidRPr="002F7C96">
        <w:rPr>
          <w:rFonts w:ascii="Courier New" w:hAnsi="Courier New" w:cs="Courier New"/>
        </w:rPr>
        <w:t xml:space="preserve">    </w:t>
      </w:r>
    </w:p>
    <w:p w14:paraId="3D1F117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$\mathrm{N} $: Number of instances.</w:t>
      </w:r>
    </w:p>
    <w:p w14:paraId="6BEE4FA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3073C8A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$\mathrm{M} $: Number of annotators.</w:t>
      </w:r>
    </w:p>
    <w:p w14:paraId="64E5DE5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6190E0B0" w14:textId="35246B6E"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$y_k^{(i)} \in \{0,1\} $: True label for the $k $-th class </w:t>
      </w:r>
      <w:r w:rsidR="003672FD">
        <w:rPr>
          <w:rFonts w:ascii="Courier New" w:hAnsi="Courier New" w:cs="Courier New"/>
        </w:rPr>
        <w:t>for</w:t>
      </w:r>
      <w:r w:rsidR="003672FD" w:rsidRPr="002F7C96">
        <w:rPr>
          <w:rFonts w:ascii="Courier New" w:hAnsi="Courier New" w:cs="Courier New"/>
        </w:rPr>
        <w:t xml:space="preserve"> </w:t>
      </w:r>
      <w:r w:rsidRPr="002F7C96">
        <w:rPr>
          <w:rFonts w:ascii="Courier New" w:hAnsi="Courier New" w:cs="Courier New"/>
        </w:rPr>
        <w:t>instance $i $.</w:t>
      </w:r>
    </w:p>
    <w:p w14:paraId="0E08BBA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00137E84" w14:textId="513A1C26"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$z_{\alpha,k}^{(i)} \in \{0,1\} $: Label given by annotator $\alpha $ for $k $-th class </w:t>
      </w:r>
      <w:r w:rsidR="003672FD">
        <w:rPr>
          <w:rFonts w:ascii="Courier New" w:hAnsi="Courier New" w:cs="Courier New"/>
        </w:rPr>
        <w:t>for</w:t>
      </w:r>
      <w:r w:rsidR="003672FD" w:rsidRPr="002F7C96">
        <w:rPr>
          <w:rFonts w:ascii="Courier New" w:hAnsi="Courier New" w:cs="Courier New"/>
        </w:rPr>
        <w:t xml:space="preserve"> </w:t>
      </w:r>
      <w:r w:rsidRPr="002F7C96">
        <w:rPr>
          <w:rFonts w:ascii="Courier New" w:hAnsi="Courier New" w:cs="Courier New"/>
        </w:rPr>
        <w:t>instance $i $.</w:t>
      </w:r>
    </w:p>
    <w:p w14:paraId="06E92BB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3A3E5024" w14:textId="497458E5"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${{\underset\alpha{\mathrm{MV}}}{\left(z_{\alpha,k}^{(i)}\right)}} $: </w:t>
      </w:r>
      <w:r w:rsidR="003672FD">
        <w:rPr>
          <w:rFonts w:ascii="Courier New" w:hAnsi="Courier New" w:cs="Courier New"/>
        </w:rPr>
        <w:t>Majority voting</w:t>
      </w:r>
      <w:r w:rsidR="003672FD" w:rsidRPr="002F7C96">
        <w:rPr>
          <w:rFonts w:ascii="Courier New" w:hAnsi="Courier New" w:cs="Courier New"/>
        </w:rPr>
        <w:t xml:space="preserve"> </w:t>
      </w:r>
      <w:r w:rsidRPr="002F7C96">
        <w:rPr>
          <w:rFonts w:ascii="Courier New" w:hAnsi="Courier New" w:cs="Courier New"/>
        </w:rPr>
        <w:t xml:space="preserve">technique </w:t>
      </w:r>
      <w:r w:rsidR="003672FD">
        <w:rPr>
          <w:rFonts w:ascii="Courier New" w:hAnsi="Courier New" w:cs="Courier New"/>
        </w:rPr>
        <w:t xml:space="preserve">(the label that receives the most votes) </w:t>
      </w:r>
      <w:r w:rsidRPr="002F7C96">
        <w:rPr>
          <w:rFonts w:ascii="Courier New" w:hAnsi="Courier New" w:cs="Courier New"/>
        </w:rPr>
        <w:t>applied to annotator labels for class $k $ and instance $i $.</w:t>
      </w:r>
    </w:p>
    <w:p w14:paraId="03953B9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0F1C785C" w14:textId="023ECD74"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$\pi_{\alpha,k} $ : Reliability score for </w:t>
      </w:r>
      <w:r w:rsidR="003672FD">
        <w:rPr>
          <w:rFonts w:ascii="Courier New" w:hAnsi="Courier New" w:cs="Courier New"/>
        </w:rPr>
        <w:t xml:space="preserve">generating sample labels for </w:t>
      </w:r>
      <w:r w:rsidRPr="002F7C96">
        <w:rPr>
          <w:rFonts w:ascii="Courier New" w:hAnsi="Courier New" w:cs="Courier New"/>
        </w:rPr>
        <w:t xml:space="preserve">annotator $\alpha $ for class $k $. </w:t>
      </w:r>
      <w:r w:rsidR="003672FD">
        <w:rPr>
          <w:rFonts w:ascii="Courier New" w:hAnsi="Courier New" w:cs="Courier New"/>
        </w:rPr>
        <w:t>For example, it may be</w:t>
      </w:r>
      <w:r w:rsidRPr="002F7C96">
        <w:rPr>
          <w:rFonts w:ascii="Courier New" w:hAnsi="Courier New" w:cs="Courier New"/>
        </w:rPr>
        <w:t xml:space="preserve"> obtained from a uniform distribution in the interval from $0.4 $ to $1 $, i.e., $\pi_{\alpha,k} \sim \</w:t>
      </w:r>
      <w:r w:rsidR="00567D80">
        <w:rPr>
          <w:rFonts w:ascii="Courier New" w:hAnsi="Courier New" w:cs="Courier New"/>
        </w:rPr>
        <w:t>text</w:t>
      </w:r>
      <w:r w:rsidR="003672FD">
        <w:rPr>
          <w:rFonts w:ascii="Courier New" w:hAnsi="Courier New" w:cs="Courier New"/>
        </w:rPr>
        <w:t>{unif}</w:t>
      </w:r>
      <w:r w:rsidR="003672FD" w:rsidRPr="002F7C96">
        <w:rPr>
          <w:rFonts w:ascii="Courier New" w:hAnsi="Courier New" w:cs="Courier New"/>
        </w:rPr>
        <w:t xml:space="preserve"> </w:t>
      </w:r>
      <w:r w:rsidRPr="002F7C96">
        <w:rPr>
          <w:rFonts w:ascii="Courier New" w:hAnsi="Courier New" w:cs="Courier New"/>
        </w:rPr>
        <w:t>\left(0.4,1\right) $</w:t>
      </w:r>
      <w:r w:rsidR="003672FD">
        <w:rPr>
          <w:rFonts w:ascii="Courier New" w:hAnsi="Courier New" w:cs="Courier New"/>
        </w:rPr>
        <w:t>.</w:t>
      </w:r>
    </w:p>
    <w:p w14:paraId="52422D1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4FC90374" w14:textId="3E5C8986"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$X^{(i)} $: Data for instance</w:t>
      </w:r>
      <w:r w:rsidR="003672FD">
        <w:rPr>
          <w:rFonts w:ascii="Courier New" w:hAnsi="Courier New" w:cs="Courier New"/>
        </w:rPr>
        <w:t xml:space="preserve"> $i$</w:t>
      </w:r>
      <w:r w:rsidRPr="002F7C96">
        <w:rPr>
          <w:rFonts w:ascii="Courier New" w:hAnsi="Courier New" w:cs="Courier New"/>
        </w:rPr>
        <w:t>.</w:t>
      </w:r>
    </w:p>
    <w:p w14:paraId="6D965E2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3CA68596" w14:textId="74CE9F31"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$Y^{(i)}=\left\{y_1^{(i)},y_2^{(i)},\;\dots,y_{K}^{(i)}\right\} $: True label set for </w:t>
      </w:r>
      <w:r w:rsidR="00984495">
        <w:rPr>
          <w:rFonts w:ascii="Courier New" w:hAnsi="Courier New" w:cs="Courier New"/>
        </w:rPr>
        <w:t>instance</w:t>
      </w:r>
      <w:r w:rsidR="00984495" w:rsidRPr="002F7C96">
        <w:rPr>
          <w:rFonts w:ascii="Courier New" w:hAnsi="Courier New" w:cs="Courier New"/>
        </w:rPr>
        <w:t xml:space="preserve"> </w:t>
      </w:r>
      <w:r w:rsidRPr="002F7C96">
        <w:rPr>
          <w:rFonts w:ascii="Courier New" w:hAnsi="Courier New" w:cs="Courier New"/>
        </w:rPr>
        <w:t>$i $.</w:t>
      </w:r>
      <w:r w:rsidR="00984495">
        <w:rPr>
          <w:rFonts w:ascii="Courier New" w:hAnsi="Courier New" w:cs="Courier New"/>
        </w:rPr>
        <w:t xml:space="preserve"> </w:t>
      </w:r>
      <w:r w:rsidR="00984495" w:rsidRPr="002F7C96">
        <w:rPr>
          <w:rFonts w:ascii="Courier New" w:hAnsi="Courier New" w:cs="Courier New"/>
        </w:rPr>
        <w:t xml:space="preserve">For example, </w:t>
      </w:r>
      <w:r w:rsidR="00984495">
        <w:rPr>
          <w:rFonts w:ascii="Courier New" w:hAnsi="Courier New" w:cs="Courier New"/>
        </w:rPr>
        <w:t>consider</w:t>
      </w:r>
      <w:r w:rsidR="00984495" w:rsidRPr="002F7C96">
        <w:rPr>
          <w:rFonts w:ascii="Courier New" w:hAnsi="Courier New" w:cs="Courier New"/>
        </w:rPr>
        <w:t xml:space="preserve"> a dataset that is labeled for the presence of cats, dogs, and rabbits in any given image. If a given image $X^{(i)} $ has cats and dogs but not rabbits, then $Y^{(i)}=\{1,1,0\} $.</w:t>
      </w:r>
    </w:p>
    <w:p w14:paraId="5B5FA4B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7F3F8095" w14:textId="38385132"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$Z_{\alpha}^{(i)}=\left\{z_{a,1}^{(i)},\;z_{a,2}^{(i)},\;\dots,\;z_{a,K}^{(i)}\right\} $: </w:t>
      </w:r>
      <w:r w:rsidR="00984495">
        <w:rPr>
          <w:rFonts w:ascii="Courier New" w:hAnsi="Courier New" w:cs="Courier New"/>
        </w:rPr>
        <w:t>L</w:t>
      </w:r>
      <w:r w:rsidRPr="002F7C96">
        <w:rPr>
          <w:rFonts w:ascii="Courier New" w:hAnsi="Courier New" w:cs="Courier New"/>
        </w:rPr>
        <w:t>abel set given by annotator $\alpha $ for instance $i $.</w:t>
      </w:r>
    </w:p>
    <w:p w14:paraId="4234CE7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7EE25CB6" w14:textId="1D51CB5E"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\ensuremath{K}: number of categories (aka classes) in a multi-class multi-label problem. For example, if we have a dataset that is labeled for the presence of cats, dogs, and rabbits in any given image</w:t>
      </w:r>
      <w:r w:rsidR="00984495">
        <w:rPr>
          <w:rFonts w:ascii="Courier New" w:hAnsi="Courier New" w:cs="Courier New"/>
        </w:rPr>
        <w:t>, then $K=3$</w:t>
      </w:r>
      <w:r w:rsidRPr="002F7C96">
        <w:rPr>
          <w:rFonts w:ascii="Courier New" w:hAnsi="Courier New" w:cs="Courier New"/>
        </w:rPr>
        <w:t>.</w:t>
      </w:r>
    </w:p>
    <w:p w14:paraId="4D0BA10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522CC356" w14:textId="4A5A38F8"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$\smallmathcal{p}^{(i)} $: Randomly generated </w:t>
      </w:r>
      <w:commentRangeStart w:id="20"/>
      <w:r w:rsidRPr="002F7C96">
        <w:rPr>
          <w:rFonts w:ascii="Courier New" w:hAnsi="Courier New" w:cs="Courier New"/>
        </w:rPr>
        <w:t>number</w:t>
      </w:r>
      <w:commentRangeEnd w:id="20"/>
      <w:r w:rsidR="00984495">
        <w:rPr>
          <w:rStyle w:val="CommentReference"/>
          <w:rFonts w:asciiTheme="minorHAnsi" w:hAnsiTheme="minorHAnsi"/>
        </w:rPr>
        <w:commentReference w:id="20"/>
      </w:r>
      <w:r w:rsidRPr="002F7C96">
        <w:rPr>
          <w:rFonts w:ascii="Courier New" w:hAnsi="Courier New" w:cs="Courier New"/>
        </w:rPr>
        <w:t xml:space="preserve"> between 0 and 1 for </w:t>
      </w:r>
      <w:r w:rsidR="00984495">
        <w:rPr>
          <w:rFonts w:ascii="Courier New" w:hAnsi="Courier New" w:cs="Courier New"/>
        </w:rPr>
        <w:t>instance</w:t>
      </w:r>
      <w:r w:rsidR="00984495" w:rsidRPr="002F7C96">
        <w:rPr>
          <w:rFonts w:ascii="Courier New" w:hAnsi="Courier New" w:cs="Courier New"/>
        </w:rPr>
        <w:t xml:space="preserve"> </w:t>
      </w:r>
      <w:r w:rsidRPr="002F7C96">
        <w:rPr>
          <w:rFonts w:ascii="Courier New" w:hAnsi="Courier New" w:cs="Courier New"/>
        </w:rPr>
        <w:t xml:space="preserve">$i $. It is obtained from a uniform distribution, i.e., $\smallmathcal{p}^{(i)} \sim </w:t>
      </w:r>
      <w:r w:rsidR="00984495">
        <w:rPr>
          <w:rFonts w:ascii="Courier New" w:hAnsi="Courier New" w:cs="Courier New"/>
        </w:rPr>
        <w:t>\</w:t>
      </w:r>
      <w:r w:rsidR="00566B36">
        <w:rPr>
          <w:rFonts w:ascii="Courier New" w:hAnsi="Courier New" w:cs="Courier New"/>
        </w:rPr>
        <w:t>text</w:t>
      </w:r>
      <w:r w:rsidR="00984495">
        <w:rPr>
          <w:rFonts w:ascii="Courier New" w:hAnsi="Courier New" w:cs="Courier New"/>
        </w:rPr>
        <w:t>{unif}</w:t>
      </w:r>
      <w:r w:rsidRPr="002F7C96">
        <w:rPr>
          <w:rFonts w:ascii="Courier New" w:hAnsi="Courier New" w:cs="Courier New"/>
        </w:rPr>
        <w:t>(0,1) $</w:t>
      </w:r>
    </w:p>
    <w:p w14:paraId="1A4E8C8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5271685D" w14:textId="2E9F5E9E"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${\Pi}_\alpha=\left\{\pi_{\alpha,1},\;\pi_{\alpha,2},\;\dots,\;\pi_{\alpha,\mathrm{K}}\right\} $: set of $K $ reliability scores for annotator $\alpha $.</w:t>
      </w:r>
    </w:p>
    <w:p w14:paraId="63BD8B67" w14:textId="32FD9291"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$\mathbb{X}=\left\{X^{(i)}\right\}_{i=1}^{N} $: Set of all instances.</w:t>
      </w:r>
    </w:p>
    <w:p w14:paraId="7999E38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 xml:space="preserve">    </w:t>
      </w:r>
    </w:p>
    <w:p w14:paraId="1FBAAE93" w14:textId="44EC93E0"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$\mathbb{Y}=\left\{Y^{(i)}\right\}_{i=1}^{N} $: Set of all true labels. </w:t>
      </w:r>
    </w:p>
    <w:p w14:paraId="57C8130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318F7E70" w14:textId="42F1D1FD"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$\mathbb{Z}_\alpha=\left\{Z_\alpha^{(i)}\right\}_{i=1}^{N} $: Set of all labels for annotator $\alpha $. </w:t>
      </w:r>
    </w:p>
    <w:p w14:paraId="68F268A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36A69475" w14:textId="5211BA0A"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$\widehat{\mathbb{Y}}= \left\{\widehat{Y}^{(i)}\right\}_{i=1}^{N} $: Set of all aggregated labels.</w:t>
      </w:r>
    </w:p>
    <w:p w14:paraId="2F9A1DA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46705EA4" w14:textId="5E915E11"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$\mathbb{P}=\left\{\smallmathcal{p}^{(i)}\right\}_{i=1}^{N} $: Set of $N $ randomly generated </w:t>
      </w:r>
      <w:commentRangeStart w:id="21"/>
      <w:r w:rsidRPr="002F7C96">
        <w:rPr>
          <w:rFonts w:ascii="Courier New" w:hAnsi="Courier New" w:cs="Courier New"/>
        </w:rPr>
        <w:t>numbers</w:t>
      </w:r>
      <w:commentRangeEnd w:id="21"/>
      <w:r w:rsidR="00984495">
        <w:rPr>
          <w:rStyle w:val="CommentReference"/>
          <w:rFonts w:asciiTheme="minorHAnsi" w:hAnsiTheme="minorHAnsi"/>
        </w:rPr>
        <w:commentReference w:id="21"/>
      </w:r>
      <w:r w:rsidRPr="002F7C96">
        <w:rPr>
          <w:rFonts w:ascii="Courier New" w:hAnsi="Courier New" w:cs="Courier New"/>
        </w:rPr>
        <w:t>.</w:t>
      </w:r>
    </w:p>
    <w:p w14:paraId="5FEBA4A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6E1863CC" w14:textId="0635F88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$\mathbb{D}=\left\{\mathbb{X},\mathbb{Y}\right\} $: Dataset containing </w:t>
      </w:r>
      <w:r w:rsidR="008F3E15">
        <w:rPr>
          <w:rFonts w:ascii="Courier New" w:hAnsi="Courier New" w:cs="Courier New"/>
        </w:rPr>
        <w:t xml:space="preserve">all instances and all </w:t>
      </w:r>
      <w:r w:rsidRPr="002F7C96">
        <w:rPr>
          <w:rFonts w:ascii="Courier New" w:hAnsi="Courier New" w:cs="Courier New"/>
        </w:rPr>
        <w:t>true labels.</w:t>
      </w:r>
    </w:p>
    <w:p w14:paraId="38B96DB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3CB3C367" w14:textId="00F65E4D"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$\mathbb{D}_\alpha=\left\{\mathbb{X},\mathbb{Z}_\alpha\right\} $: </w:t>
      </w:r>
      <w:r w:rsidR="008F3E15">
        <w:rPr>
          <w:rFonts w:ascii="Courier New" w:hAnsi="Courier New" w:cs="Courier New"/>
        </w:rPr>
        <w:t>D</w:t>
      </w:r>
      <w:r w:rsidRPr="002F7C96">
        <w:rPr>
          <w:rFonts w:ascii="Courier New" w:hAnsi="Courier New" w:cs="Courier New"/>
        </w:rPr>
        <w:t>ataset containing the labels given by annotator $</w:t>
      </w:r>
      <w:r w:rsidR="008F3E15">
        <w:rPr>
          <w:rFonts w:ascii="Courier New" w:hAnsi="Courier New" w:cs="Courier New"/>
        </w:rPr>
        <w:t>\alpha</w:t>
      </w:r>
      <w:r w:rsidR="008F3E15" w:rsidRPr="002F7C96">
        <w:rPr>
          <w:rFonts w:ascii="Courier New" w:hAnsi="Courier New" w:cs="Courier New"/>
        </w:rPr>
        <w:t xml:space="preserve"> </w:t>
      </w:r>
      <w:r w:rsidRPr="002F7C96">
        <w:rPr>
          <w:rFonts w:ascii="Courier New" w:hAnsi="Courier New" w:cs="Courier New"/>
        </w:rPr>
        <w:t>$.</w:t>
      </w:r>
    </w:p>
    <w:p w14:paraId="575C14C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02968970" w14:textId="0F035948"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$\mathbb{D}_\alpha^\text{train}$, $\mathbb{D}_\alpha^{\text{test}} $: Train and test crowd datasets randomly selected from $\mathbb{D}_</w:t>
      </w:r>
      <w:r w:rsidR="008F3E15">
        <w:rPr>
          <w:rFonts w:ascii="Courier New" w:hAnsi="Courier New" w:cs="Courier New"/>
        </w:rPr>
        <w:t>{\alpha}</w:t>
      </w:r>
      <w:r w:rsidRPr="002F7C96">
        <w:rPr>
          <w:rFonts w:ascii="Courier New" w:hAnsi="Courier New" w:cs="Courier New"/>
        </w:rPr>
        <w:t xml:space="preserve"> $ where $\mathbb{D}_\alpha^{\text{train}}\bigcup \mathbb{D}_\alpha^{\text{test}}=\mathbb{D}_\alpha $ and $\mathbb{D}_\alpha^{\text{train}}\bigcap\;\mathbb{D}_\alpha^{\text{test}}=\varnothing $</w:t>
      </w:r>
    </w:p>
    <w:p w14:paraId="6423516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39F77DDE" w14:textId="1B0F85D1"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$F_{\alpha}^{\left(g\right)}\left(\ensuremath{\cdot}\right) $ : Classifier $g $ trained on dataset $\mathbb{D}_\alpha^{\mathrm{train}} $ with random seed number $g $ (which is also the classifier index)</w:t>
      </w:r>
    </w:p>
    <w:p w14:paraId="66A4922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5286C5B8" w14:textId="3D8D5BCC"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$P_{\alpha}^{(i,g)}=\left\{p_{\alpha,k}^{\left(i,g\right)}\right\}_{k=1}^{K} $: Predicted probability set obtained in the output of the classifier $F_{\alpha}^{(g)}(\ensuremath{\cdot}) $ representing the probability that each class $k $ is present in the sample.</w:t>
      </w:r>
    </w:p>
    <w:p w14:paraId="175BF37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3D9905D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$\theta_{\alpha,k}^{(g)} $: Binarization threshold. To obtain this, we can utilize any existing thresholding technique (such as </w:t>
      </w:r>
      <w:commentRangeStart w:id="22"/>
      <w:r w:rsidRPr="002F7C96">
        <w:rPr>
          <w:rFonts w:ascii="Courier New" w:hAnsi="Courier New" w:cs="Courier New"/>
        </w:rPr>
        <w:t>ROC</w:t>
      </w:r>
      <w:commentRangeEnd w:id="22"/>
      <w:r w:rsidR="008F3E15">
        <w:rPr>
          <w:rStyle w:val="CommentReference"/>
          <w:rFonts w:asciiTheme="minorHAnsi" w:hAnsiTheme="minorHAnsi"/>
        </w:rPr>
        <w:commentReference w:id="22"/>
      </w:r>
      <w:r w:rsidRPr="002F7C96">
        <w:rPr>
          <w:rFonts w:ascii="Courier New" w:hAnsi="Courier New" w:cs="Courier New"/>
        </w:rPr>
        <w:t xml:space="preserve">) or simply use $0.5 $. </w:t>
      </w:r>
    </w:p>
    <w:p w14:paraId="3281AD2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33DC4C7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$t_{\alpha,k}^{(i,g)} =</w:t>
      </w:r>
    </w:p>
    <w:p w14:paraId="256D696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\begin{cases}</w:t>
      </w:r>
    </w:p>
    <w:p w14:paraId="7170C8B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1 &amp; \text{if } p_{\alpha,k}^{(i,g)} \geq \theta_{\alpha,k}^{(g)}, \\</w:t>
      </w:r>
    </w:p>
    <w:p w14:paraId="0ED1E95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0 &amp; \text{otherwise}.</w:t>
      </w:r>
    </w:p>
    <w:p w14:paraId="25F1204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\end{cases} $: Predicted label obtained by binarizing $p_{\alpha,k}^{(i,g)} $.</w:t>
      </w:r>
    </w:p>
    <w:p w14:paraId="2E70C2D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36EFE45C" w14:textId="730775C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$\eta_{\alpha,k}^{(i)}={{\underset g{\mathrm{MV}}}{\left(t_{\alpha,k}^{(i,g)}\right)}} $: Output of the majority vote applied to the predicted labels obtained by the $G $ classifiers.</w:t>
      </w:r>
    </w:p>
    <w:p w14:paraId="2C187BF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 xml:space="preserve">    </w:t>
      </w:r>
    </w:p>
    <w:p w14:paraId="42592ED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$u_{\alpha,k}^{(i)} $: Uncertainty score.</w:t>
      </w:r>
    </w:p>
    <w:p w14:paraId="7267B69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0FD4A4B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$c_{\alpha,k}^{(i)} $: Consistency score.</w:t>
      </w:r>
    </w:p>
    <w:p w14:paraId="6BBEA1B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0B4EE90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$\omega_{\alpha,k} $: Estimated weight for annotator $\alpha $ and class $k $. </w:t>
      </w:r>
    </w:p>
    <w:p w14:paraId="6D4DD18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5D6D4100" w14:textId="003E36E0"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$\nu_k^{(i)}=\frac{1}{{M}}{\sum_{\alpha}{\omega_{\alpha,k} \; \eta_{\alpha,k}^{(i)}}} $ : Final aggregated label for class $k $ and instance $i $.</w:t>
      </w:r>
    </w:p>
    <w:p w14:paraId="4363862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5C1D4D6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\end{itemize}</w:t>
      </w:r>
    </w:p>
    <w:p w14:paraId="6B2EF860" w14:textId="50B3DFE6" w:rsidR="003A1683" w:rsidRPr="002F7C96" w:rsidRDefault="00000000" w:rsidP="002F7C96">
      <w:pPr>
        <w:pStyle w:val="PlainText"/>
        <w:rPr>
          <w:rFonts w:ascii="Courier New" w:hAnsi="Courier New" w:cs="Courier New"/>
        </w:rPr>
      </w:pPr>
      <w:r w:rsidRPr="002F7C96">
        <w:rPr>
          <w:rFonts w:ascii="Courier New" w:hAnsi="Courier New" w:cs="Courier New"/>
        </w:rPr>
        <w:t xml:space="preserve">\subsection{Risk Calculation}Label aggregation is frequently used in many machine learning tasks, such as classification and regression, when multiple annotators assign labels to the same data points. The goal is to create a model capable of accurately </w:t>
      </w:r>
      <w:r w:rsidR="00AA1FD1">
        <w:rPr>
          <w:rFonts w:ascii="Courier New" w:hAnsi="Courier New" w:cs="Courier New"/>
        </w:rPr>
        <w:t>determining</w:t>
      </w:r>
      <w:r w:rsidR="00AA1FD1" w:rsidRPr="002F7C96">
        <w:rPr>
          <w:rFonts w:ascii="Courier New" w:hAnsi="Courier New" w:cs="Courier New"/>
        </w:rPr>
        <w:t xml:space="preserve"> </w:t>
      </w:r>
      <w:r w:rsidRPr="002F7C96">
        <w:rPr>
          <w:rFonts w:ascii="Courier New" w:hAnsi="Courier New" w:cs="Courier New"/>
        </w:rPr>
        <w:t xml:space="preserve">true labels despite the potential disagreements among the annotators. A common method to achieve this involves </w:t>
      </w:r>
      <w:r w:rsidR="00AA1FD1">
        <w:rPr>
          <w:rFonts w:ascii="Courier New" w:hAnsi="Courier New" w:cs="Courier New"/>
        </w:rPr>
        <w:t>minimizing</w:t>
      </w:r>
      <w:r w:rsidR="00AA1FD1" w:rsidRPr="002F7C96">
        <w:rPr>
          <w:rFonts w:ascii="Courier New" w:hAnsi="Courier New" w:cs="Courier New"/>
        </w:rPr>
        <w:t xml:space="preserve"> </w:t>
      </w:r>
      <w:r w:rsidRPr="002F7C96">
        <w:rPr>
          <w:rFonts w:ascii="Courier New" w:hAnsi="Courier New" w:cs="Courier New"/>
        </w:rPr>
        <w:t>the total~error (or disagreement) between the annotators' assigned labels and the true labels as follows:</w:t>
      </w:r>
    </w:p>
    <w:p w14:paraId="03FB6F2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\let\saveeqnno\theequation</w:t>
      </w:r>
    </w:p>
    <w:p w14:paraId="5FE4748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\let\savefrac\frac</w:t>
      </w:r>
    </w:p>
    <w:p w14:paraId="5A562EF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\def\dispfrac{\displaystyle\savefrac}</w:t>
      </w:r>
    </w:p>
    <w:p w14:paraId="375472C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\begin{eqnarray}</w:t>
      </w:r>
    </w:p>
    <w:p w14:paraId="3DC3125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\let\frac\dispfrac</w:t>
      </w:r>
    </w:p>
    <w:p w14:paraId="7FA4086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\gdef\theequation{1}</w:t>
      </w:r>
    </w:p>
    <w:p w14:paraId="52E2F4A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\let\theHequation\theequation</w:t>
      </w:r>
    </w:p>
    <w:p w14:paraId="67D00B6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\label{disp-formula-group-3377ac53cbdb43409e2cee69f0bede65}</w:t>
      </w:r>
    </w:p>
    <w:p w14:paraId="335311E4" w14:textId="23A37634" w:rsidR="003A1683" w:rsidRPr="002F7C96" w:rsidRDefault="00000000" w:rsidP="002F7C96">
      <w:pPr>
        <w:pStyle w:val="PlainText"/>
        <w:rPr>
          <w:rFonts w:ascii="Courier New" w:hAnsi="Courier New" w:cs="Courier New"/>
        </w:rPr>
      </w:pPr>
      <w:commentRangeStart w:id="23"/>
      <w:r w:rsidRPr="002F7C96">
        <w:rPr>
          <w:rFonts w:ascii="Courier New" w:hAnsi="Courier New" w:cs="Courier New"/>
        </w:rPr>
        <w:t>\begin{array}</w:t>
      </w:r>
      <w:commentRangeEnd w:id="23"/>
      <w:r w:rsidR="00AA1FD1">
        <w:rPr>
          <w:rStyle w:val="CommentReference"/>
          <w:rFonts w:asciiTheme="minorHAnsi" w:hAnsiTheme="minorHAnsi"/>
        </w:rPr>
        <w:commentReference w:id="23"/>
      </w:r>
      <w:r w:rsidRPr="002F7C96">
        <w:rPr>
          <w:rFonts w:ascii="Courier New" w:hAnsi="Courier New" w:cs="Courier New"/>
        </w:rPr>
        <w:t>{@{}l}E=\sum_{i=1}^</w:t>
      </w:r>
      <w:r w:rsidR="00AA1FD1" w:rsidRPr="002F7C96" w:rsidDel="00AA1FD1">
        <w:rPr>
          <w:rFonts w:ascii="Courier New" w:hAnsi="Courier New" w:cs="Courier New"/>
        </w:rPr>
        <w:t xml:space="preserve"> </w:t>
      </w:r>
      <w:commentRangeStart w:id="24"/>
      <w:commentRangeEnd w:id="24"/>
      <w:r w:rsidR="00AA1FD1">
        <w:rPr>
          <w:rStyle w:val="CommentReference"/>
          <w:rFonts w:asciiTheme="minorHAnsi" w:hAnsiTheme="minorHAnsi"/>
        </w:rPr>
        <w:commentReference w:id="24"/>
      </w:r>
      <w:r w:rsidRPr="002F7C96">
        <w:rPr>
          <w:rFonts w:ascii="Courier New" w:hAnsi="Courier New" w:cs="Courier New"/>
        </w:rPr>
        <w:t>{N}{\sum_{a=1}^</w:t>
      </w:r>
      <w:r w:rsidR="00AA1FD1" w:rsidRPr="002F7C96" w:rsidDel="00AA1FD1">
        <w:rPr>
          <w:rFonts w:ascii="Courier New" w:hAnsi="Courier New" w:cs="Courier New"/>
        </w:rPr>
        <w:t xml:space="preserve"> </w:t>
      </w:r>
      <w:r w:rsidRPr="002F7C96">
        <w:rPr>
          <w:rFonts w:ascii="Courier New" w:hAnsi="Courier New" w:cs="Courier New"/>
        </w:rPr>
        <w:t>{M}{{\sum_{k=1}^</w:t>
      </w:r>
      <w:r w:rsidR="00AA1FD1" w:rsidRPr="002F7C96" w:rsidDel="00AA1FD1">
        <w:rPr>
          <w:rFonts w:ascii="Courier New" w:hAnsi="Courier New" w:cs="Courier New"/>
        </w:rPr>
        <w:t xml:space="preserve"> </w:t>
      </w:r>
      <w:r w:rsidRPr="002F7C96">
        <w:rPr>
          <w:rFonts w:ascii="Courier New" w:hAnsi="Courier New" w:cs="Courier New"/>
        </w:rPr>
        <w:t>{K}</w:t>
      </w:r>
      <w:r w:rsidR="00AA1FD1">
        <w:rPr>
          <w:rFonts w:ascii="Courier New" w:hAnsi="Courier New" w:cs="Courier New"/>
        </w:rPr>
        <w:t>\left(</w:t>
      </w:r>
      <w:r w:rsidRPr="002F7C96">
        <w:rPr>
          <w:rFonts w:ascii="Courier New" w:hAnsi="Courier New" w:cs="Courier New"/>
        </w:rPr>
        <w:t>{</w:t>
      </w:r>
      <w:r w:rsidR="00AA1FD1">
        <w:rPr>
          <w:rFonts w:ascii="Courier New" w:hAnsi="Courier New" w:cs="Courier New"/>
        </w:rPr>
        <w:t>1-</w:t>
      </w:r>
      <w:r w:rsidRPr="002F7C96">
        <w:rPr>
          <w:rFonts w:ascii="Courier New" w:hAnsi="Courier New" w:cs="Courier New"/>
        </w:rPr>
        <w:t>\delta\left(y_k^{(i)},z_{\alpha,k}^{(i)}\right)}}\right)}}\end{array}</w:t>
      </w:r>
    </w:p>
    <w:p w14:paraId="14E221A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\end{eqnarray}</w:t>
      </w:r>
    </w:p>
    <w:p w14:paraId="42311A7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\global\let\theequation\saveeqnno</w:t>
      </w:r>
    </w:p>
    <w:p w14:paraId="70D1468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\addtocounter{equation}{-1}\ignorespaces </w:t>
      </w:r>
    </w:p>
    <w:p w14:paraId="278BC08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where $\delta $ is the Kronecker delta function.</w:t>
      </w:r>
    </w:p>
    <w:p w14:paraId="37669F7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Although the proposed approach effectively measures how well the model fits the training data, it may be susceptible to overfitting. Our objective is to optimize the model's performance not only on the training data but also on unseen data, which requires considering the generalization capability of the model. </w:t>
      </w:r>
    </w:p>
    <w:p w14:paraId="77015613" w14:textId="50FA637C" w:rsidR="003A1683" w:rsidRPr="002F7C96" w:rsidRDefault="00000000" w:rsidP="002F7C96">
      <w:pPr>
        <w:pStyle w:val="PlainText"/>
        <w:rPr>
          <w:rFonts w:ascii="Courier New" w:hAnsi="Courier New" w:cs="Courier New"/>
        </w:rPr>
      </w:pPr>
      <w:r w:rsidRPr="002F7C96">
        <w:rPr>
          <w:rFonts w:ascii="Courier New" w:hAnsi="Courier New" w:cs="Courier New"/>
        </w:rPr>
        <w:t>Risk measurements play a crucial role in assessing and improving the generalizability of a model. Risk, $R(</w:t>
      </w:r>
      <w:commentRangeStart w:id="25"/>
      <w:r w:rsidRPr="002F7C96">
        <w:rPr>
          <w:rFonts w:ascii="Courier New" w:hAnsi="Courier New" w:cs="Courier New"/>
        </w:rPr>
        <w:t>\hslash</w:t>
      </w:r>
      <w:commentRangeEnd w:id="25"/>
      <w:r w:rsidR="002C451C">
        <w:rPr>
          <w:rStyle w:val="CommentReference"/>
          <w:rFonts w:asciiTheme="minorHAnsi" w:hAnsiTheme="minorHAnsi"/>
        </w:rPr>
        <w:commentReference w:id="25"/>
      </w:r>
      <w:r w:rsidRPr="002F7C96">
        <w:rPr>
          <w:rFonts w:ascii="Courier New" w:hAnsi="Courier New" w:cs="Courier New"/>
        </w:rPr>
        <w:t xml:space="preserve">) $, is the expected value of </w:t>
      </w:r>
      <w:r w:rsidR="00535A29">
        <w:rPr>
          <w:rFonts w:ascii="Courier New" w:hAnsi="Courier New" w:cs="Courier New"/>
        </w:rPr>
        <w:t>a</w:t>
      </w:r>
      <w:r w:rsidR="00535A29" w:rsidRPr="002F7C96">
        <w:rPr>
          <w:rFonts w:ascii="Courier New" w:hAnsi="Courier New" w:cs="Courier New"/>
        </w:rPr>
        <w:t xml:space="preserve"> </w:t>
      </w:r>
      <w:commentRangeStart w:id="26"/>
      <w:r w:rsidRPr="002F7C96">
        <w:rPr>
          <w:rFonts w:ascii="Courier New" w:hAnsi="Courier New" w:cs="Courier New"/>
        </w:rPr>
        <w:t>loss</w:t>
      </w:r>
      <w:commentRangeEnd w:id="26"/>
      <w:r w:rsidR="004E6F93">
        <w:rPr>
          <w:rStyle w:val="CommentReference"/>
          <w:rFonts w:asciiTheme="minorHAnsi" w:hAnsiTheme="minorHAnsi"/>
        </w:rPr>
        <w:commentReference w:id="26"/>
      </w:r>
      <w:r w:rsidRPr="002F7C96">
        <w:rPr>
          <w:rFonts w:ascii="Courier New" w:hAnsi="Courier New" w:cs="Courier New"/>
        </w:rPr>
        <w:t xml:space="preserve"> function over the entire population, representing the performance of the model on all possible data instances</w:t>
      </w:r>
      <w:commentRangeStart w:id="27"/>
      <w:r w:rsidRPr="002F7C96">
        <w:rPr>
          <w:rFonts w:ascii="Courier New" w:hAnsi="Courier New" w:cs="Courier New"/>
        </w:rPr>
        <w:t>.</w:t>
      </w:r>
      <w:commentRangeEnd w:id="27"/>
      <w:r w:rsidR="004E6F93">
        <w:rPr>
          <w:rStyle w:val="CommentReference"/>
          <w:rFonts w:asciiTheme="minorHAnsi" w:hAnsiTheme="minorHAnsi"/>
        </w:rPr>
        <w:commentReference w:id="27"/>
      </w:r>
      <w:r w:rsidRPr="002F7C96">
        <w:rPr>
          <w:rFonts w:ascii="Courier New" w:hAnsi="Courier New" w:cs="Courier New"/>
        </w:rPr>
        <w:t xml:space="preserve"> In practice, our goal is to minimize the risk to achieve optimal performance on unseen data. However, since we only have access to a limited dataset (empirical distribution), we work with the </w:t>
      </w:r>
      <w:commentRangeStart w:id="28"/>
      <w:r w:rsidRPr="002F7C96">
        <w:rPr>
          <w:rFonts w:ascii="Courier New" w:hAnsi="Courier New" w:cs="Courier New"/>
        </w:rPr>
        <w:t>empirical risk</w:t>
      </w:r>
      <w:commentRangeEnd w:id="28"/>
      <w:r w:rsidR="004E6F93">
        <w:rPr>
          <w:rStyle w:val="CommentReference"/>
          <w:rFonts w:asciiTheme="minorHAnsi" w:hAnsiTheme="minorHAnsi"/>
        </w:rPr>
        <w:commentReference w:id="28"/>
      </w:r>
      <w:r w:rsidRPr="002F7C96">
        <w:rPr>
          <w:rFonts w:ascii="Courier New" w:hAnsi="Courier New" w:cs="Courier New"/>
        </w:rPr>
        <w:t xml:space="preserve"> instead. This limitation may arise because of the need to reserve a portion of our data for testing and validation or because no dataset can fully capture all possible data instances in the real world.</w:t>
      </w:r>
    </w:p>
    <w:p w14:paraId="095004AD" w14:textId="30C76789" w:rsidR="003A1683" w:rsidRPr="002F7C96" w:rsidRDefault="00000000" w:rsidP="002F7C96">
      <w:pPr>
        <w:pStyle w:val="PlainText"/>
        <w:rPr>
          <w:rFonts w:ascii="Courier New" w:hAnsi="Courier New" w:cs="Courier New"/>
        </w:rPr>
      </w:pPr>
      <w:r w:rsidRPr="002F7C96">
        <w:rPr>
          <w:rFonts w:ascii="Courier New" w:hAnsi="Courier New" w:cs="Courier New"/>
        </w:rPr>
        <w:t xml:space="preserve">However, minimizing empirical risk alone could~result in overfitting, in which the model learns the noise in the training data rather than the underlying patterns, resulting in poor generalization to unseen data. To improve generalizability, it is necessary to employ regularization </w:t>
      </w:r>
      <w:r w:rsidRPr="002F7C96">
        <w:rPr>
          <w:rFonts w:ascii="Courier New" w:hAnsi="Courier New" w:cs="Courier New"/>
        </w:rPr>
        <w:lastRenderedPageBreak/>
        <w:t xml:space="preserve">techniques to strike a balance between the complexity of the model and its ability to fit the training data. </w:t>
      </w:r>
    </w:p>
    <w:p w14:paraId="5DD0185E" w14:textId="4F57325F" w:rsidR="003A1683" w:rsidRDefault="00000000" w:rsidP="002F7C96">
      <w:pPr>
        <w:pStyle w:val="PlainText"/>
        <w:rPr>
          <w:rFonts w:ascii="Courier New" w:hAnsi="Courier New" w:cs="Courier New"/>
        </w:rPr>
      </w:pPr>
      <w:r w:rsidRPr="002F7C96">
        <w:rPr>
          <w:rFonts w:ascii="Courier New" w:hAnsi="Courier New" w:cs="Courier New"/>
        </w:rPr>
        <w:t>Risk measurement enables us to</w:t>
      </w:r>
      <w:r w:rsidR="002C451C">
        <w:rPr>
          <w:rFonts w:ascii="Courier New" w:hAnsi="Courier New" w:cs="Courier New"/>
        </w:rPr>
        <w:t xml:space="preserve"> </w:t>
      </w:r>
      <w:r w:rsidR="00877C35">
        <w:rPr>
          <w:rFonts w:ascii="Courier New" w:hAnsi="Courier New" w:cs="Courier New"/>
        </w:rPr>
        <w:t>use assessment of model performance to achieve</w:t>
      </w:r>
      <w:r w:rsidR="002C451C">
        <w:rPr>
          <w:rFonts w:ascii="Courier New" w:hAnsi="Courier New" w:cs="Courier New"/>
        </w:rPr>
        <w:t xml:space="preserve"> the following tasks</w:t>
      </w:r>
      <w:r w:rsidRPr="002F7C96">
        <w:rPr>
          <w:rFonts w:ascii="Courier New" w:hAnsi="Courier New" w:cs="Courier New"/>
        </w:rPr>
        <w:t>:</w:t>
      </w:r>
    </w:p>
    <w:p w14:paraId="5C6E1917" w14:textId="486D75A5" w:rsidR="002C451C" w:rsidRPr="002F7C96" w:rsidRDefault="00877C35" w:rsidP="002F7C96">
      <w:pPr>
        <w:pStyle w:val="PlainText"/>
        <w:rPr>
          <w:rFonts w:ascii="Courier New" w:hAnsi="Courier New" w:cs="Courier New"/>
        </w:rPr>
      </w:pPr>
      <w:r>
        <w:rPr>
          <w:rFonts w:ascii="Courier New" w:hAnsi="Courier New" w:cs="Courier New"/>
        </w:rPr>
        <w:t>\begin{itemize}</w:t>
      </w:r>
    </w:p>
    <w:p w14:paraId="1343BED8" w14:textId="46063CB3" w:rsidR="003A1683" w:rsidRPr="002F7C96" w:rsidRDefault="00000000" w:rsidP="002F7C96">
      <w:pPr>
        <w:pStyle w:val="PlainText"/>
        <w:rPr>
          <w:rFonts w:ascii="Courier New" w:hAnsi="Courier New" w:cs="Courier New"/>
        </w:rPr>
      </w:pPr>
      <w:r w:rsidRPr="002F7C96">
        <w:rPr>
          <w:rFonts w:ascii="Courier New" w:hAnsi="Courier New" w:cs="Courier New"/>
        </w:rPr>
        <w:t>\textbf{Evaluat</w:t>
      </w:r>
      <w:r w:rsidR="004E6F93">
        <w:rPr>
          <w:rFonts w:ascii="Courier New" w:hAnsi="Courier New" w:cs="Courier New"/>
        </w:rPr>
        <w:t>e</w:t>
      </w:r>
      <w:r w:rsidRPr="002F7C96">
        <w:rPr>
          <w:rFonts w:ascii="Courier New" w:hAnsi="Courier New" w:cs="Courier New"/>
        </w:rPr>
        <w:t xml:space="preserve"> model performance:}~Estimating risk allows us to assess how well our model will perform on unseen data. </w:t>
      </w:r>
      <w:commentRangeStart w:id="29"/>
      <w:r w:rsidRPr="002F7C96">
        <w:rPr>
          <w:rFonts w:ascii="Courier New" w:hAnsi="Courier New" w:cs="Courier New"/>
        </w:rPr>
        <w:t>Lower risk values indicate better generalization</w:t>
      </w:r>
      <w:commentRangeEnd w:id="29"/>
      <w:r w:rsidR="00535A29">
        <w:rPr>
          <w:rStyle w:val="CommentReference"/>
          <w:rFonts w:asciiTheme="minorHAnsi" w:hAnsiTheme="minorHAnsi"/>
        </w:rPr>
        <w:commentReference w:id="29"/>
      </w:r>
      <w:r w:rsidRPr="002F7C96">
        <w:rPr>
          <w:rFonts w:ascii="Courier New" w:hAnsi="Courier New" w:cs="Courier New"/>
        </w:rPr>
        <w:t>.</w:t>
      </w:r>
    </w:p>
    <w:p w14:paraId="28FD1F24" w14:textId="78537591" w:rsidR="003A1683" w:rsidRPr="002F7C96" w:rsidRDefault="00000000" w:rsidP="002F7C96">
      <w:pPr>
        <w:pStyle w:val="PlainText"/>
        <w:rPr>
          <w:rFonts w:ascii="Courier New" w:hAnsi="Courier New" w:cs="Courier New"/>
        </w:rPr>
      </w:pPr>
      <w:r w:rsidRPr="002F7C96">
        <w:rPr>
          <w:rFonts w:ascii="Courier New" w:hAnsi="Courier New" w:cs="Courier New"/>
        </w:rPr>
        <w:t xml:space="preserve">\textbf{Identify overfitting:} Overfitting occurs when </w:t>
      </w:r>
      <w:commentRangeStart w:id="30"/>
      <w:r w:rsidRPr="002F7C96">
        <w:rPr>
          <w:rFonts w:ascii="Courier New" w:hAnsi="Courier New" w:cs="Courier New"/>
        </w:rPr>
        <w:t xml:space="preserve">empirical </w:t>
      </w:r>
      <w:commentRangeEnd w:id="30"/>
      <w:r w:rsidR="00535A29">
        <w:rPr>
          <w:rStyle w:val="CommentReference"/>
          <w:rFonts w:asciiTheme="minorHAnsi" w:hAnsiTheme="minorHAnsi"/>
        </w:rPr>
        <w:commentReference w:id="30"/>
      </w:r>
      <w:r w:rsidRPr="002F7C96">
        <w:rPr>
          <w:rFonts w:ascii="Courier New" w:hAnsi="Courier New" w:cs="Courier New"/>
        </w:rPr>
        <w:t>risk is minimized but the model performs poorly on unseen data. Regularization can be used to improve generalization.</w:t>
      </w:r>
    </w:p>
    <w:p w14:paraId="11A0642C" w14:textId="7F222623" w:rsidR="003A1683" w:rsidRPr="002F7C96" w:rsidRDefault="00000000" w:rsidP="002F7C96">
      <w:pPr>
        <w:pStyle w:val="PlainText"/>
        <w:rPr>
          <w:rFonts w:ascii="Courier New" w:hAnsi="Courier New" w:cs="Courier New"/>
        </w:rPr>
      </w:pPr>
      <w:r w:rsidRPr="002F7C96">
        <w:rPr>
          <w:rFonts w:ascii="Courier New" w:hAnsi="Courier New" w:cs="Courier New"/>
        </w:rPr>
        <w:t xml:space="preserve">\textbf{Select appropriate models:} By comparing the risk estimates of </w:t>
      </w:r>
      <w:r w:rsidR="00535A29">
        <w:rPr>
          <w:rFonts w:ascii="Courier New" w:hAnsi="Courier New" w:cs="Courier New"/>
        </w:rPr>
        <w:t>multiple</w:t>
      </w:r>
      <w:r w:rsidR="00535A29" w:rsidRPr="002F7C96">
        <w:rPr>
          <w:rFonts w:ascii="Courier New" w:hAnsi="Courier New" w:cs="Courier New"/>
        </w:rPr>
        <w:t xml:space="preserve"> </w:t>
      </w:r>
      <w:r w:rsidRPr="002F7C96">
        <w:rPr>
          <w:rFonts w:ascii="Courier New" w:hAnsi="Courier New" w:cs="Courier New"/>
        </w:rPr>
        <w:t>model</w:t>
      </w:r>
      <w:r w:rsidR="00535A29">
        <w:rPr>
          <w:rFonts w:ascii="Courier New" w:hAnsi="Courier New" w:cs="Courier New"/>
        </w:rPr>
        <w:t>s</w:t>
      </w:r>
      <w:r w:rsidRPr="002F7C96">
        <w:rPr>
          <w:rFonts w:ascii="Courier New" w:hAnsi="Courier New" w:cs="Courier New"/>
        </w:rPr>
        <w:t xml:space="preserve">, we can select the model with </w:t>
      </w:r>
      <w:commentRangeStart w:id="31"/>
      <w:r w:rsidRPr="002F7C96">
        <w:rPr>
          <w:rFonts w:ascii="Courier New" w:hAnsi="Courier New" w:cs="Courier New"/>
        </w:rPr>
        <w:t>the best generalization</w:t>
      </w:r>
      <w:commentRangeEnd w:id="31"/>
      <w:r w:rsidR="00535A29">
        <w:rPr>
          <w:rStyle w:val="CommentReference"/>
          <w:rFonts w:asciiTheme="minorHAnsi" w:hAnsiTheme="minorHAnsi"/>
        </w:rPr>
        <w:commentReference w:id="31"/>
      </w:r>
      <w:r w:rsidRPr="002F7C96">
        <w:rPr>
          <w:rFonts w:ascii="Courier New" w:hAnsi="Courier New" w:cs="Courier New"/>
        </w:rPr>
        <w:t xml:space="preserve">. Model selection approaches, such as </w:t>
      </w:r>
      <w:commentRangeStart w:id="32"/>
      <w:r w:rsidRPr="002F7C96">
        <w:rPr>
          <w:rFonts w:ascii="Courier New" w:hAnsi="Courier New" w:cs="Courier New"/>
        </w:rPr>
        <w:t>cross-validation</w:t>
      </w:r>
      <w:commentRangeEnd w:id="32"/>
      <w:r w:rsidR="00535A29">
        <w:rPr>
          <w:rStyle w:val="CommentReference"/>
          <w:rFonts w:asciiTheme="minorHAnsi" w:hAnsiTheme="minorHAnsi"/>
        </w:rPr>
        <w:commentReference w:id="32"/>
      </w:r>
      <w:r w:rsidRPr="002F7C96">
        <w:rPr>
          <w:rFonts w:ascii="Courier New" w:hAnsi="Courier New" w:cs="Courier New"/>
        </w:rPr>
        <w:t>, help derive more accurate risk estimations, thus assisting in the selection of a better model.</w:t>
      </w:r>
    </w:p>
    <w:p w14:paraId="512FB962" w14:textId="5C1DFEC1" w:rsidR="003A1683" w:rsidRPr="002F7C96" w:rsidRDefault="00000000" w:rsidP="002F7C96">
      <w:pPr>
        <w:pStyle w:val="PlainText"/>
        <w:rPr>
          <w:rFonts w:ascii="Courier New" w:hAnsi="Courier New" w:cs="Courier New"/>
        </w:rPr>
      </w:pPr>
      <w:r w:rsidRPr="002F7C96">
        <w:rPr>
          <w:rFonts w:ascii="Courier New" w:hAnsi="Courier New" w:cs="Courier New"/>
        </w:rPr>
        <w:t>\textbf{Control model complexity:} Regularization techniques (such as L1 or L2 regularization) add a term to the objective function to penalize model complexity. This promotes the development of simpler models, resulting in a balance between fitting the training data and generalizing to unseen data.</w:t>
      </w:r>
    </w:p>
    <w:p w14:paraId="2EE7D6C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Assume that the </w:t>
      </w:r>
      <w:commentRangeStart w:id="33"/>
      <w:r w:rsidRPr="002F7C96">
        <w:rPr>
          <w:rFonts w:ascii="Courier New" w:hAnsi="Courier New" w:cs="Courier New"/>
        </w:rPr>
        <w:t>predictor</w:t>
      </w:r>
      <w:commentRangeEnd w:id="33"/>
      <w:r w:rsidR="00535A29">
        <w:rPr>
          <w:rStyle w:val="CommentReference"/>
          <w:rFonts w:asciiTheme="minorHAnsi" w:hAnsiTheme="minorHAnsi"/>
        </w:rPr>
        <w:commentReference w:id="33"/>
      </w:r>
      <w:r w:rsidRPr="002F7C96">
        <w:rPr>
          <w:rFonts w:ascii="Courier New" w:hAnsi="Courier New" w:cs="Courier New"/>
        </w:rPr>
        <w:t xml:space="preserve"> $\hslash\left(\bullet\right) $ is a function that takes a set of $M $ label sets $Z^{(i)} $ for each instance $i $ and calculates an aggregated label set ${\widehat Y}^{(i)} $ as an estimate of the true label set $Y^{(i)} $. Our goal is to find a predictor $\hslash\left(\bullet\right) $ that minimizes empirical risk as follows</w:t>
      </w:r>
      <w:commentRangeStart w:id="34"/>
      <w:r w:rsidRPr="002F7C96">
        <w:rPr>
          <w:rFonts w:ascii="Courier New" w:hAnsi="Courier New" w:cs="Courier New"/>
        </w:rPr>
        <w:t>:</w:t>
      </w:r>
      <w:commentRangeEnd w:id="34"/>
      <w:r w:rsidR="00566B36">
        <w:rPr>
          <w:rStyle w:val="CommentReference"/>
          <w:rFonts w:asciiTheme="minorHAnsi" w:hAnsiTheme="minorHAnsi"/>
        </w:rPr>
        <w:commentReference w:id="34"/>
      </w:r>
    </w:p>
    <w:p w14:paraId="0F27FCB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\let\saveeqnno\theequation</w:t>
      </w:r>
    </w:p>
    <w:p w14:paraId="0C15EF1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\let\savefrac\frac</w:t>
      </w:r>
    </w:p>
    <w:p w14:paraId="40810DB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\def\dispfrac{\displaystyle\savefrac}</w:t>
      </w:r>
    </w:p>
    <w:p w14:paraId="31F7AAE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\begin{eqnarray}</w:t>
      </w:r>
    </w:p>
    <w:p w14:paraId="0563303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\let\frac\dispfrac</w:t>
      </w:r>
    </w:p>
    <w:p w14:paraId="493D637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\gdef\theequation{2}</w:t>
      </w:r>
    </w:p>
    <w:p w14:paraId="531E33A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\let\theHequation\theequation</w:t>
      </w:r>
    </w:p>
    <w:p w14:paraId="48B19DC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\label{disp-formula-group-602ec411b9634448b886b5078deea2fe}</w:t>
      </w:r>
    </w:p>
    <w:p w14:paraId="60FF005C" w14:textId="2954C2CB" w:rsidR="003A1683" w:rsidRPr="002F7C96" w:rsidRDefault="00000000" w:rsidP="002F7C96">
      <w:pPr>
        <w:pStyle w:val="PlainText"/>
        <w:rPr>
          <w:rFonts w:ascii="Courier New" w:hAnsi="Courier New" w:cs="Courier New"/>
        </w:rPr>
      </w:pPr>
      <w:r w:rsidRPr="002F7C96">
        <w:rPr>
          <w:rFonts w:ascii="Courier New" w:hAnsi="Courier New" w:cs="Courier New"/>
        </w:rPr>
        <w:t>\begin{array}{@{}l}R</w:t>
      </w:r>
      <w:commentRangeStart w:id="35"/>
      <w:commentRangeEnd w:id="35"/>
      <w:r w:rsidR="007E048D">
        <w:rPr>
          <w:rStyle w:val="CommentReference"/>
          <w:rFonts w:asciiTheme="minorHAnsi" w:hAnsiTheme="minorHAnsi"/>
        </w:rPr>
        <w:commentReference w:id="35"/>
      </w:r>
      <w:r w:rsidRPr="002F7C96">
        <w:rPr>
          <w:rFonts w:ascii="Courier New" w:hAnsi="Courier New" w:cs="Courier New"/>
        </w:rPr>
        <w:t>\left(\hslash\right)=\frac1N{\sum\nolimits_{i=1}^{N}{\mathcal{L}\left(Y^{(i)},\hslash\left(\left(Z_1^{(i)},\;Z_2^{(i)},\;\dots.,\;Z_\mathrm{M}^{(i)}\right\}\right)\right)}}\end{array}</w:t>
      </w:r>
    </w:p>
    <w:p w14:paraId="31BDA92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\end{eqnarray}</w:t>
      </w:r>
    </w:p>
    <w:p w14:paraId="541028C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\global\let\theequation\saveeqnno</w:t>
      </w:r>
    </w:p>
    <w:p w14:paraId="0AF9E0D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\addtocounter{equation}{-1}\ignorespaces </w:t>
      </w:r>
    </w:p>
    <w:p w14:paraId="2F3383EE" w14:textId="33C1B1A6" w:rsidR="003A1683" w:rsidRPr="002F7C96" w:rsidRDefault="00000000" w:rsidP="002F7C96">
      <w:pPr>
        <w:pStyle w:val="PlainText"/>
        <w:rPr>
          <w:rFonts w:ascii="Courier New" w:hAnsi="Courier New" w:cs="Courier New"/>
        </w:rPr>
      </w:pPr>
      <w:r w:rsidRPr="002F7C96">
        <w:rPr>
          <w:rFonts w:ascii="Courier New" w:hAnsi="Courier New" w:cs="Courier New"/>
        </w:rPr>
        <w:t>where $\mathcal{L}(\</w:t>
      </w:r>
      <w:r w:rsidR="00566B36">
        <w:rPr>
          <w:rFonts w:ascii="Courier New" w:hAnsi="Courier New" w:cs="Courier New"/>
        </w:rPr>
        <w:t>cdot</w:t>
      </w:r>
      <w:r w:rsidRPr="002F7C96">
        <w:rPr>
          <w:rFonts w:ascii="Courier New" w:hAnsi="Courier New" w:cs="Courier New"/>
        </w:rPr>
        <w:t>) $ is an arbitrary loss function.</w:t>
      </w:r>
    </w:p>
    <w:p w14:paraId="6659038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Our goal is to choose a predictor $\widehat\hslash $ that minimizes the empirical test (also known as the empirical risk minimization principle \unskip~\cite{1834499:27646460}) as follows: </w:t>
      </w:r>
    </w:p>
    <w:p w14:paraId="7FE9F3A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\let\saveeqnno\theequation</w:t>
      </w:r>
    </w:p>
    <w:p w14:paraId="4D34B5F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\let\savefrac\frac</w:t>
      </w:r>
    </w:p>
    <w:p w14:paraId="7A369BD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\def\dispfrac{\displaystyle\savefrac}</w:t>
      </w:r>
    </w:p>
    <w:p w14:paraId="1C04E39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\begin{eqnarray}</w:t>
      </w:r>
    </w:p>
    <w:p w14:paraId="029BEE1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\let\frac\dispfrac</w:t>
      </w:r>
    </w:p>
    <w:p w14:paraId="330A118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\gdef\theequation{3}</w:t>
      </w:r>
    </w:p>
    <w:p w14:paraId="244FE0E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\let\theHequation\theequation</w:t>
      </w:r>
    </w:p>
    <w:p w14:paraId="2773115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\label{disp-formula-group-9bb8da491ab14748a65afbb27494436c}</w:t>
      </w:r>
    </w:p>
    <w:p w14:paraId="046D559B" w14:textId="630A0457" w:rsidR="003A1683" w:rsidRPr="002F7C96" w:rsidRDefault="00000000" w:rsidP="002F7C96">
      <w:pPr>
        <w:pStyle w:val="PlainText"/>
        <w:rPr>
          <w:rFonts w:ascii="Courier New" w:hAnsi="Courier New" w:cs="Courier New"/>
        </w:rPr>
      </w:pPr>
      <w:r w:rsidRPr="002F7C96">
        <w:rPr>
          <w:rFonts w:ascii="Courier New" w:hAnsi="Courier New" w:cs="Courier New"/>
        </w:rPr>
        <w:t>\begin{array}{@{}l}\widehat\hslash={{\underset\hslash{\text{argmin}}}</w:t>
      </w:r>
      <w:r w:rsidR="00566B36">
        <w:rPr>
          <w:rFonts w:ascii="Courier New" w:hAnsi="Courier New" w:cs="Courier New"/>
        </w:rPr>
        <w:t>\,</w:t>
      </w:r>
      <w:r w:rsidRPr="002F7C96">
        <w:rPr>
          <w:rFonts w:ascii="Courier New" w:hAnsi="Courier New" w:cs="Courier New"/>
        </w:rPr>
        <w:t>{R_{\text{emp}}\left(\hslash\right)}}\;\end{array}</w:t>
      </w:r>
    </w:p>
    <w:p w14:paraId="7179DFB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\end{eqnarray}</w:t>
      </w:r>
    </w:p>
    <w:p w14:paraId="6B88697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\global\let\theequation\saveeqnno</w:t>
      </w:r>
    </w:p>
    <w:p w14:paraId="6B42C8FA" w14:textId="77777777" w:rsidR="003A1683" w:rsidRDefault="00000000" w:rsidP="002F7C96">
      <w:pPr>
        <w:pStyle w:val="PlainText"/>
        <w:rPr>
          <w:rFonts w:ascii="Courier New" w:hAnsi="Courier New" w:cs="Courier New"/>
        </w:rPr>
      </w:pPr>
      <w:r w:rsidRPr="002F7C96">
        <w:rPr>
          <w:rFonts w:ascii="Courier New" w:hAnsi="Courier New" w:cs="Courier New"/>
        </w:rPr>
        <w:t xml:space="preserve">\addtocounter{equation}{-1}\ignorespaces </w:t>
      </w:r>
    </w:p>
    <w:p w14:paraId="48258BB2" w14:textId="69CF47A1" w:rsidR="00877C35" w:rsidRPr="002F7C96" w:rsidRDefault="00877C35" w:rsidP="002F7C96">
      <w:pPr>
        <w:pStyle w:val="PlainText"/>
        <w:rPr>
          <w:rFonts w:ascii="Courier New" w:hAnsi="Courier New" w:cs="Courier New"/>
        </w:rPr>
      </w:pPr>
      <w:r>
        <w:rPr>
          <w:rFonts w:ascii="Courier New" w:hAnsi="Courier New" w:cs="Courier New"/>
        </w:rPr>
        <w:t>\end{itemize}</w:t>
      </w:r>
    </w:p>
    <w:p w14:paraId="6ED5A269" w14:textId="4943012A" w:rsidR="009A2CAC" w:rsidRDefault="00000000" w:rsidP="009A2CAC">
      <w:pPr>
        <w:pStyle w:val="PlainText"/>
        <w:rPr>
          <w:rFonts w:ascii="Courier New" w:hAnsi="Courier New" w:cs="Courier New"/>
        </w:rPr>
      </w:pPr>
      <w:r w:rsidRPr="002F7C96">
        <w:rPr>
          <w:rFonts w:ascii="Courier New" w:hAnsi="Courier New" w:cs="Courier New"/>
        </w:rPr>
        <w:t>\subsection{</w:t>
      </w:r>
      <w:r w:rsidR="009A2CAC" w:rsidRPr="002F7C96" w:rsidDel="009A2CAC">
        <w:rPr>
          <w:rFonts w:ascii="Courier New" w:hAnsi="Courier New" w:cs="Courier New"/>
        </w:rPr>
        <w:t xml:space="preserve"> </w:t>
      </w:r>
      <w:r w:rsidRPr="002F7C96">
        <w:rPr>
          <w:rFonts w:ascii="Courier New" w:hAnsi="Courier New" w:cs="Courier New"/>
        </w:rPr>
        <w:t xml:space="preserve">Generating </w:t>
      </w:r>
      <w:commentRangeStart w:id="36"/>
      <w:r w:rsidRPr="002F7C96">
        <w:rPr>
          <w:rFonts w:ascii="Courier New" w:hAnsi="Courier New" w:cs="Courier New"/>
        </w:rPr>
        <w:t xml:space="preserve">Annotator </w:t>
      </w:r>
      <w:commentRangeEnd w:id="36"/>
      <w:r w:rsidR="006523B1">
        <w:rPr>
          <w:rStyle w:val="CommentReference"/>
          <w:rFonts w:asciiTheme="minorHAnsi" w:hAnsiTheme="minorHAnsi"/>
        </w:rPr>
        <w:commentReference w:id="36"/>
      </w:r>
      <w:r w:rsidRPr="002F7C96">
        <w:rPr>
          <w:rFonts w:ascii="Courier New" w:hAnsi="Courier New" w:cs="Courier New"/>
        </w:rPr>
        <w:t xml:space="preserve">Label </w:t>
      </w:r>
      <w:r w:rsidR="006523B1">
        <w:rPr>
          <w:rFonts w:ascii="Courier New" w:hAnsi="Courier New" w:cs="Courier New"/>
        </w:rPr>
        <w:t>S</w:t>
      </w:r>
      <w:r w:rsidRPr="002F7C96">
        <w:rPr>
          <w:rFonts w:ascii="Courier New" w:hAnsi="Courier New" w:cs="Courier New"/>
        </w:rPr>
        <w:t>ets from Ground Truth}</w:t>
      </w:r>
    </w:p>
    <w:p w14:paraId="29F32CE0" w14:textId="2A908B04" w:rsidR="00622027" w:rsidRDefault="00000000" w:rsidP="009A2CAC">
      <w:pPr>
        <w:pStyle w:val="PlainText"/>
        <w:rPr>
          <w:rFonts w:ascii="Courier New" w:hAnsi="Courier New" w:cs="Courier New"/>
        </w:rPr>
      </w:pPr>
      <w:r w:rsidRPr="002F7C96">
        <w:rPr>
          <w:rFonts w:ascii="Courier New" w:hAnsi="Courier New" w:cs="Courier New"/>
        </w:rPr>
        <w:t xml:space="preserve">In order to evaluate the proposed </w:t>
      </w:r>
      <w:commentRangeStart w:id="37"/>
      <w:r w:rsidRPr="002F7C96">
        <w:rPr>
          <w:rFonts w:ascii="Courier New" w:hAnsi="Courier New" w:cs="Courier New"/>
        </w:rPr>
        <w:t>technique</w:t>
      </w:r>
      <w:commentRangeEnd w:id="37"/>
      <w:r w:rsidR="00BA7354">
        <w:rPr>
          <w:rStyle w:val="CommentReference"/>
          <w:rFonts w:asciiTheme="minorHAnsi" w:hAnsiTheme="minorHAnsi"/>
        </w:rPr>
        <w:commentReference w:id="37"/>
      </w:r>
      <w:r w:rsidRPr="002F7C96">
        <w:rPr>
          <w:rFonts w:ascii="Courier New" w:hAnsi="Courier New" w:cs="Courier New"/>
        </w:rPr>
        <w:t xml:space="preserve"> as well as other aggregation techniques, we create $\mathrm{M} $ fictitious annotators. To synthesize a multi-annotator dataset from a dataset with existing ground truth, we use a uniform distribution in the interval from $0.4 $ to $1 $, i.e., $\pi_{\alpha,k}\sim</w:t>
      </w:r>
      <w:r w:rsidR="009A2CAC">
        <w:rPr>
          <w:rFonts w:ascii="Courier New" w:hAnsi="Courier New" w:cs="Courier New"/>
        </w:rPr>
        <w:t xml:space="preserve"> \text{unif}</w:t>
      </w:r>
      <w:r w:rsidRPr="002F7C96">
        <w:rPr>
          <w:rFonts w:ascii="Courier New" w:hAnsi="Courier New" w:cs="Courier New"/>
        </w:rPr>
        <w:t>\left(0.4,1\right) $ (however other ranges can also be used) to obtain $\mathrm{M}\times\mathrm{K} $ reliability values $\Pi $</w:t>
      </w:r>
      <w:r w:rsidR="009A2CAC">
        <w:rPr>
          <w:rFonts w:ascii="Courier New" w:hAnsi="Courier New" w:cs="Courier New"/>
        </w:rPr>
        <w:t>, where $K$ is the number of classes</w:t>
      </w:r>
      <w:r w:rsidRPr="002F7C96">
        <w:rPr>
          <w:rFonts w:ascii="Courier New" w:hAnsi="Courier New" w:cs="Courier New"/>
        </w:rPr>
        <w:t xml:space="preserve">. </w:t>
      </w:r>
      <w:r w:rsidR="00622027">
        <w:rPr>
          <w:rFonts w:ascii="Courier New" w:hAnsi="Courier New" w:cs="Courier New"/>
        </w:rPr>
        <w:t>(Note that</w:t>
      </w:r>
    </w:p>
    <w:p w14:paraId="369A0123" w14:textId="2C1E0099" w:rsidR="003A1683" w:rsidRPr="002F7C96" w:rsidRDefault="00622027" w:rsidP="009A2CAC">
      <w:pPr>
        <w:pStyle w:val="PlainText"/>
        <w:rPr>
          <w:rFonts w:ascii="Courier New" w:hAnsi="Courier New" w:cs="Courier New"/>
        </w:rPr>
      </w:pPr>
      <w:r>
        <w:rPr>
          <w:rFonts w:ascii="Courier New" w:hAnsi="Courier New" w:cs="Courier New"/>
        </w:rPr>
        <w:t xml:space="preserve">an annotator may be skilled at labeling dogs, but not rabbits.) </w:t>
      </w:r>
      <w:r w:rsidRPr="002F7C96">
        <w:rPr>
          <w:rFonts w:ascii="Courier New" w:hAnsi="Courier New" w:cs="Courier New"/>
        </w:rPr>
        <w:t xml:space="preserve">Then we use these reliability values to generate the crowd label set $Z_{\alpha}^{(i)} $ from the ground truth labels for each instance $i $. </w:t>
      </w:r>
    </w:p>
    <w:p w14:paraId="4D2A5BC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For each annotator $\alpha $, each instance $i $ and class $k $ in the dataset is assigned its true label with probability $\pi_{\alpha,k} $ and the opposite label with probability $\left(1-\pi_{\alpha,k}\right) $. </w:t>
      </w:r>
      <w:commentRangeStart w:id="38"/>
      <w:r w:rsidRPr="002F7C96">
        <w:rPr>
          <w:rFonts w:ascii="Courier New" w:hAnsi="Courier New" w:cs="Courier New"/>
        </w:rPr>
        <w:t>To generate the labels for each annotator $\alpha $, a random number $0 &lt; \smallmathcal{p}^{(i)} &lt; 1 $ is generated for each instance $i $ in the dataset. Then $\forall\alpha,k \; \; \text{if} \; \; \smallmathcal{p}^{(i)}\leq \pi_{\alpha,k} $ then the true label is used for that instance and class, for the annotator $\alpha $; otherwise, the incorrect label is used</w:t>
      </w:r>
      <w:commentRangeEnd w:id="38"/>
      <w:r w:rsidR="00622027">
        <w:rPr>
          <w:rStyle w:val="CommentReference"/>
          <w:rFonts w:asciiTheme="minorHAnsi" w:hAnsiTheme="minorHAnsi"/>
        </w:rPr>
        <w:commentReference w:id="38"/>
      </w:r>
      <w:r w:rsidRPr="002F7C96">
        <w:rPr>
          <w:rFonts w:ascii="Courier New" w:hAnsi="Courier New" w:cs="Courier New"/>
        </w:rPr>
        <w:t xml:space="preserve">. </w:t>
      </w:r>
    </w:p>
    <w:p w14:paraId="6D0FC6B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The calculated annotator labels $z_{\alpha,k}^{(i)} $ for each annotator $\alpha $, instance $i $ and class $k $ are as follows:</w:t>
      </w:r>
    </w:p>
    <w:p w14:paraId="114864F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\begin{equation}</w:t>
      </w:r>
    </w:p>
    <w:p w14:paraId="2156B1B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z_{\alpha,k}^{(i)} =</w:t>
      </w:r>
    </w:p>
    <w:p w14:paraId="15EBE29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\begin{cases}</w:t>
      </w:r>
    </w:p>
    <w:p w14:paraId="155F938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y_k^{(i)} &amp; \text{if } \smallmathcal</w:t>
      </w:r>
      <w:commentRangeStart w:id="39"/>
      <w:r w:rsidRPr="002F7C96">
        <w:rPr>
          <w:rFonts w:ascii="Courier New" w:hAnsi="Courier New" w:cs="Courier New"/>
        </w:rPr>
        <w:t>{p}^{(i)}</w:t>
      </w:r>
      <w:commentRangeEnd w:id="39"/>
      <w:r w:rsidR="00EA34B4">
        <w:rPr>
          <w:rStyle w:val="CommentReference"/>
          <w:rFonts w:asciiTheme="minorHAnsi" w:hAnsiTheme="minorHAnsi"/>
        </w:rPr>
        <w:commentReference w:id="39"/>
      </w:r>
      <w:r w:rsidRPr="002F7C96">
        <w:rPr>
          <w:rFonts w:ascii="Courier New" w:hAnsi="Courier New" w:cs="Courier New"/>
        </w:rPr>
        <w:t xml:space="preserve"> \leq \pi_{\alpha,k}, \\</w:t>
      </w:r>
    </w:p>
    <w:p w14:paraId="0EABFE3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1 - y_k^{(i)} &amp; \text{if } \smallmathcal{p}^{(i)} &gt; \pi_{\alpha,k},</w:t>
      </w:r>
    </w:p>
    <w:p w14:paraId="77431DD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\end{cases} \quad \forall i, a, k</w:t>
      </w:r>
    </w:p>
    <w:p w14:paraId="64DDFB2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\tag{4}\label{disp-formula-group-f130de9d9ab14f5aaf86f44df83acce8}</w:t>
      </w:r>
    </w:p>
    <w:p w14:paraId="32FA07A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\end{equation}</w:t>
      </w:r>
    </w:p>
    <w:p w14:paraId="3D035EE4" w14:textId="0631DB5E" w:rsidR="003A1683" w:rsidRPr="002F7C96" w:rsidRDefault="00000000" w:rsidP="002F7C96">
      <w:pPr>
        <w:pStyle w:val="PlainText"/>
        <w:rPr>
          <w:rFonts w:ascii="Courier New" w:hAnsi="Courier New" w:cs="Courier New"/>
        </w:rPr>
      </w:pPr>
      <w:r w:rsidRPr="002F7C96">
        <w:rPr>
          <w:rFonts w:ascii="Courier New" w:hAnsi="Courier New" w:cs="Courier New"/>
        </w:rPr>
        <w:t xml:space="preserve">To evaluate the proposed techniques over all data instances, a k-fold cross-validation </w:t>
      </w:r>
      <w:r w:rsidR="00EA34B4">
        <w:rPr>
          <w:rFonts w:ascii="Courier New" w:hAnsi="Courier New" w:cs="Courier New"/>
        </w:rPr>
        <w:t>is</w:t>
      </w:r>
      <w:r w:rsidR="00EA34B4" w:rsidRPr="002F7C96">
        <w:rPr>
          <w:rFonts w:ascii="Courier New" w:hAnsi="Courier New" w:cs="Courier New"/>
        </w:rPr>
        <w:t xml:space="preserve"> </w:t>
      </w:r>
      <w:r w:rsidRPr="002F7C96">
        <w:rPr>
          <w:rFonts w:ascii="Courier New" w:hAnsi="Courier New" w:cs="Courier New"/>
        </w:rPr>
        <w:t>employed.</w:t>
      </w:r>
    </w:p>
    <w:p w14:paraId="455C1B8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\subsection{Uncertainty Measurement}</w:t>
      </w:r>
    </w:p>
    <w:p w14:paraId="79990DEA" w14:textId="41B9607E" w:rsidR="003A1683" w:rsidRPr="002F7C96" w:rsidRDefault="00000000" w:rsidP="002F7C96">
      <w:pPr>
        <w:pStyle w:val="PlainText"/>
        <w:rPr>
          <w:rFonts w:ascii="Courier New" w:hAnsi="Courier New" w:cs="Courier New"/>
        </w:rPr>
      </w:pPr>
      <w:r w:rsidRPr="002F7C96">
        <w:rPr>
          <w:rFonts w:ascii="Courier New" w:hAnsi="Courier New" w:cs="Courier New"/>
        </w:rPr>
        <w:t xml:space="preserve">A common approach to measure uncertainty is to increase the number of data instances $X $ in the test dataset $\mathbb{D}_\alpha^{\mathrm{test}} $ to create multiple variations of each sample data $X^{(i)} $\unskip~\cite{1834499:27646462}. In this approach for each instance $i $, we apply randomly generated spatial transformations and additive noise to the input data $X^{(i)} $ to obtain a transformed sample and repeat this process $\mathrm{G} $ times to obtain a set of $\mathrm{G} $ transformed samples. </w:t>
      </w:r>
    </w:p>
    <w:p w14:paraId="7FB7BE38" w14:textId="7FB7963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However, this approach is mostly suitable for cases where the input data are 2D images or 3D volumes. Given the </w:t>
      </w:r>
      <w:commentRangeStart w:id="40"/>
      <w:r w:rsidRPr="002F7C96">
        <w:rPr>
          <w:rFonts w:ascii="Courier New" w:hAnsi="Courier New" w:cs="Courier New"/>
        </w:rPr>
        <w:t>1D structure</w:t>
      </w:r>
      <w:commentRangeEnd w:id="40"/>
      <w:r w:rsidR="00EA34B4">
        <w:rPr>
          <w:rStyle w:val="CommentReference"/>
          <w:rFonts w:asciiTheme="minorHAnsi" w:hAnsiTheme="minorHAnsi"/>
        </w:rPr>
        <w:commentReference w:id="40"/>
      </w:r>
      <w:r w:rsidRPr="002F7C96">
        <w:rPr>
          <w:rFonts w:ascii="Courier New" w:hAnsi="Courier New" w:cs="Courier New"/>
        </w:rPr>
        <w:t xml:space="preserve"> of the crowdsourced datasets used in this study, this approach cannot be used. To address this problem, we introduced a modified uncertainty measurement approach, in which instead of augmenting the data instances $X^{(i)} $, we </w:t>
      </w:r>
      <w:r w:rsidR="00EA34B4">
        <w:rPr>
          <w:rFonts w:ascii="Courier New" w:hAnsi="Courier New" w:cs="Courier New"/>
        </w:rPr>
        <w:t>feed</w:t>
      </w:r>
      <w:r w:rsidR="00EA34B4" w:rsidRPr="002F7C96">
        <w:rPr>
          <w:rFonts w:ascii="Courier New" w:hAnsi="Courier New" w:cs="Courier New"/>
        </w:rPr>
        <w:t xml:space="preserve"> </w:t>
      </w:r>
      <w:r w:rsidRPr="002F7C96">
        <w:rPr>
          <w:rFonts w:ascii="Courier New" w:hAnsi="Courier New" w:cs="Courier New"/>
        </w:rPr>
        <w:t xml:space="preserve">the same sample data to different classifiers. </w:t>
      </w:r>
    </w:p>
    <w:p w14:paraId="4709600E" w14:textId="3C2A2092"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 xml:space="preserve">For the choice of classifier, we can either use a probability-based classifier such as random forest and train it under $\mathrm{G} $ different random states or train various classifiers and address the problem in a manner similar to ensemble learning (using a set of $\mathrm{G} $ different classification techniques such as random forest, SVM, CNN, Adaboost, etc.). In </w:t>
      </w:r>
      <w:r w:rsidR="00EA34B4">
        <w:rPr>
          <w:rFonts w:ascii="Courier New" w:hAnsi="Courier New" w:cs="Courier New"/>
        </w:rPr>
        <w:t>either</w:t>
      </w:r>
      <w:r w:rsidR="00EA34B4" w:rsidRPr="002F7C96">
        <w:rPr>
          <w:rFonts w:ascii="Courier New" w:hAnsi="Courier New" w:cs="Courier New"/>
        </w:rPr>
        <w:t xml:space="preserve"> </w:t>
      </w:r>
      <w:r w:rsidRPr="002F7C96">
        <w:rPr>
          <w:rFonts w:ascii="Courier New" w:hAnsi="Courier New" w:cs="Courier New"/>
        </w:rPr>
        <w:t xml:space="preserve">case, we </w:t>
      </w:r>
      <w:r w:rsidR="00EA34B4">
        <w:rPr>
          <w:rFonts w:ascii="Courier New" w:hAnsi="Courier New" w:cs="Courier New"/>
        </w:rPr>
        <w:t>obtain</w:t>
      </w:r>
      <w:r w:rsidR="00EA34B4" w:rsidRPr="002F7C96">
        <w:rPr>
          <w:rFonts w:ascii="Courier New" w:hAnsi="Courier New" w:cs="Courier New"/>
        </w:rPr>
        <w:t xml:space="preserve"> </w:t>
      </w:r>
      <w:r w:rsidRPr="002F7C96">
        <w:rPr>
          <w:rFonts w:ascii="Courier New" w:hAnsi="Courier New" w:cs="Courier New"/>
        </w:rPr>
        <w:t>a set of $\mathrm{G} $ classifiers ${\left\{F_{\alpha}^{(g)}(\ensuremath{\cdot})\right\}}_{g=1}^\mathrm{G} $ for each annotator $</w:t>
      </w:r>
      <w:r w:rsidR="00EA34B4">
        <w:rPr>
          <w:rFonts w:ascii="Courier New" w:hAnsi="Courier New" w:cs="Courier New"/>
        </w:rPr>
        <w:t>\alpha</w:t>
      </w:r>
      <w:r w:rsidR="00EA34B4" w:rsidRPr="002F7C96">
        <w:rPr>
          <w:rFonts w:ascii="Courier New" w:hAnsi="Courier New" w:cs="Courier New"/>
        </w:rPr>
        <w:t xml:space="preserve"> </w:t>
      </w:r>
      <w:r w:rsidRPr="002F7C96">
        <w:rPr>
          <w:rFonts w:ascii="Courier New" w:hAnsi="Courier New" w:cs="Courier New"/>
        </w:rPr>
        <w:t xml:space="preserve">$. The classifier $F_{\alpha}^{(g)}(\ensuremath{\cdot}) $ is a pre-trained or pre-designed model that has been trained on a labeled training dataset $\mathbb{D}_\alpha^{\mathrm{train}} $. This training process </w:t>
      </w:r>
      <w:r w:rsidR="00EA34B4">
        <w:rPr>
          <w:rFonts w:ascii="Courier New" w:hAnsi="Courier New" w:cs="Courier New"/>
        </w:rPr>
        <w:t>enables</w:t>
      </w:r>
      <w:r w:rsidR="00EA34B4" w:rsidRPr="002F7C96">
        <w:rPr>
          <w:rFonts w:ascii="Courier New" w:hAnsi="Courier New" w:cs="Courier New"/>
        </w:rPr>
        <w:t xml:space="preserve"> </w:t>
      </w:r>
      <w:r w:rsidRPr="002F7C96">
        <w:rPr>
          <w:rFonts w:ascii="Courier New" w:hAnsi="Courier New" w:cs="Courier New"/>
        </w:rPr>
        <w:t xml:space="preserve">$F_{\alpha}^{(g)}(\ensuremath{\cdot}) $ to learn the underlying patterns in the data and make predictions on unseen instances. </w:t>
      </w:r>
    </w:p>
    <w:p w14:paraId="4DB6E0B6" w14:textId="017CA24F" w:rsidR="003A1683" w:rsidRPr="002F7C96" w:rsidRDefault="00000000" w:rsidP="002F7C96">
      <w:pPr>
        <w:pStyle w:val="PlainText"/>
        <w:rPr>
          <w:rFonts w:ascii="Courier New" w:hAnsi="Courier New" w:cs="Courier New"/>
        </w:rPr>
      </w:pPr>
      <w:r w:rsidRPr="002F7C96">
        <w:rPr>
          <w:rFonts w:ascii="Courier New" w:hAnsi="Courier New" w:cs="Courier New"/>
        </w:rPr>
        <w:t xml:space="preserve">After training, we </w:t>
      </w:r>
      <w:r w:rsidR="00EA34B4">
        <w:rPr>
          <w:rFonts w:ascii="Courier New" w:hAnsi="Courier New" w:cs="Courier New"/>
        </w:rPr>
        <w:t>feed</w:t>
      </w:r>
      <w:r w:rsidR="00EA34B4" w:rsidRPr="002F7C96">
        <w:rPr>
          <w:rFonts w:ascii="Courier New" w:hAnsi="Courier New" w:cs="Courier New"/>
        </w:rPr>
        <w:t xml:space="preserve"> </w:t>
      </w:r>
      <w:r w:rsidRPr="002F7C96">
        <w:rPr>
          <w:rFonts w:ascii="Courier New" w:hAnsi="Courier New" w:cs="Courier New"/>
        </w:rPr>
        <w:t xml:space="preserve">the test samples $X^{(i)}\in \mathbb{X}^{\text{test}} $ to the $g $-th classifier $F_{\alpha}^{(g)}(\ensuremath{\cdot}) $ as test cases. The classifier $F_{\alpha}^{(g)}(\ensuremath{\cdot}) $ then outputs a set of predicted </w:t>
      </w:r>
      <w:r w:rsidR="001F4285">
        <w:rPr>
          <w:rFonts w:ascii="Courier New" w:hAnsi="Courier New" w:cs="Courier New"/>
        </w:rPr>
        <w:t>probabilities</w:t>
      </w:r>
      <w:r w:rsidR="001F4285" w:rsidRPr="002F7C96">
        <w:rPr>
          <w:rFonts w:ascii="Courier New" w:hAnsi="Courier New" w:cs="Courier New"/>
        </w:rPr>
        <w:t xml:space="preserve"> </w:t>
      </w:r>
      <w:r w:rsidRPr="002F7C96">
        <w:rPr>
          <w:rFonts w:ascii="Courier New" w:hAnsi="Courier New" w:cs="Courier New"/>
        </w:rPr>
        <w:t xml:space="preserve">$\left\{p_{\alpha,k}^{(i,g)}\right\}_{k=1}^{K} $ representing the probability that class $k $ </w:t>
      </w:r>
      <w:r w:rsidR="001F4285">
        <w:rPr>
          <w:rFonts w:ascii="Courier New" w:hAnsi="Courier New" w:cs="Courier New"/>
        </w:rPr>
        <w:t>is</w:t>
      </w:r>
      <w:r w:rsidR="001F4285" w:rsidRPr="002F7C96">
        <w:rPr>
          <w:rFonts w:ascii="Courier New" w:hAnsi="Courier New" w:cs="Courier New"/>
        </w:rPr>
        <w:t xml:space="preserve"> </w:t>
      </w:r>
      <w:r w:rsidRPr="002F7C96">
        <w:rPr>
          <w:rFonts w:ascii="Courier New" w:hAnsi="Courier New" w:cs="Courier New"/>
        </w:rPr>
        <w:t xml:space="preserve">present in </w:t>
      </w:r>
      <w:r w:rsidR="001F4285">
        <w:rPr>
          <w:rFonts w:ascii="Courier New" w:hAnsi="Courier New" w:cs="Courier New"/>
        </w:rPr>
        <w:t>the</w:t>
      </w:r>
      <w:r w:rsidR="001F4285" w:rsidRPr="002F7C96">
        <w:rPr>
          <w:rFonts w:ascii="Courier New" w:hAnsi="Courier New" w:cs="Courier New"/>
        </w:rPr>
        <w:t xml:space="preserve"> </w:t>
      </w:r>
      <w:r w:rsidRPr="002F7C96">
        <w:rPr>
          <w:rFonts w:ascii="Courier New" w:hAnsi="Courier New" w:cs="Courier New"/>
        </w:rPr>
        <w:t xml:space="preserve">sample. Consequently, we obtain a collection of $G $ predicted probability sets $\left\{ \left\{ p_{\alpha,k}^{(i,g)}\right\}_{k=1}^\mathrm{K} \right\}_{g=1}^\mathrm{G} $ for each annotator $\alpha $ and instance $i $. </w:t>
      </w:r>
      <w:r w:rsidR="00696D29">
        <w:rPr>
          <w:rFonts w:ascii="Courier New" w:hAnsi="Courier New" w:cs="Courier New"/>
        </w:rPr>
        <w:t xml:space="preserve">The set </w:t>
      </w:r>
      <w:r w:rsidRPr="002F7C96">
        <w:rPr>
          <w:rFonts w:ascii="Courier New" w:hAnsi="Courier New" w:cs="Courier New"/>
        </w:rPr>
        <w:t xml:space="preserve">$\left\{p_{\alpha,k}^{(i,g)}\right\}_{g=1}^\mathrm{G} $ </w:t>
      </w:r>
      <w:r w:rsidR="00696D29">
        <w:rPr>
          <w:rFonts w:ascii="Courier New" w:hAnsi="Courier New" w:cs="Courier New"/>
        </w:rPr>
        <w:t>contains the</w:t>
      </w:r>
      <w:r w:rsidRPr="002F7C96">
        <w:rPr>
          <w:rFonts w:ascii="Courier New" w:hAnsi="Courier New" w:cs="Courier New"/>
        </w:rPr>
        <w:t xml:space="preserve"> predicted probabilities for class $k $, annotator $\alpha $</w:t>
      </w:r>
      <w:r w:rsidR="00696D29">
        <w:rPr>
          <w:rFonts w:ascii="Courier New" w:hAnsi="Courier New" w:cs="Courier New"/>
        </w:rPr>
        <w:t>,</w:t>
      </w:r>
      <w:r w:rsidRPr="002F7C96">
        <w:rPr>
          <w:rFonts w:ascii="Courier New" w:hAnsi="Courier New" w:cs="Courier New"/>
        </w:rPr>
        <w:t xml:space="preserve"> and instance $i $. Disagreements between predicted probabilities $\left\{p_{\alpha,k}^{(i,g)}\right\}_{g=1}^\mathrm{G} $ can be used to estimate uncertainty. </w:t>
      </w:r>
    </w:p>
    <w:p w14:paraId="7BD787F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The reason for using classifiers rather than using the crowdsourced labels directly is two-fold. Using a probabilistic classifier helps us calculate uncertainty based on each annotator's labeling patterns that are learned by the classifier. Furthermore, this approach provides us with a set of pre-trained classifiers $\left\{\left\{F_{\alpha}^{(g)}(\ensuremath{\cdot})\right\}_{g=1}^\mathrm{G} \right\}_{a=1}^\mathrm{M} $ </w:t>
      </w:r>
      <w:commentRangeStart w:id="41"/>
      <w:r w:rsidRPr="002F7C96">
        <w:rPr>
          <w:rFonts w:ascii="Courier New" w:hAnsi="Courier New" w:cs="Courier New"/>
        </w:rPr>
        <w:t>that can be readily utilized on any new data samples without the need for those samples to be labeled by the original annotators</w:t>
      </w:r>
      <w:commentRangeEnd w:id="41"/>
      <w:r w:rsidR="00696D29">
        <w:rPr>
          <w:rStyle w:val="CommentReference"/>
          <w:rFonts w:asciiTheme="minorHAnsi" w:hAnsiTheme="minorHAnsi"/>
        </w:rPr>
        <w:commentReference w:id="41"/>
      </w:r>
      <w:r w:rsidRPr="002F7C96">
        <w:rPr>
          <w:rFonts w:ascii="Courier New" w:hAnsi="Courier New" w:cs="Courier New"/>
        </w:rPr>
        <w:t xml:space="preserve">. </w:t>
      </w:r>
    </w:p>
    <w:p w14:paraId="16883DD7" w14:textId="77777777" w:rsidR="003A1683" w:rsidRPr="002F7C96" w:rsidRDefault="00000000" w:rsidP="002F7C96">
      <w:pPr>
        <w:pStyle w:val="PlainText"/>
        <w:rPr>
          <w:rFonts w:ascii="Courier New" w:hAnsi="Courier New" w:cs="Courier New"/>
        </w:rPr>
      </w:pPr>
      <w:commentRangeStart w:id="42"/>
      <w:r w:rsidRPr="002F7C96">
        <w:rPr>
          <w:rFonts w:ascii="Courier New" w:hAnsi="Courier New" w:cs="Courier New"/>
        </w:rPr>
        <w:t>To ensure fairness and avoid the effect of randomness on the classifiers, the index value $g</w:t>
      </w:r>
      <w:commentRangeEnd w:id="42"/>
      <w:r w:rsidR="00696D29">
        <w:rPr>
          <w:rStyle w:val="CommentReference"/>
          <w:rFonts w:asciiTheme="minorHAnsi" w:hAnsiTheme="minorHAnsi"/>
        </w:rPr>
        <w:commentReference w:id="42"/>
      </w:r>
      <w:r w:rsidRPr="002F7C96">
        <w:rPr>
          <w:rFonts w:ascii="Courier New" w:hAnsi="Courier New" w:cs="Courier New"/>
        </w:rPr>
        <w:t xml:space="preserve"> \in \{1,2,\dots,\mathrm{G}\} $ is also used as the random seed value during the training of different classifiers.</w:t>
      </w:r>
    </w:p>
    <w:p w14:paraId="03B9279E" w14:textId="22FA8F04" w:rsidR="003A1683" w:rsidRPr="002F7C96" w:rsidRDefault="00696D29" w:rsidP="002F7C96">
      <w:pPr>
        <w:pStyle w:val="PlainText"/>
        <w:rPr>
          <w:rFonts w:ascii="Courier New" w:hAnsi="Courier New" w:cs="Courier New"/>
        </w:rPr>
      </w:pPr>
      <w:r>
        <w:rPr>
          <w:rFonts w:ascii="Courier New" w:hAnsi="Courier New" w:cs="Courier New"/>
        </w:rPr>
        <w:t>D</w:t>
      </w:r>
      <w:r w:rsidR="00000000" w:rsidRPr="002F7C96">
        <w:rPr>
          <w:rFonts w:ascii="Courier New" w:hAnsi="Courier New" w:cs="Courier New"/>
        </w:rPr>
        <w:t xml:space="preserve">efine $t_{\alpha,k}^{\left(i,g\right)} $ as the predicted label obtained by binarizing the predicted probabilities $p_{\alpha,k}^{\left(i,g\right)} $ using threshold $\theta_{\alpha,k}^{(g)} $ as shown in </w:t>
      </w:r>
      <w:r>
        <w:rPr>
          <w:rFonts w:ascii="Courier New" w:hAnsi="Courier New" w:cs="Courier New"/>
        </w:rPr>
        <w:t>the Glossary of Symbols</w:t>
      </w:r>
      <w:r w:rsidR="00000000" w:rsidRPr="002F7C96">
        <w:rPr>
          <w:rFonts w:ascii="Courier New" w:hAnsi="Courier New" w:cs="Courier New"/>
        </w:rPr>
        <w:t xml:space="preserve"> section. </w:t>
      </w:r>
    </w:p>
    <w:p w14:paraId="713188F3" w14:textId="22402E4B" w:rsidR="003A1683" w:rsidRPr="002F7C96" w:rsidRDefault="00000000" w:rsidP="002F7C96">
      <w:pPr>
        <w:pStyle w:val="PlainText"/>
        <w:rPr>
          <w:rFonts w:ascii="Courier New" w:hAnsi="Courier New" w:cs="Courier New"/>
        </w:rPr>
      </w:pPr>
      <w:r w:rsidRPr="002F7C96">
        <w:rPr>
          <w:rFonts w:ascii="Courier New" w:hAnsi="Courier New" w:cs="Courier New"/>
        </w:rPr>
        <w:t xml:space="preserve">Uncertainty </w:t>
      </w:r>
      <w:r w:rsidR="004E12A1">
        <w:rPr>
          <w:rFonts w:ascii="Courier New" w:hAnsi="Courier New" w:cs="Courier New"/>
        </w:rPr>
        <w:t>measures</w:t>
      </w:r>
      <w:r w:rsidR="004E12A1" w:rsidRPr="002F7C96">
        <w:rPr>
          <w:rFonts w:ascii="Courier New" w:hAnsi="Courier New" w:cs="Courier New"/>
        </w:rPr>
        <w:t xml:space="preserve"> </w:t>
      </w:r>
      <w:r w:rsidRPr="002F7C96">
        <w:rPr>
          <w:rFonts w:ascii="Courier New" w:hAnsi="Courier New" w:cs="Courier New"/>
        </w:rPr>
        <w:t xml:space="preserve">are used to quantify the level of uncertainty or confidence associated with the predictions of a model. </w:t>
      </w:r>
      <w:r w:rsidR="004E12A1">
        <w:rPr>
          <w:rFonts w:ascii="Courier New" w:hAnsi="Courier New" w:cs="Courier New"/>
        </w:rPr>
        <w:t xml:space="preserve">In this work, we need to measure the uncertainty </w:t>
      </w:r>
      <w:r w:rsidR="004E12A1" w:rsidRPr="002F7C96">
        <w:rPr>
          <w:rFonts w:ascii="Courier New" w:hAnsi="Courier New" w:cs="Courier New"/>
        </w:rPr>
        <w:t>u_{\alpha,k}^{(i)}</w:t>
      </w:r>
      <w:r w:rsidR="004E12A1">
        <w:rPr>
          <w:rFonts w:ascii="Courier New" w:hAnsi="Courier New" w:cs="Courier New"/>
        </w:rPr>
        <w:t xml:space="preserve"> associated with the model predictions. </w:t>
      </w:r>
      <w:r w:rsidRPr="002F7C96">
        <w:rPr>
          <w:rFonts w:ascii="Courier New" w:hAnsi="Courier New" w:cs="Courier New"/>
        </w:rPr>
        <w:t xml:space="preserve">Some common uncertainty measurement </w:t>
      </w:r>
      <w:r w:rsidR="004E12A1">
        <w:rPr>
          <w:rFonts w:ascii="Courier New" w:hAnsi="Courier New" w:cs="Courier New"/>
        </w:rPr>
        <w:t>measures</w:t>
      </w:r>
      <w:r w:rsidR="004E12A1" w:rsidRPr="002F7C96">
        <w:rPr>
          <w:rFonts w:ascii="Courier New" w:hAnsi="Courier New" w:cs="Courier New"/>
        </w:rPr>
        <w:t xml:space="preserve"> </w:t>
      </w:r>
      <w:r w:rsidRPr="002F7C96">
        <w:rPr>
          <w:rFonts w:ascii="Courier New" w:hAnsi="Courier New" w:cs="Courier New"/>
        </w:rPr>
        <w:t>are as follows.</w:t>
      </w:r>
    </w:p>
    <w:p w14:paraId="145FC718" w14:textId="195BF2CE" w:rsidR="003A1683" w:rsidRPr="002F7C96" w:rsidRDefault="00000000" w:rsidP="002F7C96">
      <w:pPr>
        <w:pStyle w:val="PlainText"/>
        <w:rPr>
          <w:rFonts w:ascii="Courier New" w:hAnsi="Courier New" w:cs="Courier New"/>
        </w:rPr>
      </w:pPr>
      <w:r w:rsidRPr="002F7C96">
        <w:rPr>
          <w:rFonts w:ascii="Courier New" w:hAnsi="Courier New" w:cs="Courier New"/>
        </w:rPr>
        <w:t>\</w:t>
      </w:r>
      <w:r w:rsidR="0021237B">
        <w:rPr>
          <w:rFonts w:ascii="Courier New" w:hAnsi="Courier New" w:cs="Courier New"/>
        </w:rPr>
        <w:t>subsubsection</w:t>
      </w:r>
      <w:r w:rsidRPr="002F7C96">
        <w:rPr>
          <w:rFonts w:ascii="Courier New" w:hAnsi="Courier New" w:cs="Courier New"/>
        </w:rPr>
        <w:t>{Entropy}</w:t>
      </w:r>
    </w:p>
    <w:p w14:paraId="39659E1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Entropy is a widely used measure of uncertainty in classification problems. The formula for calculating entropy is as follows:</w:t>
      </w:r>
    </w:p>
    <w:p w14:paraId="0A6E9EF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\begin{equation}</w:t>
      </w:r>
    </w:p>
    <w:p w14:paraId="50D43B1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\gdef\theequation{5}</w:t>
      </w:r>
    </w:p>
    <w:p w14:paraId="78EB123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 xml:space="preserve">    \label{disp-formula-group-82bdc9d51ce0431dbe212b5d72c505c3}</w:t>
      </w:r>
    </w:p>
    <w:p w14:paraId="6D27427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u_{\alpha,k}^{(i)}=H\left(\left\{p_{\alpha,k}^{(i,g)}\right\}_{g=1}^{\mathrm{G}}\right)=-\sum_{g}{p_{\alpha,k}^{(i,g)} \log\left(p_{\alpha,k}^{(i,g)}\right)}</w:t>
      </w:r>
    </w:p>
    <w:p w14:paraId="162DB1C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\end{equation}</w:t>
      </w:r>
    </w:p>
    <w:p w14:paraId="72095A4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Higher entropy values indicate greater uncertainty in the prediction.</w:t>
      </w:r>
    </w:p>
    <w:p w14:paraId="6BD97131" w14:textId="6E0FC0E9" w:rsidR="003A1683" w:rsidRPr="002F7C96" w:rsidRDefault="00000000" w:rsidP="002F7C96">
      <w:pPr>
        <w:pStyle w:val="PlainText"/>
        <w:rPr>
          <w:rFonts w:ascii="Courier New" w:hAnsi="Courier New" w:cs="Courier New"/>
        </w:rPr>
      </w:pPr>
      <w:r w:rsidRPr="002F7C96">
        <w:rPr>
          <w:rFonts w:ascii="Courier New" w:hAnsi="Courier New" w:cs="Courier New"/>
        </w:rPr>
        <w:t xml:space="preserve">Assessing entropy across all classifiers for each class quantifies the uncertainty or </w:t>
      </w:r>
      <w:r w:rsidR="0021237B">
        <w:rPr>
          <w:rFonts w:ascii="Courier New" w:hAnsi="Courier New" w:cs="Courier New"/>
        </w:rPr>
        <w:t>``</w:t>
      </w:r>
      <w:r w:rsidRPr="002F7C96">
        <w:rPr>
          <w:rFonts w:ascii="Courier New" w:hAnsi="Courier New" w:cs="Courier New"/>
        </w:rPr>
        <w:t xml:space="preserve">disorder" in the probability distribution of class predictions for that particular class. It provides a </w:t>
      </w:r>
      <w:commentRangeStart w:id="43"/>
      <w:commentRangeEnd w:id="43"/>
      <w:r w:rsidR="008137E7">
        <w:rPr>
          <w:rStyle w:val="CommentReference"/>
          <w:rFonts w:asciiTheme="minorHAnsi" w:hAnsiTheme="minorHAnsi"/>
        </w:rPr>
        <w:commentReference w:id="43"/>
      </w:r>
      <w:r w:rsidR="0021237B">
        <w:rPr>
          <w:rFonts w:ascii="Courier New" w:hAnsi="Courier New" w:cs="Courier New"/>
        </w:rPr>
        <w:t>measure</w:t>
      </w:r>
      <w:r w:rsidR="0021237B" w:rsidRPr="002F7C96">
        <w:rPr>
          <w:rFonts w:ascii="Courier New" w:hAnsi="Courier New" w:cs="Courier New"/>
        </w:rPr>
        <w:t xml:space="preserve"> </w:t>
      </w:r>
      <w:r w:rsidRPr="002F7C96">
        <w:rPr>
          <w:rFonts w:ascii="Courier New" w:hAnsi="Courier New" w:cs="Courier New"/>
        </w:rPr>
        <w:t xml:space="preserve">to quantify how dispersed the class probabilities across various classifiers are. Greater entropy~suggests that the class probabilities are more equally distributed, thereby decreasing the </w:t>
      </w:r>
      <w:r w:rsidR="008137E7">
        <w:rPr>
          <w:rFonts w:ascii="Courier New" w:hAnsi="Courier New" w:cs="Courier New"/>
        </w:rPr>
        <w:t xml:space="preserve">confidence in the </w:t>
      </w:r>
      <w:r w:rsidRPr="002F7C96">
        <w:rPr>
          <w:rFonts w:ascii="Courier New" w:hAnsi="Courier New" w:cs="Courier New"/>
        </w:rPr>
        <w:t xml:space="preserve">classifiers' predictions for that class. On the other hand, </w:t>
      </w:r>
      <w:commentRangeStart w:id="44"/>
      <w:r w:rsidRPr="002F7C96">
        <w:rPr>
          <w:rFonts w:ascii="Courier New" w:hAnsi="Courier New" w:cs="Courier New"/>
        </w:rPr>
        <w:t>lower entropy~indicates that most classifiers give a higher probability to a specific label</w:t>
      </w:r>
      <w:commentRangeEnd w:id="44"/>
      <w:r w:rsidR="008137E7">
        <w:rPr>
          <w:rStyle w:val="CommentReference"/>
          <w:rFonts w:asciiTheme="minorHAnsi" w:hAnsiTheme="minorHAnsi"/>
        </w:rPr>
        <w:commentReference w:id="44"/>
      </w:r>
      <w:r w:rsidRPr="002F7C96">
        <w:rPr>
          <w:rFonts w:ascii="Courier New" w:hAnsi="Courier New" w:cs="Courier New"/>
        </w:rPr>
        <w:t>, indicating that they are more confident in their predictions for that class. This information is useful for determining the level of agreement among the classifiers.</w:t>
      </w:r>
    </w:p>
    <w:p w14:paraId="21C59509" w14:textId="5FC602BD" w:rsidR="008137E7" w:rsidRDefault="00000000" w:rsidP="002F7C96">
      <w:pPr>
        <w:pStyle w:val="PlainText"/>
        <w:rPr>
          <w:rFonts w:ascii="Courier New" w:hAnsi="Courier New" w:cs="Courier New"/>
        </w:rPr>
      </w:pPr>
      <w:r w:rsidRPr="002F7C96">
        <w:rPr>
          <w:rFonts w:ascii="Courier New" w:hAnsi="Courier New" w:cs="Courier New"/>
        </w:rPr>
        <w:t>\</w:t>
      </w:r>
      <w:r w:rsidR="008137E7">
        <w:rPr>
          <w:rFonts w:ascii="Courier New" w:hAnsi="Courier New" w:cs="Courier New"/>
        </w:rPr>
        <w:t>subsubsection</w:t>
      </w:r>
      <w:r w:rsidRPr="002F7C96">
        <w:rPr>
          <w:rFonts w:ascii="Courier New" w:hAnsi="Courier New" w:cs="Courier New"/>
        </w:rPr>
        <w:t>{Variance}</w:t>
      </w:r>
    </w:p>
    <w:p w14:paraId="0FD85A84" w14:textId="76A8417F" w:rsidR="003A1683" w:rsidRPr="002F7C96" w:rsidRDefault="00000000" w:rsidP="002F7C96">
      <w:pPr>
        <w:pStyle w:val="PlainText"/>
        <w:rPr>
          <w:rFonts w:ascii="Courier New" w:hAnsi="Courier New" w:cs="Courier New"/>
        </w:rPr>
      </w:pPr>
      <w:r w:rsidRPr="002F7C96">
        <w:rPr>
          <w:rFonts w:ascii="Courier New" w:hAnsi="Courier New" w:cs="Courier New"/>
        </w:rPr>
        <w:t xml:space="preserve">In regression problems, variance is often used to quantify uncertainty. It measures the dispersion of predicted values around the mean. A greater variance indicates greater uncertainty of the prediction. For a set of predicted values $\left\{t_{\alpha,k}^{(i,g)}\right\}_{g=1}^\mathrm{G} $ </w:t>
      </w:r>
      <w:r w:rsidR="008137E7">
        <w:rPr>
          <w:rFonts w:ascii="Courier New" w:hAnsi="Courier New" w:cs="Courier New"/>
        </w:rPr>
        <w:t>with</w:t>
      </w:r>
      <w:r w:rsidRPr="002F7C96">
        <w:rPr>
          <w:rFonts w:ascii="Courier New" w:hAnsi="Courier New" w:cs="Courier New"/>
        </w:rPr>
        <w:t xml:space="preserve"> mean value $\mu $, the variance is defined as</w:t>
      </w:r>
    </w:p>
    <w:p w14:paraId="7A153B3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\begin{equation}</w:t>
      </w:r>
    </w:p>
    <w:p w14:paraId="1B8D8ED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\gdef\theequation{6}</w:t>
      </w:r>
    </w:p>
    <w:p w14:paraId="20AD8A4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\label{disp-formula-group-b07e1d949d874da89e68dac9cff5ee4c}</w:t>
      </w:r>
    </w:p>
    <w:p w14:paraId="3C9E73CD" w14:textId="2FE590A9"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u_{\alpha,k}^{(i)}=\text{Var}\left(\left\{t_{\alpha,k}^{(i,g)}\right\}_{g=1}^\mathrm{G}\right)=\</w:t>
      </w:r>
      <w:commentRangeStart w:id="45"/>
      <w:r w:rsidRPr="002F7C96">
        <w:rPr>
          <w:rFonts w:ascii="Courier New" w:hAnsi="Courier New" w:cs="Courier New"/>
        </w:rPr>
        <w:t>sqrt</w:t>
      </w:r>
      <w:commentRangeEnd w:id="45"/>
      <w:r w:rsidR="003C040D">
        <w:rPr>
          <w:rStyle w:val="CommentReference"/>
          <w:rFonts w:asciiTheme="minorHAnsi" w:hAnsiTheme="minorHAnsi"/>
        </w:rPr>
        <w:commentReference w:id="45"/>
      </w:r>
      <w:r w:rsidRPr="002F7C96">
        <w:rPr>
          <w:rFonts w:ascii="Courier New" w:hAnsi="Courier New" w:cs="Courier New"/>
        </w:rPr>
        <w:t>{\</w:t>
      </w:r>
      <w:r w:rsidR="003C040D" w:rsidRPr="002F7C96">
        <w:rPr>
          <w:rFonts w:ascii="Courier New" w:hAnsi="Courier New" w:cs="Courier New"/>
        </w:rPr>
        <w:t>frac</w:t>
      </w:r>
      <w:r w:rsidR="003C040D">
        <w:rPr>
          <w:rFonts w:ascii="Courier New" w:hAnsi="Courier New" w:cs="Courier New"/>
        </w:rPr>
        <w:t>{1}{</w:t>
      </w:r>
      <w:commentRangeStart w:id="46"/>
      <w:r w:rsidR="003C040D">
        <w:rPr>
          <w:rFonts w:ascii="Courier New" w:hAnsi="Courier New" w:cs="Courier New"/>
        </w:rPr>
        <w:t>G-1</w:t>
      </w:r>
      <w:commentRangeEnd w:id="46"/>
      <w:r w:rsidR="003C040D">
        <w:rPr>
          <w:rStyle w:val="CommentReference"/>
          <w:rFonts w:asciiTheme="minorHAnsi" w:hAnsiTheme="minorHAnsi"/>
        </w:rPr>
        <w:commentReference w:id="46"/>
      </w:r>
      <w:r w:rsidR="003C040D">
        <w:rPr>
          <w:rFonts w:ascii="Courier New" w:hAnsi="Courier New" w:cs="Courier New"/>
        </w:rPr>
        <w:t>}</w:t>
      </w:r>
      <w:r w:rsidRPr="002F7C96">
        <w:rPr>
          <w:rFonts w:ascii="Courier New" w:hAnsi="Courier New" w:cs="Courier New"/>
        </w:rPr>
        <w:t>\sum_{g=1}^\mathrm{G}\left(t_{\alpha,k}^{(i,g)}-\mu\right)^{2}},\quad\mu=\frac{1}{\mathrm{G}}\sum_{g=1}^{\mathrm{G}}{t_{\alpha,k}^{(i,g)}}</w:t>
      </w:r>
    </w:p>
    <w:p w14:paraId="25CD472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\end{equation}</w:t>
      </w:r>
    </w:p>
    <w:p w14:paraId="4F30830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\paragraph{Predictive Interval:}</w:t>
      </w:r>
    </w:p>
    <w:p w14:paraId="131FA326" w14:textId="698A6039" w:rsidR="003A1683" w:rsidRPr="002F7C96" w:rsidRDefault="00000000" w:rsidP="002F7C96">
      <w:pPr>
        <w:pStyle w:val="PlainText"/>
        <w:rPr>
          <w:rFonts w:ascii="Courier New" w:hAnsi="Courier New" w:cs="Courier New"/>
        </w:rPr>
      </w:pPr>
      <w:r w:rsidRPr="002F7C96">
        <w:rPr>
          <w:rFonts w:ascii="Courier New" w:hAnsi="Courier New" w:cs="Courier New"/>
        </w:rPr>
        <w:t xml:space="preserve">A predictive interval provides a range within which a future observation is likely to fall with a certain level of confidence. For instance, a 95\% predictive interval indicates that there is a 95\% likelihood that the true value falls within that range. A greater uncertainty corresponds to wider intervals. In the context of multiple classifiers, the predictive intervals can be calculated by considering the </w:t>
      </w:r>
      <w:commentRangeStart w:id="47"/>
      <w:r w:rsidRPr="002F7C96">
        <w:rPr>
          <w:rFonts w:ascii="Courier New" w:hAnsi="Courier New" w:cs="Courier New"/>
        </w:rPr>
        <w:t>quantiles</w:t>
      </w:r>
      <w:commentRangeEnd w:id="47"/>
      <w:r w:rsidR="00591CD9">
        <w:rPr>
          <w:rStyle w:val="CommentReference"/>
          <w:rFonts w:asciiTheme="minorHAnsi" w:hAnsiTheme="minorHAnsi"/>
        </w:rPr>
        <w:commentReference w:id="47"/>
      </w:r>
      <w:r w:rsidRPr="002F7C96">
        <w:rPr>
          <w:rFonts w:ascii="Courier New" w:hAnsi="Courier New" w:cs="Courier New"/>
        </w:rPr>
        <w:t xml:space="preserve"> of the classifier output. For a predefined confidence level $\</w:t>
      </w:r>
      <w:commentRangeStart w:id="48"/>
      <w:r w:rsidRPr="002F7C96">
        <w:rPr>
          <w:rFonts w:ascii="Courier New" w:hAnsi="Courier New" w:cs="Courier New"/>
        </w:rPr>
        <w:t>varrho</w:t>
      </w:r>
      <w:commentRangeEnd w:id="48"/>
      <w:r w:rsidR="00591CD9">
        <w:rPr>
          <w:rStyle w:val="CommentReference"/>
          <w:rFonts w:asciiTheme="minorHAnsi" w:hAnsiTheme="minorHAnsi"/>
        </w:rPr>
        <w:commentReference w:id="48"/>
      </w:r>
      <w:r w:rsidRPr="002F7C96">
        <w:rPr>
          <w:rFonts w:ascii="Courier New" w:hAnsi="Courier New" w:cs="Courier New"/>
        </w:rPr>
        <w:t xml:space="preserve"> $ (e.g., 95\%), for a specific class $k $, we need to find the quantiles $Q_L^{k} $ and $Q_U^{k} $ of the probability distribution of class $k $ predicted by the $\mathrm{G} $ classifiers. The uncertainty can be represented by the width of the </w:t>
      </w:r>
      <w:r w:rsidR="004E12A1">
        <w:rPr>
          <w:rFonts w:ascii="Courier New" w:hAnsi="Courier New" w:cs="Courier New"/>
        </w:rPr>
        <w:t xml:space="preserve">predictive </w:t>
      </w:r>
      <w:r w:rsidRPr="002F7C96">
        <w:rPr>
          <w:rFonts w:ascii="Courier New" w:hAnsi="Courier New" w:cs="Courier New"/>
        </w:rPr>
        <w:t>interval</w:t>
      </w:r>
      <w:r w:rsidR="004E12A1">
        <w:rPr>
          <w:rFonts w:ascii="Courier New" w:hAnsi="Courier New" w:cs="Courier New"/>
        </w:rPr>
        <w:t>:</w:t>
      </w:r>
      <w:commentRangeStart w:id="49"/>
      <w:commentRangeEnd w:id="49"/>
      <w:r w:rsidR="004E12A1">
        <w:rPr>
          <w:rStyle w:val="CommentReference"/>
          <w:rFonts w:asciiTheme="minorHAnsi" w:hAnsiTheme="minorHAnsi"/>
        </w:rPr>
        <w:commentReference w:id="49"/>
      </w:r>
    </w:p>
    <w:p w14:paraId="3FC2A91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\begin{equation}</w:t>
      </w:r>
    </w:p>
    <w:p w14:paraId="29DDD1B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\begin{aligned}</w:t>
      </w:r>
    </w:p>
    <w:p w14:paraId="3DC324B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P\left(Q_L^{k} \leq p_{\alpha,k}^{(i,g)} \leq Q_U^{k}\right) = \varrho </w:t>
      </w:r>
    </w:p>
    <w:p w14:paraId="02641BA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5586B99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u_{\alpha,k}^{(i)} = Q_L^{k} - Q_U^{k}</w:t>
      </w:r>
    </w:p>
    <w:p w14:paraId="2C8A34A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\end{aligned}</w:t>
      </w:r>
    </w:p>
    <w:p w14:paraId="4D133CB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\tag{7}</w:t>
      </w:r>
    </w:p>
    <w:p w14:paraId="760C317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 xml:space="preserve">    \label{dfg-613c1afc1569}</w:t>
      </w:r>
    </w:p>
    <w:p w14:paraId="4CD2499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\end{equation}</w:t>
      </w:r>
    </w:p>
    <w:p w14:paraId="3A5D277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22BF5693" w14:textId="4AE49FBD" w:rsidR="003A1683" w:rsidRPr="002F7C96" w:rsidRDefault="00000000" w:rsidP="002F7C96">
      <w:pPr>
        <w:pStyle w:val="PlainText"/>
        <w:rPr>
          <w:rFonts w:ascii="Courier New" w:hAnsi="Courier New" w:cs="Courier New"/>
        </w:rPr>
      </w:pPr>
      <w:r w:rsidRPr="002F7C96">
        <w:rPr>
          <w:rFonts w:ascii="Courier New" w:hAnsi="Courier New" w:cs="Courier New"/>
        </w:rPr>
        <w:t>{The steps for calculating the predictive interval are as follows</w:t>
      </w:r>
      <w:r w:rsidR="004E12A1">
        <w:rPr>
          <w:rFonts w:ascii="Courier New" w:hAnsi="Courier New" w:cs="Courier New"/>
        </w:rPr>
        <w:t>:</w:t>
      </w:r>
      <w:r w:rsidRPr="002F7C96">
        <w:rPr>
          <w:rFonts w:ascii="Courier New" w:hAnsi="Courier New" w:cs="Courier New"/>
        </w:rPr>
        <w:t>}</w:t>
      </w:r>
    </w:p>
    <w:p w14:paraId="2168F92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532C20E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\begin{enumerate}</w:t>
      </w:r>
    </w:p>
    <w:p w14:paraId="5EF6BA18" w14:textId="4E7DC7CA"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Collect the class $k $ probabilities predicted by all $\mathrm{G} $ classifiers for a given instance. Then sort </w:t>
      </w:r>
      <w:r w:rsidR="004E12A1">
        <w:rPr>
          <w:rFonts w:ascii="Courier New" w:hAnsi="Courier New" w:cs="Courier New"/>
        </w:rPr>
        <w:t>the</w:t>
      </w:r>
      <w:r w:rsidR="004E12A1" w:rsidRPr="002F7C96">
        <w:rPr>
          <w:rFonts w:ascii="Courier New" w:hAnsi="Courier New" w:cs="Courier New"/>
        </w:rPr>
        <w:t xml:space="preserve"> </w:t>
      </w:r>
      <w:r w:rsidRPr="002F7C96">
        <w:rPr>
          <w:rFonts w:ascii="Courier New" w:hAnsi="Courier New" w:cs="Courier New"/>
        </w:rPr>
        <w:t xml:space="preserve">values in ascending order. Let us call this set $P_{\alpha,k}^{(i)}=\mathrm{sorted}\left(\left\{p_{\alpha,k}^{(i,g)}\right\}_{g=1}^\mathrm{G}\right),\quad\forall </w:t>
      </w:r>
      <w:r w:rsidR="004E12A1">
        <w:rPr>
          <w:rFonts w:ascii="Courier New" w:hAnsi="Courier New" w:cs="Courier New"/>
        </w:rPr>
        <w:t>\alpha</w:t>
      </w:r>
      <w:r w:rsidRPr="002F7C96">
        <w:rPr>
          <w:rFonts w:ascii="Courier New" w:hAnsi="Courier New" w:cs="Courier New"/>
        </w:rPr>
        <w:t>,k,i $ .</w:t>
      </w:r>
    </w:p>
    <w:p w14:paraId="3A4E20C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Calculate the lower and upper quantile indices based on the chosen confidence level $\varrho $. The lower quantile index is $L=\mathrm{ceil}\left(\frac{\mathrm G}{2}\left(1-\varrho\right)\right) $, and the upper quantile index is $U=\mathrm{floor}\left(\frac{\mathrm G}{2} (1+\varrho)\right) $, where ceil and floor are the ceiling and floor functions, respectively.</w:t>
      </w:r>
    </w:p>
    <w:p w14:paraId="624D62D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Find the values corresponding to the lower and upper quantile indices in the sorted $P_{\alpha,k}^{(i)} $. These values are the lower and upper quantiles $Q_L^{k} $ and $Q_U^{k} $.</w:t>
      </w:r>
    </w:p>
    <w:p w14:paraId="4DD6A4E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Now we have the predictive interval $P\left(Q_L^{k}&lt;=p_{\alpha,k}^{(i,g)}&lt;=Q_U^{k}\right)=\varrho $, where $Q_L^{k} $ and $Q_U^{k} $ represent the bounds of the interval containing \ensuremath{\alpha } proportion of the probability mass.</w:t>
      </w:r>
    </w:p>
    <w:p w14:paraId="3E8226D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\end{enumerate}</w:t>
      </w:r>
    </w:p>
    <w:p w14:paraId="2218BA8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77516F2A" w14:textId="59197AF1" w:rsidR="00957579" w:rsidRDefault="00000000" w:rsidP="002F7C96">
      <w:pPr>
        <w:pStyle w:val="PlainText"/>
        <w:rPr>
          <w:rFonts w:ascii="Courier New" w:hAnsi="Courier New" w:cs="Courier New"/>
        </w:rPr>
      </w:pPr>
      <w:r w:rsidRPr="002F7C96">
        <w:rPr>
          <w:rFonts w:ascii="Courier New" w:hAnsi="Courier New" w:cs="Courier New"/>
        </w:rPr>
        <w:t>\</w:t>
      </w:r>
      <w:r w:rsidR="00957579">
        <w:rPr>
          <w:rFonts w:ascii="Courier New" w:hAnsi="Courier New" w:cs="Courier New"/>
        </w:rPr>
        <w:t>subsubsection</w:t>
      </w:r>
      <w:r w:rsidRPr="002F7C96">
        <w:rPr>
          <w:rFonts w:ascii="Courier New" w:hAnsi="Courier New" w:cs="Courier New"/>
        </w:rPr>
        <w:t>{Monte Carlo Dropout}</w:t>
      </w:r>
    </w:p>
    <w:p w14:paraId="29B9B91F" w14:textId="615AE6B4" w:rsidR="003A1683" w:rsidRPr="002F7C96" w:rsidRDefault="00000000" w:rsidP="002F7C96">
      <w:pPr>
        <w:pStyle w:val="PlainText"/>
        <w:rPr>
          <w:rFonts w:ascii="Courier New" w:hAnsi="Courier New" w:cs="Courier New"/>
        </w:rPr>
      </w:pPr>
      <w:r w:rsidRPr="002F7C96">
        <w:rPr>
          <w:rFonts w:ascii="Courier New" w:hAnsi="Courier New" w:cs="Courier New"/>
        </w:rPr>
        <w:t xml:space="preserve">The </w:t>
      </w:r>
      <w:commentRangeStart w:id="50"/>
      <w:r w:rsidRPr="002F7C96">
        <w:rPr>
          <w:rFonts w:ascii="Courier New" w:hAnsi="Courier New" w:cs="Courier New"/>
        </w:rPr>
        <w:t>Monte Carlo Dropout</w:t>
      </w:r>
      <w:commentRangeEnd w:id="50"/>
      <w:r w:rsidR="005B36E3">
        <w:rPr>
          <w:rStyle w:val="CommentReference"/>
          <w:rFonts w:asciiTheme="minorHAnsi" w:hAnsiTheme="minorHAnsi"/>
        </w:rPr>
        <w:commentReference w:id="50"/>
      </w:r>
      <w:r w:rsidRPr="002F7C96">
        <w:rPr>
          <w:rFonts w:ascii="Courier New" w:hAnsi="Courier New" w:cs="Courier New"/>
        </w:rPr>
        <w:t xml:space="preserve"> can be used to estimate uncertainty in neural networks by applying dropout at test time. Multiple forward passes with dropout generate a distribution of predictions from which variance and entropy can be derived to assess uncertainty</w:t>
      </w:r>
      <w:commentRangeStart w:id="51"/>
      <w:r w:rsidRPr="002F7C96">
        <w:rPr>
          <w:rFonts w:ascii="Courier New" w:hAnsi="Courier New" w:cs="Courier New"/>
        </w:rPr>
        <w:t>.</w:t>
      </w:r>
      <w:commentRangeEnd w:id="51"/>
      <w:r w:rsidR="00901471">
        <w:rPr>
          <w:rStyle w:val="CommentReference"/>
          <w:rFonts w:asciiTheme="minorHAnsi" w:hAnsiTheme="minorHAnsi"/>
        </w:rPr>
        <w:commentReference w:id="51"/>
      </w:r>
      <w:r w:rsidRPr="002F7C96">
        <w:rPr>
          <w:rFonts w:ascii="Courier New" w:hAnsi="Courier New" w:cs="Courier New"/>
        </w:rPr>
        <w:t xml:space="preserve"> In the context of our study, </w:t>
      </w:r>
      <w:commentRangeStart w:id="52"/>
      <w:r w:rsidRPr="002F7C96">
        <w:rPr>
          <w:rFonts w:ascii="Courier New" w:hAnsi="Courier New" w:cs="Courier New"/>
        </w:rPr>
        <w:t>we could have opted</w:t>
      </w:r>
      <w:commentRangeEnd w:id="52"/>
      <w:r w:rsidR="00901471">
        <w:rPr>
          <w:rStyle w:val="CommentReference"/>
          <w:rFonts w:asciiTheme="minorHAnsi" w:hAnsiTheme="minorHAnsi"/>
        </w:rPr>
        <w:commentReference w:id="52"/>
      </w:r>
      <w:r w:rsidRPr="002F7C96">
        <w:rPr>
          <w:rFonts w:ascii="Courier New" w:hAnsi="Courier New" w:cs="Courier New"/>
        </w:rPr>
        <w:t xml:space="preserve"> to use this technique instead of training G classifiers.</w:t>
      </w:r>
    </w:p>
    <w:p w14:paraId="54FFA471" w14:textId="66747956" w:rsidR="003A1683" w:rsidRPr="002F7C96" w:rsidRDefault="00000000" w:rsidP="002F7C96">
      <w:pPr>
        <w:pStyle w:val="PlainText"/>
        <w:rPr>
          <w:rFonts w:ascii="Courier New" w:hAnsi="Courier New" w:cs="Courier New"/>
        </w:rPr>
      </w:pPr>
      <w:r w:rsidRPr="002F7C96">
        <w:rPr>
          <w:rFonts w:ascii="Courier New" w:hAnsi="Courier New" w:cs="Courier New"/>
        </w:rPr>
        <w:t>\</w:t>
      </w:r>
      <w:r w:rsidR="00901471">
        <w:rPr>
          <w:rFonts w:ascii="Courier New" w:hAnsi="Courier New" w:cs="Courier New"/>
        </w:rPr>
        <w:t>subsubsection</w:t>
      </w:r>
      <w:r w:rsidRPr="002F7C96">
        <w:rPr>
          <w:rFonts w:ascii="Courier New" w:hAnsi="Courier New" w:cs="Courier New"/>
        </w:rPr>
        <w:t xml:space="preserve">{Bayesian </w:t>
      </w:r>
      <w:r w:rsidR="00901471">
        <w:rPr>
          <w:rFonts w:ascii="Courier New" w:hAnsi="Courier New" w:cs="Courier New"/>
        </w:rPr>
        <w:t>A</w:t>
      </w:r>
      <w:r w:rsidRPr="002F7C96">
        <w:rPr>
          <w:rFonts w:ascii="Courier New" w:hAnsi="Courier New" w:cs="Courier New"/>
        </w:rPr>
        <w:t>pproaches}</w:t>
      </w:r>
    </w:p>
    <w:p w14:paraId="6E54562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Bayesian methods offer a probabilistic framework to estimate the parameters of the model and to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3479B424" w14:textId="6EB443AE" w:rsidR="003A1683" w:rsidRPr="002F7C96" w:rsidRDefault="00000000" w:rsidP="002F7C96">
      <w:pPr>
        <w:pStyle w:val="PlainText"/>
        <w:rPr>
          <w:rFonts w:ascii="Courier New" w:hAnsi="Courier New" w:cs="Courier New"/>
        </w:rPr>
      </w:pPr>
      <w:r w:rsidRPr="002F7C96">
        <w:rPr>
          <w:rFonts w:ascii="Courier New" w:hAnsi="Courier New" w:cs="Courier New"/>
        </w:rPr>
        <w:t>\begin{itemize}</w:t>
      </w:r>
    </w:p>
    <w:p w14:paraId="3C0095BB" w14:textId="23659004"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\relax \textbf{Bayesian </w:t>
      </w:r>
      <w:r w:rsidR="00877C35">
        <w:rPr>
          <w:rFonts w:ascii="Courier New" w:hAnsi="Courier New" w:cs="Courier New"/>
        </w:rPr>
        <w:t>m</w:t>
      </w:r>
      <w:r w:rsidRPr="002F7C96">
        <w:rPr>
          <w:rFonts w:ascii="Courier New" w:hAnsi="Courier New" w:cs="Courier New"/>
        </w:rPr>
        <w:t xml:space="preserve">odel </w:t>
      </w:r>
      <w:r w:rsidR="00877C35">
        <w:rPr>
          <w:rFonts w:ascii="Courier New" w:hAnsi="Courier New" w:cs="Courier New"/>
        </w:rPr>
        <w:t>a</w:t>
      </w:r>
      <w:r w:rsidRPr="002F7C96">
        <w:rPr>
          <w:rFonts w:ascii="Courier New" w:hAnsi="Courier New" w:cs="Courier New"/>
        </w:rPr>
        <w:t xml:space="preserve">veraging (BMA):} BMA accounts for model uncertainty by combining the predictions of various models using their posterior probabilities as weighting factors. Instead of selecting a single </w:t>
      </w:r>
      <w:r w:rsidR="00901471">
        <w:rPr>
          <w:rFonts w:ascii="Courier New" w:hAnsi="Courier New" w:cs="Courier New"/>
        </w:rPr>
        <w:t>``</w:t>
      </w:r>
      <w:r w:rsidRPr="002F7C96">
        <w:rPr>
          <w:rFonts w:ascii="Courier New" w:hAnsi="Courier New" w:cs="Courier New"/>
        </w:rPr>
        <w:t xml:space="preserve">best" model, BMA acknowledges the possibility of multiple plausible models, each with its own strengths and weaknesses.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w:t>
      </w:r>
      <w:r w:rsidRPr="002F7C96">
        <w:rPr>
          <w:rFonts w:ascii="Courier New" w:hAnsi="Courier New" w:cs="Courier New"/>
        </w:rPr>
        <w:lastRenderedPageBreak/>
        <w:t>Using the posterior probabilities of each model as weights, calculate the weighted average of each model's predictions. The weighted average is the BMA prediction for the input instance and class</w:t>
      </w:r>
      <w:commentRangeStart w:id="53"/>
      <w:r w:rsidRPr="002F7C96">
        <w:rPr>
          <w:rFonts w:ascii="Courier New" w:hAnsi="Courier New" w:cs="Courier New"/>
        </w:rPr>
        <w:t>.</w:t>
      </w:r>
      <w:commentRangeEnd w:id="53"/>
      <w:r w:rsidR="005B36E3">
        <w:rPr>
          <w:rStyle w:val="CommentReference"/>
          <w:rFonts w:asciiTheme="minorHAnsi" w:hAnsiTheme="minorHAnsi"/>
        </w:rPr>
        <w:commentReference w:id="53"/>
      </w:r>
    </w:p>
    <w:p w14:paraId="7D7CF9CD" w14:textId="1EABA484"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\relax \textbf{Bayesian </w:t>
      </w:r>
      <w:r w:rsidR="00877C35">
        <w:rPr>
          <w:rFonts w:ascii="Courier New" w:hAnsi="Courier New" w:cs="Courier New"/>
        </w:rPr>
        <w:t>n</w:t>
      </w:r>
      <w:r w:rsidRPr="002F7C96">
        <w:rPr>
          <w:rFonts w:ascii="Courier New" w:hAnsi="Courier New" w:cs="Courier New"/>
        </w:rPr>
        <w:t xml:space="preserve">eural </w:t>
      </w:r>
      <w:r w:rsidR="00877C35">
        <w:rPr>
          <w:rFonts w:ascii="Courier New" w:hAnsi="Courier New" w:cs="Courier New"/>
        </w:rPr>
        <w:t>n</w:t>
      </w:r>
      <w:r w:rsidRPr="002F7C96">
        <w:rPr>
          <w:rFonts w:ascii="Courier New" w:hAnsi="Courier New" w:cs="Courier New"/>
        </w:rPr>
        <w:t>etworks (BNNs):} BNNs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commentRangeStart w:id="54"/>
      <w:r w:rsidRPr="002F7C96">
        <w:rPr>
          <w:rFonts w:ascii="Courier New" w:hAnsi="Courier New" w:cs="Courier New"/>
        </w:rPr>
        <w:t>.</w:t>
      </w:r>
      <w:commentRangeEnd w:id="54"/>
      <w:r w:rsidR="005B36E3">
        <w:rPr>
          <w:rStyle w:val="CommentReference"/>
          <w:rFonts w:asciiTheme="minorHAnsi" w:hAnsiTheme="minorHAnsi"/>
        </w:rPr>
        <w:commentReference w:id="54"/>
      </w:r>
      <w:r w:rsidRPr="002F7C96">
        <w:rPr>
          <w:rFonts w:ascii="Courier New" w:hAnsi="Courier New" w:cs="Courier New"/>
        </w:rPr>
        <w:t xml:space="preserve"> </w:t>
      </w:r>
    </w:p>
    <w:p w14:paraId="3E8829A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\end{itemize}</w:t>
      </w:r>
    </w:p>
    <w:p w14:paraId="08B1DE9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2AB4AC7B" w14:textId="6941BD55" w:rsidR="003A1683" w:rsidRPr="002F7C96" w:rsidRDefault="00000000" w:rsidP="002F7C96">
      <w:pPr>
        <w:pStyle w:val="PlainText"/>
        <w:rPr>
          <w:rFonts w:ascii="Courier New" w:hAnsi="Courier New" w:cs="Courier New"/>
        </w:rPr>
      </w:pPr>
      <w:r w:rsidRPr="002F7C96">
        <w:rPr>
          <w:rFonts w:ascii="Courier New" w:hAnsi="Courier New" w:cs="Courier New"/>
        </w:rPr>
        <w:t>\</w:t>
      </w:r>
      <w:r w:rsidR="00901471">
        <w:rPr>
          <w:rFonts w:ascii="Courier New" w:hAnsi="Courier New" w:cs="Courier New"/>
        </w:rPr>
        <w:t>subsubsection</w:t>
      </w:r>
      <w:r w:rsidRPr="002F7C96">
        <w:rPr>
          <w:rFonts w:ascii="Courier New" w:hAnsi="Courier New" w:cs="Courier New"/>
        </w:rPr>
        <w:t>{Committee-</w:t>
      </w:r>
      <w:r w:rsidR="00901471">
        <w:rPr>
          <w:rFonts w:ascii="Courier New" w:hAnsi="Courier New" w:cs="Courier New"/>
        </w:rPr>
        <w:t>B</w:t>
      </w:r>
      <w:r w:rsidRPr="002F7C96">
        <w:rPr>
          <w:rFonts w:ascii="Courier New" w:hAnsi="Courier New" w:cs="Courier New"/>
        </w:rPr>
        <w:t xml:space="preserve">ased </w:t>
      </w:r>
      <w:r w:rsidR="00901471">
        <w:rPr>
          <w:rFonts w:ascii="Courier New" w:hAnsi="Courier New" w:cs="Courier New"/>
        </w:rPr>
        <w:t>M</w:t>
      </w:r>
      <w:r w:rsidRPr="002F7C96">
        <w:rPr>
          <w:rFonts w:ascii="Courier New" w:hAnsi="Courier New" w:cs="Courier New"/>
        </w:rPr>
        <w:t>ethods}</w:t>
      </w:r>
    </w:p>
    <w:p w14:paraId="7049C6E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Committee-based methods involve training multiple models (a committee) and aggregating their predictions. The disagreement between committee members' predictions can be used as a measure of uncertainty. Examples include bagging and boosting ensemble methods and models, such as random forests</w:t>
      </w:r>
      <w:commentRangeStart w:id="55"/>
      <w:r w:rsidRPr="002F7C96">
        <w:rPr>
          <w:rFonts w:ascii="Courier New" w:hAnsi="Courier New" w:cs="Courier New"/>
        </w:rPr>
        <w:t>.</w:t>
      </w:r>
      <w:commentRangeEnd w:id="55"/>
      <w:r w:rsidR="005B36E3">
        <w:rPr>
          <w:rStyle w:val="CommentReference"/>
          <w:rFonts w:asciiTheme="minorHAnsi" w:hAnsiTheme="minorHAnsi"/>
        </w:rPr>
        <w:commentReference w:id="55"/>
      </w:r>
    </w:p>
    <w:p w14:paraId="5961163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\begin{equation}</w:t>
      </w:r>
    </w:p>
    <w:p w14:paraId="7C9E04B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\gdef\theequation{8}</w:t>
      </w:r>
    </w:p>
    <w:p w14:paraId="5528887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\label{disp-formula-group-ced4cff6c8d74ae0acda4c9abee810c5}</w:t>
      </w:r>
    </w:p>
    <w:p w14:paraId="0F0769D7" w14:textId="1A0956CC" w:rsidR="003A1683" w:rsidRPr="002F7C96" w:rsidRDefault="00000000" w:rsidP="002F7C96">
      <w:pPr>
        <w:pStyle w:val="PlainText"/>
        <w:rPr>
          <w:rFonts w:ascii="Courier New" w:hAnsi="Courier New" w:cs="Courier New"/>
        </w:rPr>
      </w:pPr>
      <w:r w:rsidRPr="002F7C96">
        <w:rPr>
          <w:rFonts w:ascii="Courier New" w:hAnsi="Courier New" w:cs="Courier New"/>
        </w:rPr>
        <w:t>\begin{array}{@{}l}u_{\alpha,k}^{(i)}=\mathrm{VarCommittee}\left(P_{\alpha,k}^{(i)}\right)=\frac{1}{\mathrm{G}}\sum_g\left(p_{\alpha,k}^{(i,g)}-\mu\right)^{2},\quad\mu=\frac{1}{\mathrm{</w:t>
      </w:r>
      <w:commentRangeStart w:id="56"/>
      <w:r w:rsidRPr="002F7C96">
        <w:rPr>
          <w:rFonts w:ascii="Courier New" w:hAnsi="Courier New" w:cs="Courier New"/>
        </w:rPr>
        <w:t>G</w:t>
      </w:r>
      <w:commentRangeEnd w:id="56"/>
      <w:r w:rsidR="005B36E3">
        <w:rPr>
          <w:rStyle w:val="CommentReference"/>
          <w:rFonts w:asciiTheme="minorHAnsi" w:hAnsiTheme="minorHAnsi"/>
        </w:rPr>
        <w:commentReference w:id="56"/>
      </w:r>
      <w:r w:rsidRPr="002F7C96">
        <w:rPr>
          <w:rFonts w:ascii="Courier New" w:hAnsi="Courier New" w:cs="Courier New"/>
        </w:rPr>
        <w:t>}}\sum_gp_{\alpha,k}^{(i,g)}\end{array}</w:t>
      </w:r>
    </w:p>
    <w:p w14:paraId="2A740A3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\end{equation}</w:t>
      </w:r>
    </w:p>
    <w:p w14:paraId="40B8A0CB" w14:textId="73539FAE" w:rsidR="003A1683" w:rsidRPr="002F7C96" w:rsidRDefault="00000000" w:rsidP="002F7C96">
      <w:pPr>
        <w:pStyle w:val="PlainText"/>
        <w:rPr>
          <w:rFonts w:ascii="Courier New" w:hAnsi="Courier New" w:cs="Courier New"/>
        </w:rPr>
      </w:pPr>
      <w:r w:rsidRPr="002F7C96">
        <w:rPr>
          <w:rFonts w:ascii="Courier New" w:hAnsi="Courier New" w:cs="Courier New"/>
        </w:rPr>
        <w:t>\</w:t>
      </w:r>
      <w:r w:rsidR="005B36E3">
        <w:rPr>
          <w:rFonts w:ascii="Courier New" w:hAnsi="Courier New" w:cs="Courier New"/>
        </w:rPr>
        <w:t>subsubsection</w:t>
      </w:r>
      <w:r w:rsidRPr="002F7C96">
        <w:rPr>
          <w:rFonts w:ascii="Courier New" w:hAnsi="Courier New" w:cs="Courier New"/>
        </w:rPr>
        <w:t>{Conformal Prediction:}</w:t>
      </w:r>
    </w:p>
    <w:p w14:paraId="05FD6A2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Conformal prediction is a method of constructing prediction regions that maintain a predefined level of confidence. These regions can be used to quantify the uncertainty associated with the prediction of a model.</w:t>
      </w:r>
    </w:p>
    <w:p w14:paraId="65DE554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w:t>
      </w:r>
    </w:p>
    <w:p w14:paraId="1D7A48FB" w14:textId="6A21D2AA" w:rsidR="003A1683" w:rsidRPr="002F7C96" w:rsidRDefault="00000000" w:rsidP="002F7C96">
      <w:pPr>
        <w:pStyle w:val="PlainText"/>
        <w:rPr>
          <w:rFonts w:ascii="Courier New" w:hAnsi="Courier New" w:cs="Courier New"/>
        </w:rPr>
      </w:pPr>
      <w:r w:rsidRPr="002F7C96">
        <w:rPr>
          <w:rFonts w:ascii="Courier New" w:hAnsi="Courier New" w:cs="Courier New"/>
        </w:rPr>
        <w:t>{</w:t>
      </w:r>
      <w:commentRangeStart w:id="57"/>
      <w:r w:rsidRPr="002F7C96">
        <w:rPr>
          <w:rFonts w:ascii="Courier New" w:hAnsi="Courier New" w:cs="Courier New"/>
        </w:rPr>
        <w:t>Steps</w:t>
      </w:r>
      <w:commentRangeEnd w:id="57"/>
      <w:r w:rsidR="00CE31F8">
        <w:rPr>
          <w:rStyle w:val="CommentReference"/>
          <w:rFonts w:asciiTheme="minorHAnsi" w:hAnsiTheme="minorHAnsi"/>
        </w:rPr>
        <w:commentReference w:id="57"/>
      </w:r>
      <w:r w:rsidRPr="002F7C96">
        <w:rPr>
          <w:rFonts w:ascii="Courier New" w:hAnsi="Courier New" w:cs="Courier New"/>
        </w:rPr>
        <w:t xml:space="preserve"> to calculate the non-conformity score:}</w:t>
      </w:r>
    </w:p>
    <w:p w14:paraId="774E83E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\begin{enumerate}[1.]</w:t>
      </w:r>
    </w:p>
    <w:p w14:paraId="1A26E9AC" w14:textId="2E9BB8B9"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For each classifier $g $ and each class $k $, calculate the nonconformity score. Here, $\mathrm{score\_function}$ measures the conformity of the prediction with the true label. In the context of this study, the true label can be replaced by $\eta_{\alpha,k}^{(i)} $. A common choice for $\mathrm{score\_function}$ is the absolute difference between the predicted probability and the true label, but other options can be used depending on the specific problem and requirements</w:t>
      </w:r>
      <w:r w:rsidR="00CE31F8">
        <w:rPr>
          <w:rFonts w:ascii="Courier New" w:hAnsi="Courier New" w:cs="Courier New"/>
        </w:rPr>
        <w:t>. Define the nonconformity score as</w:t>
      </w:r>
      <w:r w:rsidRPr="002F7C96">
        <w:rPr>
          <w:rFonts w:ascii="Courier New" w:hAnsi="Courier New" w:cs="Courier New"/>
        </w:rPr>
        <w:t xml:space="preserve"> $ \mathrm{</w:t>
      </w:r>
      <w:commentRangeStart w:id="58"/>
      <w:r w:rsidRPr="002F7C96">
        <w:rPr>
          <w:rFonts w:ascii="Courier New" w:hAnsi="Courier New" w:cs="Courier New"/>
        </w:rPr>
        <w:t>NC</w:t>
      </w:r>
      <w:commentRangeEnd w:id="58"/>
      <w:r w:rsidR="00CE31F8">
        <w:rPr>
          <w:rStyle w:val="CommentReference"/>
          <w:rFonts w:asciiTheme="minorHAnsi" w:hAnsiTheme="minorHAnsi"/>
        </w:rPr>
        <w:commentReference w:id="58"/>
      </w:r>
      <w:r w:rsidRPr="002F7C96">
        <w:rPr>
          <w:rFonts w:ascii="Courier New" w:hAnsi="Courier New" w:cs="Courier New"/>
        </w:rPr>
        <w:t>}_k^{g} = \mathrm{score\_function} \left(p_{\alpha,k}^{(i,g)}, y_k^{(i)}\right) $</w:t>
      </w:r>
    </w:p>
    <w:p w14:paraId="61DF1A2A" w14:textId="5315FB6C"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Calculate the p-value $\mathrm{pv}_k $ for each class $k $ as the proportion of classifiers with non-conformity scores greater than or equal to a predefined threshold $\text{T}_k: \text{p-values}(k) = \frac{ \left\vert \{g: \;\mathrm{NC}_k^g \geq \mathrm{T}_k \} \right\vert} {\mathrm{G}} $</w:t>
      </w:r>
    </w:p>
    <w:p w14:paraId="46FB9D5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3DCF010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\end{enumerate}</w:t>
      </w:r>
    </w:p>
    <w:p w14:paraId="4966F96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\paragraph{}</w:t>
      </w:r>
    </w:p>
    <w:p w14:paraId="0E7BB7EC" w14:textId="5129289C" w:rsidR="003A1683" w:rsidRPr="002F7C96" w:rsidRDefault="00000000" w:rsidP="002F7C96">
      <w:pPr>
        <w:pStyle w:val="PlainText"/>
        <w:rPr>
          <w:rFonts w:ascii="Courier New" w:hAnsi="Courier New" w:cs="Courier New"/>
        </w:rPr>
      </w:pPr>
      <w:r w:rsidRPr="002F7C96">
        <w:rPr>
          <w:rFonts w:ascii="Courier New" w:hAnsi="Courier New" w:cs="Courier New"/>
        </w:rPr>
        <w:t xml:space="preserve">The uncertainty </w:t>
      </w:r>
      <w:r w:rsidR="00CE31F8">
        <w:rPr>
          <w:rFonts w:ascii="Courier New" w:hAnsi="Courier New" w:cs="Courier New"/>
        </w:rPr>
        <w:t>measures</w:t>
      </w:r>
      <w:r w:rsidRPr="002F7C96">
        <w:rPr>
          <w:rFonts w:ascii="Courier New" w:hAnsi="Courier New" w:cs="Courier New"/>
        </w:rPr>
        <w:t xml:space="preserve"> </w:t>
      </w:r>
      <w:r w:rsidR="00CE31F8">
        <w:rPr>
          <w:rFonts w:ascii="Courier New" w:hAnsi="Courier New" w:cs="Courier New"/>
        </w:rPr>
        <w:t>discussed above are only some of</w:t>
      </w:r>
      <w:r w:rsidRPr="002F7C96">
        <w:rPr>
          <w:rFonts w:ascii="Courier New" w:hAnsi="Courier New" w:cs="Courier New"/>
        </w:rPr>
        <w:t xml:space="preserve"> the available options. Selecting an appropriate </w:t>
      </w:r>
      <w:r w:rsidR="00CE31F8">
        <w:rPr>
          <w:rFonts w:ascii="Courier New" w:hAnsi="Courier New" w:cs="Courier New"/>
        </w:rPr>
        <w:t>measure</w:t>
      </w:r>
      <w:r w:rsidR="00CE31F8" w:rsidRPr="002F7C96">
        <w:rPr>
          <w:rFonts w:ascii="Courier New" w:hAnsi="Courier New" w:cs="Courier New"/>
        </w:rPr>
        <w:t xml:space="preserve"> </w:t>
      </w:r>
      <w:r w:rsidRPr="002F7C96">
        <w:rPr>
          <w:rFonts w:ascii="Courier New" w:hAnsi="Courier New" w:cs="Courier New"/>
        </w:rPr>
        <w:t>depends on factors such as the problem domain, the chosen model, and the specific requirements of a given application. For this study, we use the variance technique shown in Equation~(\ref{disp-formula-group-b07e1d949d874da89e68dac9cff5ee4c}) as our uncertainty measurement due to its simplicity. However, other metrics could also be employed as suitable alternatives.</w:t>
      </w:r>
    </w:p>
    <w:p w14:paraId="3B4B8CB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\subsection{Crowd-Certain: Uncertainty-Based Weighted Soft Majority Voting}</w:t>
      </w:r>
    </w:p>
    <w:p w14:paraId="5C62E462" w14:textId="4D7E5916" w:rsidR="003A1683" w:rsidRPr="002F7C96" w:rsidRDefault="00000000" w:rsidP="002F7C96">
      <w:pPr>
        <w:pStyle w:val="PlainText"/>
        <w:rPr>
          <w:rFonts w:ascii="Courier New" w:hAnsi="Courier New" w:cs="Courier New"/>
        </w:rPr>
      </w:pPr>
      <w:r w:rsidRPr="002F7C96">
        <w:rPr>
          <w:rFonts w:ascii="Courier New" w:hAnsi="Courier New" w:cs="Courier New"/>
        </w:rPr>
        <w:t>\subsubsection{</w:t>
      </w:r>
      <w:r w:rsidR="00537FEA">
        <w:rPr>
          <w:rFonts w:ascii="Courier New" w:hAnsi="Courier New" w:cs="Courier New"/>
        </w:rPr>
        <w:t>Consistency</w:t>
      </w:r>
      <w:r w:rsidRPr="002F7C96">
        <w:rPr>
          <w:rFonts w:ascii="Courier New" w:hAnsi="Courier New" w:cs="Courier New"/>
        </w:rPr>
        <w:t xml:space="preserve"> Measurement}</w:t>
      </w:r>
      <w:r w:rsidR="00537FEA">
        <w:rPr>
          <w:rFonts w:ascii="Courier New" w:hAnsi="Courier New" w:cs="Courier New"/>
        </w:rPr>
        <w:t>D</w:t>
      </w:r>
      <w:r w:rsidRPr="002F7C96">
        <w:rPr>
          <w:rFonts w:ascii="Courier New" w:hAnsi="Courier New" w:cs="Courier New"/>
        </w:rPr>
        <w:t>efine $c_{\alpha,k}^{(i)} $ as the consistency score for annotator $\alpha $, class $k $ and instance $i $. We calculate this consistency score using the uncertainty score $u_{\alpha,k}^{(i)} $ explained in the previous section. We use two approaches to calculate $c_{\alpha,k}^{(i)} $ from $u_{\alpha,k}^{(i)} $.</w:t>
      </w:r>
    </w:p>
    <w:p w14:paraId="33C95A1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\begin{enumerate}[1.]</w:t>
      </w:r>
    </w:p>
    <w:p w14:paraId="4E91645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first approach is to simply subtract the uncertainty from $1 $ as follows:</w:t>
      </w:r>
    </w:p>
    <w:p w14:paraId="3AC43F5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\begin{equation}</w:t>
      </w:r>
    </w:p>
    <w:p w14:paraId="15BEDA9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\gdef\theequation{9}</w:t>
      </w:r>
    </w:p>
    <w:p w14:paraId="55D5124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\label{Eq.9-consistency}</w:t>
      </w:r>
    </w:p>
    <w:p w14:paraId="6A2BCAF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c_{\alpha,k}^{(i)}=1-u_{\alpha,k}^{(i)}\;\;,\;\forall i,\alpha,k</w:t>
      </w:r>
    </w:p>
    <w:p w14:paraId="2D16725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\end{equation}</w:t>
      </w:r>
    </w:p>
    <w:p w14:paraId="512E7E07" w14:textId="2717EB9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In a second approach (shown in Equation~(\</w:t>
      </w:r>
      <w:commentRangeStart w:id="59"/>
      <w:r w:rsidRPr="002F7C96">
        <w:rPr>
          <w:rFonts w:ascii="Courier New" w:hAnsi="Courier New" w:cs="Courier New"/>
        </w:rPr>
        <w:t>ref</w:t>
      </w:r>
      <w:commentRangeEnd w:id="59"/>
      <w:r w:rsidR="008F3D05">
        <w:rPr>
          <w:rStyle w:val="CommentReference"/>
          <w:rFonts w:asciiTheme="minorHAnsi" w:hAnsiTheme="minorHAnsi"/>
        </w:rPr>
        <w:commentReference w:id="59"/>
      </w:r>
      <w:r w:rsidRPr="002F7C96">
        <w:rPr>
          <w:rFonts w:ascii="Courier New" w:hAnsi="Courier New" w:cs="Courier New"/>
        </w:rPr>
        <w:t xml:space="preserve">{Eq.10-consistency-penalized})), we penalize annotators for instances in which their predicted label $\eta_{\alpha,k}^{(i)} $ (explained in </w:t>
      </w:r>
      <w:r w:rsidR="008F3D05">
        <w:rPr>
          <w:rFonts w:ascii="Courier New" w:hAnsi="Courier New" w:cs="Courier New"/>
        </w:rPr>
        <w:t>Glossary of Symbols</w:t>
      </w:r>
      <w:r w:rsidRPr="002F7C96">
        <w:rPr>
          <w:rFonts w:ascii="Courier New" w:hAnsi="Courier New" w:cs="Courier New"/>
        </w:rPr>
        <w:t xml:space="preserve"> section) does not match the MV of all the annotators' labels ${{\underset \alpha{\mathrm{MV}}}{\left(z_{\alpha,\;k}^{(i)}\right)}} $. As previously discussed, instead of directly working with the annotator's labels $z_{\alpha,k}^{(i)} $, we use the predicted labels obtained from the ensemble of classifiers $\eta_{\alpha,k}^{(i)} $. </w:t>
      </w:r>
      <w:commentRangeStart w:id="60"/>
      <w:r w:rsidRPr="002F7C96">
        <w:rPr>
          <w:rFonts w:ascii="Courier New" w:hAnsi="Courier New" w:cs="Courier New"/>
        </w:rPr>
        <w:t>This methodology does not require repeating the crowd-labeling process for new data samples. In particular, we will most likely not have access to the same crowd of annotators employed in the training dataset</w:t>
      </w:r>
      <w:commentRangeEnd w:id="60"/>
      <w:r w:rsidR="00537FEA">
        <w:rPr>
          <w:rStyle w:val="CommentReference"/>
          <w:rFonts w:asciiTheme="minorHAnsi" w:hAnsiTheme="minorHAnsi"/>
        </w:rPr>
        <w:commentReference w:id="60"/>
      </w:r>
      <w:r w:rsidRPr="002F7C96">
        <w:rPr>
          <w:rFonts w:ascii="Courier New" w:hAnsi="Courier New" w:cs="Courier New"/>
        </w:rPr>
        <w:t>.</w:t>
      </w:r>
    </w:p>
    <w:p w14:paraId="7FA5B25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12B8F2E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\begin{equation}</w:t>
      </w:r>
    </w:p>
    <w:p w14:paraId="5C4C573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\gdef\theequation{10}</w:t>
      </w:r>
    </w:p>
    <w:p w14:paraId="77BAF97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\label{Eq.10-consistency-penalized}</w:t>
      </w:r>
    </w:p>
    <w:p w14:paraId="5B019A0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c_{\alpha,k}^{(i)} = </w:t>
      </w:r>
    </w:p>
    <w:p w14:paraId="677E0CB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\begin{cases}</w:t>
      </w:r>
    </w:p>
    <w:p w14:paraId="69BB18C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1 - u_{\alpha,k}^{(i)} &amp; \text{if } \eta_{\alpha,k}^{(i)} = \operatorname{MV}_{\alpha}(\eta_{\alpha,k}^{(i)}) \\</w:t>
      </w:r>
    </w:p>
    <w:p w14:paraId="49B288F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0 &amp; \text{otherwise}</w:t>
      </w:r>
    </w:p>
    <w:p w14:paraId="613E7E6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\end{cases}</w:t>
      </w:r>
    </w:p>
    <w:p w14:paraId="3583C7C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\end{equation}</w:t>
      </w:r>
    </w:p>
    <w:p w14:paraId="1B93E40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\end{enumerate}</w:t>
      </w:r>
    </w:p>
    <w:p w14:paraId="139FA601" w14:textId="5BB5D798" w:rsidR="003A1683" w:rsidRPr="002F7C96" w:rsidRDefault="00000000" w:rsidP="002F7C96">
      <w:pPr>
        <w:pStyle w:val="PlainText"/>
        <w:rPr>
          <w:rFonts w:ascii="Courier New" w:hAnsi="Courier New" w:cs="Courier New"/>
        </w:rPr>
      </w:pPr>
      <w:r w:rsidRPr="002F7C96">
        <w:rPr>
          <w:rFonts w:ascii="Courier New" w:hAnsi="Courier New" w:cs="Courier New"/>
        </w:rPr>
        <w:t>\</w:t>
      </w:r>
      <w:r w:rsidR="00537FEA">
        <w:rPr>
          <w:rFonts w:ascii="Courier New" w:hAnsi="Courier New" w:cs="Courier New"/>
        </w:rPr>
        <w:t>subsubsection</w:t>
      </w:r>
      <w:r w:rsidRPr="002F7C96">
        <w:rPr>
          <w:rFonts w:ascii="Courier New" w:hAnsi="Courier New" w:cs="Courier New"/>
        </w:rPr>
        <w:t>{Weight Measurement}</w:t>
      </w:r>
    </w:p>
    <w:p w14:paraId="6EB03673" w14:textId="1C2AC66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Furthermore, we define the annotators' weights </w:t>
      </w:r>
      <w:r w:rsidR="00537FEA">
        <w:rPr>
          <w:rFonts w:ascii="Courier New" w:hAnsi="Courier New" w:cs="Courier New"/>
        </w:rPr>
        <w:t xml:space="preserve">$\omega_{\alpha,k}$ </w:t>
      </w:r>
      <w:r w:rsidRPr="002F7C96">
        <w:rPr>
          <w:rFonts w:ascii="Courier New" w:hAnsi="Courier New" w:cs="Courier New"/>
        </w:rPr>
        <w:t xml:space="preserve">for each class k as the mean of their respective consistency scores $c_{\alpha,k}^{(i)} $ over all instances. The weights </w:t>
      </w:r>
      <w:r w:rsidR="00537FEA">
        <w:rPr>
          <w:rFonts w:ascii="Courier New" w:hAnsi="Courier New" w:cs="Courier New"/>
        </w:rPr>
        <w:t>are</w:t>
      </w:r>
      <w:r w:rsidR="00537FEA" w:rsidRPr="002F7C96">
        <w:rPr>
          <w:rFonts w:ascii="Courier New" w:hAnsi="Courier New" w:cs="Courier New"/>
        </w:rPr>
        <w:t xml:space="preserve"> </w:t>
      </w:r>
      <w:r w:rsidRPr="002F7C96">
        <w:rPr>
          <w:rFonts w:ascii="Courier New" w:hAnsi="Courier New" w:cs="Courier New"/>
        </w:rPr>
        <w:t>normalized between 0 and 1</w:t>
      </w:r>
      <w:r w:rsidR="00537FEA">
        <w:rPr>
          <w:rFonts w:ascii="Courier New" w:hAnsi="Courier New" w:cs="Courier New"/>
        </w:rPr>
        <w:t xml:space="preserve"> as follows:</w:t>
      </w:r>
    </w:p>
    <w:p w14:paraId="7925BB8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\begin{equation}</w:t>
      </w:r>
    </w:p>
    <w:p w14:paraId="3799387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\gdef\theequation{11}</w:t>
      </w:r>
    </w:p>
    <w:p w14:paraId="0C16F24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 xml:space="preserve">    \label{Eq.11-weights}</w:t>
      </w:r>
    </w:p>
    <w:p w14:paraId="6759ACF0" w14:textId="300A18B0"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\omega_{\alpha,k}=\frac{\psi_{\alpha,k}}{\sum_{\alpha=1}^ M\psi_{\alpha,k}}\;\;\;</w:t>
      </w:r>
      <w:r w:rsidR="00537FEA">
        <w:rPr>
          <w:rFonts w:ascii="Courier New" w:hAnsi="Courier New" w:cs="Courier New"/>
        </w:rPr>
        <w:t>\text{where}</w:t>
      </w:r>
      <w:r w:rsidRPr="002F7C96">
        <w:rPr>
          <w:rFonts w:ascii="Courier New" w:hAnsi="Courier New" w:cs="Courier New"/>
        </w:rPr>
        <w:t>\;\;\;</w:t>
      </w:r>
      <w:r w:rsidR="00537FEA">
        <w:rPr>
          <w:rFonts w:ascii="Courier New" w:hAnsi="Courier New" w:cs="Courier New"/>
        </w:rPr>
        <w:t xml:space="preserve"> </w:t>
      </w:r>
      <w:r w:rsidRPr="002F7C96">
        <w:rPr>
          <w:rFonts w:ascii="Courier New" w:hAnsi="Courier New" w:cs="Courier New"/>
        </w:rPr>
        <w:t>\psi_{\alpha,k}=\frac1N\sum\nolimits_{i=1}^{N}c_{\alpha,k}^{(i)}</w:t>
      </w:r>
    </w:p>
    <w:p w14:paraId="764C6BE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\end{equation}</w:t>
      </w:r>
    </w:p>
    <w:p w14:paraId="6CD421EE" w14:textId="0E61E56B" w:rsidR="003A1683" w:rsidRPr="002F7C96" w:rsidRDefault="00000000" w:rsidP="002F7C96">
      <w:pPr>
        <w:pStyle w:val="PlainText"/>
        <w:rPr>
          <w:rFonts w:ascii="Courier New" w:hAnsi="Courier New" w:cs="Courier New"/>
        </w:rPr>
      </w:pPr>
      <w:r w:rsidRPr="002F7C96">
        <w:rPr>
          <w:rFonts w:ascii="Courier New" w:hAnsi="Courier New" w:cs="Courier New"/>
        </w:rPr>
        <w:t xml:space="preserve">\subsubsection{Aggregated Label Calculation}Finally, the aggregated label $v_k^{(i)} $ for each instance $i $ and class $k $ </w:t>
      </w:r>
      <w:r w:rsidR="00537FEA">
        <w:rPr>
          <w:rFonts w:ascii="Courier New" w:hAnsi="Courier New" w:cs="Courier New"/>
        </w:rPr>
        <w:t>is</w:t>
      </w:r>
      <w:r w:rsidRPr="002F7C96">
        <w:rPr>
          <w:rFonts w:ascii="Courier New" w:hAnsi="Courier New" w:cs="Courier New"/>
        </w:rPr>
        <w:t xml:space="preserve"> the weighted average of the predicted labels $\eta_{\alpha,k}^{(i)} $ for each annotator $\alpha $:</w:t>
      </w:r>
    </w:p>
    <w:p w14:paraId="21269D7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\begin{equation}</w:t>
      </w:r>
    </w:p>
    <w:p w14:paraId="6174081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\gdef\theequation{12}</w:t>
      </w:r>
    </w:p>
    <w:p w14:paraId="3B67521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\label{Eq.12-Aggregated-Label}</w:t>
      </w:r>
    </w:p>
    <w:p w14:paraId="05C5203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v_k^{(i)} = </w:t>
      </w:r>
    </w:p>
    <w:p w14:paraId="76727C8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\begin{cases}</w:t>
      </w:r>
    </w:p>
    <w:p w14:paraId="211F517C" w14:textId="0164807F"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1 &amp; \text{if } \left(\sum_{\alpha=1}^{M} \omega_{\alpha,k}</w:t>
      </w:r>
      <w:r w:rsidR="00537FEA">
        <w:rPr>
          <w:rFonts w:ascii="Courier New" w:hAnsi="Courier New" w:cs="Courier New"/>
        </w:rPr>
        <w:t>\,</w:t>
      </w:r>
      <w:r w:rsidRPr="002F7C96">
        <w:rPr>
          <w:rFonts w:ascii="Courier New" w:hAnsi="Courier New" w:cs="Courier New"/>
        </w:rPr>
        <w:t xml:space="preserve"> \eta_{\alpha,k}^{(i)}\right) \geq 0.5 \\</w:t>
      </w:r>
    </w:p>
    <w:p w14:paraId="4985B5D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0 &amp; \text{otherwise}</w:t>
      </w:r>
    </w:p>
    <w:p w14:paraId="299D26D6" w14:textId="5CAAE64D"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\end{cases} </w:t>
      </w:r>
    </w:p>
    <w:p w14:paraId="0CE7A8A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\quad \forall i, k</w:t>
      </w:r>
    </w:p>
    <w:p w14:paraId="2E3DB80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\end{equation}</w:t>
      </w:r>
    </w:p>
    <w:p w14:paraId="10C9C89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\subsubsection{Confidence Score Calculation}</w:t>
      </w:r>
    </w:p>
    <w:p w14:paraId="004FA2F4" w14:textId="497DD064" w:rsidR="003A1683" w:rsidRPr="002F7C96" w:rsidRDefault="00000000" w:rsidP="00024C6F">
      <w:pPr>
        <w:pStyle w:val="PlainText"/>
        <w:rPr>
          <w:rFonts w:ascii="Courier New" w:hAnsi="Courier New" w:cs="Courier New"/>
        </w:rPr>
      </w:pPr>
      <w:r w:rsidRPr="002F7C96">
        <w:rPr>
          <w:rFonts w:ascii="Courier New" w:hAnsi="Courier New" w:cs="Courier New"/>
        </w:rPr>
        <w:t>In previous section we showed how to calculate the aggregated label $v</w:t>
      </w:r>
      <w:r w:rsidR="00537FEA">
        <w:rPr>
          <w:rFonts w:ascii="Courier New" w:hAnsi="Courier New" w:cs="Courier New"/>
        </w:rPr>
        <w:t>_k</w:t>
      </w:r>
      <w:r w:rsidRPr="002F7C96">
        <w:rPr>
          <w:rFonts w:ascii="Courier New" w:hAnsi="Courier New" w:cs="Courier New"/>
        </w:rPr>
        <w:t xml:space="preserve">^{(i)} $ (shown in Equation~(\ref{Eq.12-Aggregated-Label})). </w:t>
      </w:r>
      <w:r w:rsidR="00537FEA">
        <w:rPr>
          <w:rFonts w:ascii="Courier New" w:hAnsi="Courier New" w:cs="Courier New"/>
        </w:rPr>
        <w:t>D</w:t>
      </w:r>
      <w:r w:rsidRPr="002F7C96">
        <w:rPr>
          <w:rFonts w:ascii="Courier New" w:hAnsi="Courier New" w:cs="Courier New"/>
        </w:rPr>
        <w:t>efine $F_k^{(i)} $ as the confidence</w:t>
      </w:r>
      <w:r w:rsidR="00537FEA">
        <w:rPr>
          <w:rFonts w:ascii="Courier New" w:hAnsi="Courier New" w:cs="Courier New"/>
        </w:rPr>
        <w:t xml:space="preserve"> </w:t>
      </w:r>
      <w:r w:rsidRPr="002F7C96">
        <w:rPr>
          <w:rFonts w:ascii="Courier New" w:hAnsi="Courier New" w:cs="Courier New"/>
        </w:rPr>
        <w:t>score for instance $i $ and class $k $. In this section, we calculate two confidence scores $F_k^{(i)} $</w:t>
      </w:r>
      <w:r w:rsidR="00024C6F">
        <w:rPr>
          <w:rFonts w:ascii="Courier New" w:hAnsi="Courier New" w:cs="Courier New"/>
        </w:rPr>
        <w:t>,</w:t>
      </w:r>
      <w:r w:rsidRPr="002F7C96">
        <w:rPr>
          <w:rFonts w:ascii="Courier New" w:hAnsi="Courier New" w:cs="Courier New"/>
        </w:rPr>
        <w:t xml:space="preserve"> </w:t>
      </w:r>
      <w:r w:rsidR="00024C6F" w:rsidRPr="002F7C96">
        <w:rPr>
          <w:rFonts w:ascii="Courier New" w:hAnsi="Courier New" w:cs="Courier New"/>
        </w:rPr>
        <w:t>based on how many different annotators agree on the reported label $v_k^{(i)} $</w:t>
      </w:r>
      <w:r w:rsidR="00024C6F">
        <w:rPr>
          <w:rFonts w:ascii="Courier New" w:hAnsi="Courier New" w:cs="Courier New"/>
        </w:rPr>
        <w:t>, which</w:t>
      </w:r>
      <w:r w:rsidR="00024C6F" w:rsidRPr="002F7C96">
        <w:rPr>
          <w:rFonts w:ascii="Courier New" w:hAnsi="Courier New" w:cs="Courier New"/>
        </w:rPr>
        <w:t xml:space="preserve"> </w:t>
      </w:r>
      <w:r w:rsidRPr="002F7C96">
        <w:rPr>
          <w:rFonts w:ascii="Courier New" w:hAnsi="Courier New" w:cs="Courier New"/>
        </w:rPr>
        <w:t>will be reported alongside the aggregated label $v_k^{(i)} $</w:t>
      </w:r>
      <w:r w:rsidR="00024C6F">
        <w:rPr>
          <w:rFonts w:ascii="Courier New" w:hAnsi="Courier New" w:cs="Courier New"/>
        </w:rPr>
        <w:t>. The confidence scores</w:t>
      </w:r>
      <w:r w:rsidRPr="002F7C96">
        <w:rPr>
          <w:rFonts w:ascii="Courier New" w:hAnsi="Courier New" w:cs="Courier New"/>
        </w:rPr>
        <w:t xml:space="preserve"> show the level of confidence we should place on the aggregated labels . </w:t>
      </w:r>
    </w:p>
    <w:p w14:paraId="0A2B1F1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To calculate this confidence score, we modify the two techniques used by Sheng \unskip~\cite{1834499:27646461} and Tao \unskip~\cite{1834499:27646427} to incorporate our calculated weight $\omega_{\alpha,k} $ shown in Equation~(\ref{Eq.11-weights})  for each worker $\alpha $.</w:t>
      </w:r>
    </w:p>
    <w:p w14:paraId="335494E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\begin{enumerate}[1.]</w:t>
      </w:r>
    </w:p>
    <w:p w14:paraId="4EE0C762" w14:textId="402DF8F6"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\textbf{uwMV-Freq:} In this approach, the confidence score $F^{(i)} $ is defined as the weighted sum of labels belonging to annotators whose label is the same as the final aggregated label.</w:t>
      </w:r>
      <w:r w:rsidR="00024C6F">
        <w:rPr>
          <w:rFonts w:ascii="Courier New" w:hAnsi="Courier New" w:cs="Courier New"/>
        </w:rPr>
        <w:t xml:space="preserve"> It is calculated as</w:t>
      </w:r>
    </w:p>
    <w:p w14:paraId="204DE00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6697E0B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\begin{equation}</w:t>
      </w:r>
    </w:p>
    <w:p w14:paraId="6B943EC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\gdef\theequation{13}</w:t>
      </w:r>
    </w:p>
    <w:p w14:paraId="3138DC3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\label{disp-formula-group-2845dfc0dda546cabc5c4ca78fa64f46}</w:t>
      </w:r>
    </w:p>
    <w:p w14:paraId="6D64085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F_k^{(i)}={\sum\nolimits_{\alpha=1}^{M}{\omega_{\alpha,k}\;\delta\left(\eta_{\alpha,k}^{(i)}\;\;,\;\;\;v_k^{(i)}\right)}}</w:t>
      </w:r>
    </w:p>
    <w:p w14:paraId="31A192F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\end{equation}</w:t>
      </w:r>
    </w:p>
    <w:p w14:paraId="1E906DD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where $\delta $ is the Kronecker delta function.</w:t>
      </w:r>
    </w:p>
    <w:p w14:paraId="25D2B5F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1F9B649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276E3CD0" w14:textId="5C748F7B"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\textbf{uwMV-Beta:} In this approach, the CDF of the beta distribution at the decision threshold of $0.5 $ is used to calculate a confidence score $F^{(i)} $. To calculate the two shape parameters of </w:t>
      </w:r>
      <w:r w:rsidRPr="002F7C96">
        <w:rPr>
          <w:rFonts w:ascii="Courier New" w:hAnsi="Courier New" w:cs="Courier New"/>
        </w:rPr>
        <w:lastRenderedPageBreak/>
        <w:t>beta distributions $\alpha^{(i)} $ and $\beta^{(i)} $, we use a weighted sum of all correct and incorrect aggregated labels, respectively:</w:t>
      </w:r>
    </w:p>
    <w:p w14:paraId="4B1FB02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19B4E78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\begin{equation}</w:t>
      </w:r>
    </w:p>
    <w:p w14:paraId="4C225A4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\begin{aligned}</w:t>
      </w:r>
    </w:p>
    <w:p w14:paraId="5CEEB09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l_k^{(i)} &amp;= 1 + \sum_{\alpha=1}^{M} \omega_{\alpha,k} \; \delta\left(\eta_{\alpha,k}^{(i)}, v_k^{(i)}\right) \\</w:t>
      </w:r>
    </w:p>
    <w:p w14:paraId="4BF92CF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u_k^{(i)} &amp;= 1 + \sum_{\alpha=1}^{M} \omega_{\alpha,k} \; \delta\left(\eta_{\alpha,k}^{(i)}, 1 - v_k^{(i)}\right)</w:t>
      </w:r>
    </w:p>
    <w:p w14:paraId="313E6AE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\end{aligned}</w:t>
      </w:r>
    </w:p>
    <w:p w14:paraId="4297E6B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\tag{14}</w:t>
      </w:r>
    </w:p>
    <w:p w14:paraId="587B39F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\label{dfg-613c1afc1569}</w:t>
      </w:r>
    </w:p>
    <w:p w14:paraId="0A6CCFF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\end{equation}</w:t>
      </w:r>
    </w:p>
    <w:p w14:paraId="0B7318E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598E945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4DDE435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\begin{equation}</w:t>
      </w:r>
    </w:p>
    <w:p w14:paraId="62CB64F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\tag{15}</w:t>
      </w:r>
    </w:p>
    <w:p w14:paraId="2FECF5D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\label{dfg-c89b413360d6}</w:t>
      </w:r>
    </w:p>
    <w:p w14:paraId="30A086C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F_k^{(i)}=I_{0.5}\left(l_k^{(i)},u_k^{(i)}\right)=\sum_{t=\lfloor l_k^{(i)}\rfloor}^{T-1}\frac{(T-1)!}{t!(T-1-t)!}0.5^{T-1}</w:t>
      </w:r>
    </w:p>
    <w:p w14:paraId="195F97A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\end{equation}</w:t>
      </w:r>
    </w:p>
    <w:p w14:paraId="034991DA" w14:textId="622A6A2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where </w:t>
      </w:r>
      <w:r w:rsidR="00024C6F" w:rsidRPr="002F7C96">
        <w:rPr>
          <w:rFonts w:ascii="Courier New" w:hAnsi="Courier New" w:cs="Courier New"/>
        </w:rPr>
        <w:t>$T=\left\lfloor l_k^{(i)} + u_k^{(i)}\right\rfloor $</w:t>
      </w:r>
      <w:r w:rsidR="00024C6F">
        <w:rPr>
          <w:rFonts w:ascii="Courier New" w:hAnsi="Courier New" w:cs="Courier New"/>
        </w:rPr>
        <w:t xml:space="preserve"> and </w:t>
      </w:r>
      <w:r w:rsidRPr="002F7C96">
        <w:rPr>
          <w:rFonts w:ascii="Courier New" w:hAnsi="Courier New" w:cs="Courier New"/>
        </w:rPr>
        <w:t>$\left</w:t>
      </w:r>
      <w:r w:rsidR="00024C6F">
        <w:rPr>
          <w:rFonts w:ascii="Courier New" w:hAnsi="Courier New" w:cs="Courier New"/>
        </w:rPr>
        <w:t>\lfloor\cdot</w:t>
      </w:r>
      <w:r w:rsidRPr="002F7C96">
        <w:rPr>
          <w:rFonts w:ascii="Courier New" w:hAnsi="Courier New" w:cs="Courier New"/>
        </w:rPr>
        <w:t>\right\rfloor $ is the floor function.</w:t>
      </w:r>
    </w:p>
    <w:p w14:paraId="386D03C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\end{enumerate}</w:t>
      </w:r>
    </w:p>
    <w:p w14:paraId="4937C4B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\section{</w:t>
      </w:r>
      <w:commentRangeStart w:id="61"/>
      <w:r w:rsidRPr="002F7C96">
        <w:rPr>
          <w:rFonts w:ascii="Courier New" w:hAnsi="Courier New" w:cs="Courier New"/>
        </w:rPr>
        <w:t>Results</w:t>
      </w:r>
      <w:commentRangeEnd w:id="61"/>
      <w:r w:rsidR="00BD116C">
        <w:rPr>
          <w:rStyle w:val="CommentReference"/>
          <w:rFonts w:asciiTheme="minorHAnsi" w:hAnsiTheme="minorHAnsi"/>
        </w:rPr>
        <w:commentReference w:id="61"/>
      </w:r>
      <w:r w:rsidRPr="002F7C96">
        <w:rPr>
          <w:rFonts w:ascii="Courier New" w:hAnsi="Courier New" w:cs="Courier New"/>
        </w:rPr>
        <w:t>}</w:t>
      </w:r>
    </w:p>
    <w:p w14:paraId="7B835B6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In this section, we assess the efficacy of our proposed strategy. To evaluate our proposed technique, we conducted a series of experiments comparing the proposed technique with existing state-of-the-art techniques such as MV, Tao \unskip~\cite{1834499:27646427}, and Sheng \unskip~\cite{1834499:27646461}, as well as with other crowdsourcing methodologies reported in the crowd-kit package \unskip~\cite{1834499:27646423} including Gold Majority Voting, MMSR \unskip~\cite{1834499:27646446}, Wawa, Zero-Based Skill, GLAD \unskip~\cite{1834499:27646451}, and Dawid Skene \unskip~\cite{1834499:27646466}.</w:t>
      </w:r>
    </w:p>
    <w:p w14:paraId="795668F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\paragraph{Datasets:}</w:t>
      </w:r>
    </w:p>
    <w:p w14:paraId="0305B0F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We report the performance of our proposed techniques on various datasets. These datasets cover a wide range of domains and have varying characteristics in terms of the number of features, samples, and class distributions. The Table~\ref{Table1} provides an overview of the datasets used. All datasets are obtained from the University of California, Irvine (UCI) repository \unskip~\cite{1834499:27646467}.</w:t>
      </w:r>
    </w:p>
    <w:p w14:paraId="0C62902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\begin{table*}[!htbp]</w:t>
      </w:r>
    </w:p>
    <w:p w14:paraId="3C4015C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\caption{{Descriptions of the datasets used.} }</w:t>
      </w:r>
    </w:p>
    <w:p w14:paraId="018FA72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\label{Table1}</w:t>
      </w:r>
    </w:p>
    <w:p w14:paraId="7F0C857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\def\arraystretch{1}</w:t>
      </w:r>
    </w:p>
    <w:p w14:paraId="1E69219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\ignorespaces </w:t>
      </w:r>
    </w:p>
    <w:p w14:paraId="423975F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\centering </w:t>
      </w:r>
    </w:p>
    <w:p w14:paraId="316E763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\begin{tabulary}{\linewidth}{LCCCC}</w:t>
      </w:r>
    </w:p>
    <w:p w14:paraId="75BA09B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\toprule </w:t>
      </w:r>
    </w:p>
    <w:p w14:paraId="7D14E88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\textbf{Dataset} &amp; \textbf{\#Features} &amp; \textbf{\#Samples} &amp; \textbf{\#Positives} &amp; \textbf{\#Negatives} \\</w:t>
      </w:r>
    </w:p>
    <w:p w14:paraId="262A9FA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kr-vs-kp    &amp; 36 &amp; 3196 &amp; 1669 &amp; 1527 \\</w:t>
      </w:r>
    </w:p>
    <w:p w14:paraId="4C3C6EB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mushroom    &amp; 22 &amp; 8124 &amp; 4208 &amp; 3916 \\</w:t>
      </w:r>
    </w:p>
    <w:p w14:paraId="4570252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iris        &amp; 4  &amp; 100  &amp; 50   &amp; 50   \\</w:t>
      </w:r>
    </w:p>
    <w:p w14:paraId="7A4EAF6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spambase    &amp; 58 &amp; 4601 &amp; 1813 &amp; 2788 \\</w:t>
      </w:r>
    </w:p>
    <w:p w14:paraId="37ACA30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tic-tac-toe &amp; 10 &amp; 958  &amp; 332  &amp; 626  \\</w:t>
      </w:r>
    </w:p>
    <w:p w14:paraId="74F7AA8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sick        &amp; 30 &amp; 3772 &amp; 231  &amp; 3541 \\</w:t>
      </w:r>
    </w:p>
    <w:p w14:paraId="5C56969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waveform    &amp; 41 &amp; 5000 &amp; 1692 &amp; 3308 \\</w:t>
      </w:r>
    </w:p>
    <w:p w14:paraId="00DD42F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car         &amp; 6  &amp; 1728 &amp; 518  &amp; 1210 \\</w:t>
      </w:r>
    </w:p>
    <w:p w14:paraId="435F5C4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vote        &amp; 16 &amp; 435  &amp; 267  &amp; 168  \\</w:t>
      </w:r>
    </w:p>
    <w:p w14:paraId="3C6388A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ionosphere  &amp; 34 &amp; 351  &amp; 126  &amp; 225  \\</w:t>
      </w:r>
    </w:p>
    <w:p w14:paraId="517F305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\bottomrule </w:t>
      </w:r>
    </w:p>
    <w:p w14:paraId="176E24C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\end{tabulary}\par </w:t>
      </w:r>
    </w:p>
    <w:p w14:paraId="77853EA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\end{table*}</w:t>
      </w:r>
    </w:p>
    <w:p w14:paraId="4DC1897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14C4BEA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\begin{itemize}</w:t>
      </w:r>
    </w:p>
    <w:p w14:paraId="5AD2EDA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\textbf{kr-vs-kp} dataset represents the King Rook-King Pawn endgame on a7 in chess. The positive class indicates a victory for white (1,669 instances, or 52\%), while the negative class indicates a defeat for white (1,527 instances, 48\%).</w:t>
      </w:r>
    </w:p>
    <w:p w14:paraId="68F2EE9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\textbf{mushroom} dataset is based on the Audubon Society Field Guide for North American Mushrooms (1981) and includes 21 attributes related to mushroom features such as cap shape, surface, odor, and ring type.</w:t>
      </w:r>
    </w:p>
    <w:p w14:paraId="4AB8CE8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\textbf{Iris} Plants Dataset comprises three classes, each with 50 instances, representing different iris plant species. The dataset contains four numerical attributes in centimeters: sepal length, sepal width, petal length, and petal width.</w:t>
      </w:r>
    </w:p>
    <w:p w14:paraId="2ED90F6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\textbf{Spambase} dataset consists of 57 attributes, each representing the frequency of a term appearing in an email, such as "address.â€</w:t>
      </w:r>
    </w:p>
    <w:p w14:paraId="5830B8E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\textbf{tic-tac-toe} endgame dataset encodes all possible board configurations for the game, with "x" playing first. It contains nine attributes corresponding to the tic-tac-toe squares: x, o, and b (blank).</w:t>
      </w:r>
    </w:p>
    <w:p w14:paraId="6031A77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\textbf{Sick} dataset includes thyroid disease records from the Garvan Institute and J. Ross Quinlan of the New South Wales Institute in Sydney, Australia. 3,772 instances with 30 attributes (seven continuous and 23 discrete) and 5.4\% missing data. Age, pregnancy, TSH, T3, TT4, etc.</w:t>
      </w:r>
    </w:p>
    <w:p w14:paraId="6BF2799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\textbf{waveform} dataset generator comprises 41 attributes and three wave types, with each class consisting of two "base" waves.</w:t>
      </w:r>
    </w:p>
    <w:p w14:paraId="50305FC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\textbf{Car} Evaluation Dataset rates cars on price, buying, maintenance, comfort, doors, capacity, luggage, boot size, and safety using a simple hierarchical decision model. The dataset consists of 1,728 instances categorized as unacceptable, acceptable, good, and very good.</w:t>
      </w:r>
    </w:p>
    <w:p w14:paraId="6AD6B30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499FD33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1375ADC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\end{itemize}</w:t>
      </w:r>
    </w:p>
    <w:p w14:paraId="2498A73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 xml:space="preserve">All datasets were transformed into a two-class binary problem for comparison with existing benchmarks. For instance, only the first and second classes were used in the "waveform" dataset, and the first two classes were utilized in the "Iris" dataset. </w:t>
      </w:r>
    </w:p>
    <w:p w14:paraId="0F54202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In this study, we generated multiple fictitious label sets for each dataset to simulate the crowdsourcing concept of collecting several crowd labels for each instance. This was achieved by selecting random samples in the datasets using a uniform distribution and altering their corresponding true labels to incorrect ones, while maintaining the original distribution of the ground 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varying levels of accuracy, we aimed to evaluate the performance of our proposed methods under different conditions, such as varying annotator expertise and reliability. This process allowed us to assess the robustness of our methods in handling diverse real-world crowdsourcing scenarios and gain insights into their general applicability and effectiveness in improving overall classification accuracy.</w:t>
      </w:r>
    </w:p>
    <w:p w14:paraId="296362D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\paragraph{Benchmarks:}</w:t>
      </w:r>
    </w:p>
    <w:p w14:paraId="64D2F18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Tao \unskip~\cite{1834499:27646427} and Sheng \unskip~\cite{1834499:27646461} techniques were implemented in Python to evaluate their performance. Furthermore, the crowd-kit package (A General-Purpose Crowdsourcing Computational Quality Control Toolkit for Python) \unskip~\cite{1834499:27646423} was used to implement the remaining benchmark techniques, including Gold Majority Voting, MMSR \unskip~\cite{1834499:27646446}, Wawa, Zero-Based Skill, GLAD \unskip~\cite{1834499:27646451}, and Dawid Skene \unskip~\cite{1834499:27646466}. </w:t>
      </w:r>
    </w:p>
    <w:p w14:paraId="0B88765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\begin{itemize}</w:t>
      </w:r>
    </w:p>
    <w:p w14:paraId="0D3117E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\textbf{Golden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were then estimated based on the weights.</w:t>
      </w:r>
    </w:p>
    <w:p w14:paraId="2F6F2ED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\textbf{Wawa} (Annotator Agreement with Aggregate), also referred to as "inter-rater agreement", is a commonly used statistic for non-testing problems. This indicates the average frequency with which each annotator's response matches the aggregate response for each instance.</w:t>
      </w:r>
    </w:p>
    <w:p w14:paraId="5764EF3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\textbf{Zero-Based-Skill} employs a weighted majority vote (WMV). After processing a collection of instances, it re-evaluated the abilities of the annotators based on the accuracy of their responses. This process is repeated until the labels no longer change or the maximum number of iterations is reached.</w:t>
      </w:r>
    </w:p>
    <w:p w14:paraId="56399CD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7B41F29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\item Descriptions of the other techniques can be found in their respective references.</w:t>
      </w:r>
    </w:p>
    <w:p w14:paraId="2C045D9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\end{itemize}</w:t>
      </w:r>
    </w:p>
    <w:p w14:paraId="3E86BE9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\paragraph{Weight Measurement:}</w:t>
      </w:r>
    </w:p>
    <w:p w14:paraId="524BBB0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 xml:space="preserve">After generating the multi-label sets, we employed both the proposed and state-of-the-art approaches to obtain the aggregated labels. We experimented with two approaches for classifier selection, as explained in Section 3.4.1. We found no significant difference in the overall outcomes and thus chose the second approach, which utilized the Random Forest classification technique, to save processing time and reduce the number of required Python package dependencies. Ten Random Forests, each with four trees and a maximum depth of four, were trained in different random states for each annotator $\alpha $, as detailed in Section 3. </w:t>
      </w:r>
    </w:p>
    <w:p w14:paraId="3E527FD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\paragraph{Annotators' reliability vs. estimated weight $\omega_{\alpha,k}$ }</w:t>
      </w:r>
    </w:p>
    <w:p w14:paraId="7DFE35F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Figure~\ref{figure-3cbbece1a9f841cc8793f48df41a469c} depicts the relationship between the randomly assigned annotators' reliability value ($\pi_{\alpha,k}$) and their corresponding estimated weights, $\omega_{\alpha,k}$.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The individual data points represent the actual measured weights, and the curve signifies the regression line.</w:t>
      </w:r>
    </w:p>
    <w:p w14:paraId="1C6911A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\begin{figure}[h]</w:t>
      </w:r>
    </w:p>
    <w:p w14:paraId="05D82F0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\centering </w:t>
      </w:r>
    </w:p>
    <w:p w14:paraId="5191122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\includegraphics{figures/image1.png}</w:t>
      </w:r>
    </w:p>
    <w:p w14:paraId="45736B7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\caption{{Comparison of estimated weight with respect to annotators' degree of reliability for the proposed aggregation technique `proposed-penalized' and Tao\unskip~\protect\cite{1834499:27646427} for 10 different datasets.}}</w:t>
      </w:r>
    </w:p>
    <w:p w14:paraId="77EE9EA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\label{figure-3cbbece1a9f841cc8793f48df41a469c}</w:t>
      </w:r>
    </w:p>
    <w:p w14:paraId="18485DA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\end{figure}</w:t>
      </w:r>
    </w:p>
    <w:p w14:paraId="2B3CCCE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\paragraph{Confidence-score}</w:t>
      </w:r>
    </w:p>
    <w:p w14:paraId="568E2EA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The results present a box plot of the average accuracy for different numbers of annotators, ranging from three to ten.</w:t>
      </w:r>
    </w:p>
    <w:p w14:paraId="279FDFD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Figure~\ref{figure-bdcc78cbdf2b48e7b8c7c8a6d8a28416} illustrates the average accuracy of the proposed-penalized method for both the 'freq' and 'Beta' confidence measurement approaches. A noticeable difference in the obtained accuracy was observed. However, the statistical analysis did not reveal a significant difference between these methods.</w:t>
      </w:r>
    </w:p>
    <w:p w14:paraId="3B5AC63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Figure~\ref{Fig.4-confidencescore-freq} displays the average accuracy using the 'freq' confidence measurement strategy for both the proposed and proposed-penalized techniques. The penalization in the proposed-penalized method occurs by penalizing annotators for inaccurate labeling before measuring their weights, as demonstrated in Equation~(\ref{Eq.10-consistency-penalized}). The penalized version of the proposed technique shows an improvement in average accuracy and a reduction in variance.</w:t>
      </w:r>
    </w:p>
    <w:p w14:paraId="2472418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\begin{figure*}[!htbp]</w:t>
      </w:r>
    </w:p>
    <w:p w14:paraId="4E47EDC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\centering \makeatletter{\includegraphics{figures/image2.png}}{}</w:t>
      </w:r>
    </w:p>
    <w:p w14:paraId="387A6F3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\makeatother </w:t>
      </w:r>
    </w:p>
    <w:p w14:paraId="4C09957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\caption{{Comparison of the measured average accuracy for the two proposed confidence-score measurement techniques in ten different datasets (using the proposed-penalized technique) in different numbers of annotators (starting from 3 up to 10).}}</w:t>
      </w:r>
    </w:p>
    <w:p w14:paraId="26B7626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\label{figure-bdcc78cbdf2b48e7b8c7c8a6d8a28416}</w:t>
      </w:r>
    </w:p>
    <w:p w14:paraId="6445D18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\end{figure*}</w:t>
      </w:r>
    </w:p>
    <w:p w14:paraId="6584A51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\begin{figure*}[!htbp]</w:t>
      </w:r>
    </w:p>
    <w:p w14:paraId="2CBDB31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 xml:space="preserve">    \centering \makeatletter{\includegraphics{figures/image4.png}}{}</w:t>
      </w:r>
    </w:p>
    <w:p w14:paraId="048CC73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\makeatother </w:t>
      </w:r>
    </w:p>
    <w:p w14:paraId="27C22EA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\caption{Comparison of the measured average precision for the two proposed and proposed-penalized techniques using the `freq' confidence-score strategy on ten different datasets with different numbers of annotators (starting from 3 to 10).}</w:t>
      </w:r>
    </w:p>
    <w:p w14:paraId="5F8417E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\label{Fig.4-confidencescore-freq}</w:t>
      </w:r>
    </w:p>
    <w:p w14:paraId="6994E57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\end{figure*}</w:t>
      </w:r>
    </w:p>
    <w:p w14:paraId="1033A7B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Figure~\ref{Fig.5-confidencescore-beta}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Table~\ref{Table2}  shows the statistical data measured between the proposed penalized technique and Tao's method. As can be seen from these results, the proposed technique has a statistically significant improvement over the seven datasets, while performing statistically similar results for the other three datasets. </w:t>
      </w:r>
    </w:p>
    <w:p w14:paraId="28B6457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\begin{figure*}[!htbp]</w:t>
      </w:r>
    </w:p>
    <w:p w14:paraId="7393B73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\centering </w:t>
      </w:r>
    </w:p>
    <w:p w14:paraId="04E9137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\includegraphics{figures/image7.png}</w:t>
      </w:r>
    </w:p>
    <w:p w14:paraId="7C9CD5E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\caption{{Measured accuracy distribution of the proposed-penalized aggregation technique uwMV-Freq, compared to wMV-Freq (Tao \unskip~\protect\cite{1834499:27646427}), and MV-Freq (Sheng \unskip~\protect\cite{1834499:27646461}) for different numbers of annotators, using the kernel density estimation technique}}</w:t>
      </w:r>
    </w:p>
    <w:p w14:paraId="27C7140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\label{Fig.5-confidencescore-beta}</w:t>
      </w:r>
    </w:p>
    <w:p w14:paraId="1B58160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\end{figure*}</w:t>
      </w:r>
    </w:p>
    <w:p w14:paraId="1D50E67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\begin{table}[]</w:t>
      </w:r>
    </w:p>
    <w:p w14:paraId="43A5AB8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\caption{{Statistical tests between the proposed-penalized technique and Tao\unskip~\protect\cite{1834499:27646427} for the `freq' confidence measurement strategy.} }</w:t>
      </w:r>
    </w:p>
    <w:p w14:paraId="45B3685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\label{Table2}</w:t>
      </w:r>
    </w:p>
    <w:p w14:paraId="0EB7825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\resizebox{\textwidth}{!}{%</w:t>
      </w:r>
    </w:p>
    <w:p w14:paraId="3110132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\begin{tabular}{lccclllccrc}</w:t>
      </w:r>
    </w:p>
    <w:p w14:paraId="50BCA1C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\hline</w:t>
      </w:r>
    </w:p>
    <w:p w14:paraId="6F982A5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\textbf{\begin{tabular}[c]{@{}l@{}}Independent   \\ t-test\end{tabular}} &amp;</w:t>
      </w:r>
    </w:p>
    <w:p w14:paraId="3B9DF30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\textbf{Diff} &amp;</w:t>
      </w:r>
    </w:p>
    <w:p w14:paraId="3581F54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\textbf{\begin{tabular}[c]{@{}l@{}}Degrees of \\ freedom\end{tabular}} &amp;</w:t>
      </w:r>
    </w:p>
    <w:p w14:paraId="55AC013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\textbf{t} &amp;</w:t>
      </w:r>
    </w:p>
    <w:p w14:paraId="42B81D1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\textbf{\begin{tabular}[c]{@{}l@{}}2-sided \\ p-value\end{tabular}} &amp;</w:t>
      </w:r>
    </w:p>
    <w:p w14:paraId="2C418B7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\textbf{\begin{tabular}[c]{@{}l@{}}Diff\textless{}0 \\ p-value\end{tabular}} &amp;</w:t>
      </w:r>
    </w:p>
    <w:p w14:paraId="6991562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\textbf{\begin{tabular}[c]{@{}l@{}}Diff\textgreater{}0 \\ p-value\end{tabular}} &amp;</w:t>
      </w:r>
    </w:p>
    <w:p w14:paraId="07A43B1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\textbf{Cohen d} &amp;</w:t>
      </w:r>
    </w:p>
    <w:p w14:paraId="427CB2E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\textbf{Hedge's g} &amp;</w:t>
      </w:r>
    </w:p>
    <w:p w14:paraId="44E8534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\textbf{\begin{tabular}[c]{@{}l@{}}Glass's \\ delta\end{tabular}} &amp;</w:t>
      </w:r>
    </w:p>
    <w:p w14:paraId="1FCFEBA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\textbf{Pearson r} \\ \hline</w:t>
      </w:r>
    </w:p>
    <w:p w14:paraId="0690B1E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Kr-vs-kp    &amp; -0.044 &amp; 12 &amp; -6.171 &amp; 0     &amp; 0     &amp; 1     &amp; -3.299 &amp; -3.088 &amp; -2.743 &amp; 0.872 \\</w:t>
      </w:r>
    </w:p>
    <w:p w14:paraId="78068A6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mushroom    &amp; -0.012 &amp; 12 &amp; -2.781 &amp; 0.017 &amp; 0.008 &amp; 0.992 &amp; -1.487 &amp; -1.392 &amp; -1.076 &amp; 0.626 \\</w:t>
      </w:r>
    </w:p>
    <w:p w14:paraId="2DF902F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iris        &amp; -0.012 &amp; 12 &amp; -0.506 &amp; 0.622 &amp; 0.311 &amp; 0.689 &amp; -0.271 &amp; -0.253 &amp; -0.226 &amp; 0.145 \\</w:t>
      </w:r>
    </w:p>
    <w:p w14:paraId="44F46EC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spambase    &amp; -0.031 &amp; 12 &amp; -3.691 &amp; 0.003 &amp; 0.002 &amp; 0.998 &amp; -1.973 &amp; -1.847 &amp; -1.458 &amp; 0.729 \\</w:t>
      </w:r>
    </w:p>
    <w:p w14:paraId="704A1A4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tic-tac-toe &amp; -0.036 &amp; 12 &amp; -4.612 &amp; 0.001 &amp; 0     &amp; 1     &amp; -2.466 &amp; -2.308 &amp; -2.156 &amp; 0.8   \\</w:t>
      </w:r>
    </w:p>
    <w:p w14:paraId="65DF4E7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sick        &amp; 0.002  &amp; 12 &amp; 0.294  &amp; 0.774 &amp; 0.613 &amp; 0.387 &amp; 0.157  &amp; 0.147  &amp; 0.112  &amp; 0.085 \\</w:t>
      </w:r>
    </w:p>
    <w:p w14:paraId="42D307D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waveform    &amp; -0.025 &amp; 12 &amp; -5.118 &amp; 0     &amp; 0     &amp; 1     &amp; -2.736 &amp; -2.561 &amp; -2.022 &amp; 0.828 \\</w:t>
      </w:r>
    </w:p>
    <w:p w14:paraId="34E1D68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car         &amp; -0.008 &amp; 12 &amp; -0.779 &amp; 0.451 &amp; 0.226 &amp; 0.774 &amp; -0.416 &amp; -0.39  &amp; -0.309 &amp; 0.219 \\</w:t>
      </w:r>
    </w:p>
    <w:p w14:paraId="56EF845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vote        &amp; -0.033 &amp; 12 &amp; -5.352 &amp; 0     &amp; 0     &amp; 1     &amp; -2.861 &amp; -2.678 &amp; -2.112 &amp; 0.84  \\</w:t>
      </w:r>
    </w:p>
    <w:p w14:paraId="3DB5814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ionosphere  &amp; -0.061 &amp; 12 &amp; -6.047 &amp; 0     &amp; 0     &amp; 1     &amp; -3.232 &amp; -3.026 &amp; -2.586 &amp; 0.868 \\ \hline</w:t>
      </w:r>
    </w:p>
    <w:p w14:paraId="772E7CE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\end{tabular}%</w:t>
      </w:r>
    </w:p>
    <w:p w14:paraId="4D7A958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w:t>
      </w:r>
    </w:p>
    <w:p w14:paraId="72C6BC7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\end{table}</w:t>
      </w:r>
    </w:p>
    <w:p w14:paraId="4D3A424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Figure~\ref{figure-c335a678cd5141078642eca2d32cddfb} shows the average accuracy distribution (``Beta'' strategy) of the proposed penalized versus Tao and Sheng strategies for different numbers of annotators using kernel density estimation. This demonstrates that the proposed technique outperforms both Tao and Sheng on seven out of ten datasets, with a higher average accuracy and less fluctuation over different~annotator counts. Furthermore, Table~\ref{Table3} shows the statistical data measured between the proposed penalized technique and Tao, showing a statistically significant improvement in six datasets, while performing statistically similar in the remaining datasets.</w:t>
      </w:r>
    </w:p>
    <w:p w14:paraId="4F0D9E9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\begin{figure*}[!htbp]</w:t>
      </w:r>
    </w:p>
    <w:p w14:paraId="588A104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\centering \makeatletter{\includegraphics{figures/image8.png}}{}</w:t>
      </w:r>
    </w:p>
    <w:p w14:paraId="439F2C3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\makeatother </w:t>
      </w:r>
    </w:p>
    <w:p w14:paraId="4C700B3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\caption{{Measured accuracy distribution of the proposed-penalized aggregation technique uwMV-Beta, compared to wMV-Beta (Tao \unskip~\protect\cite{1834499:27646427}), and MV- Beta (Sheng \unskip~\protect\cite{1834499:27646461}) for different numbers of annotators, using the kernel density estimation technique.}}</w:t>
      </w:r>
    </w:p>
    <w:p w14:paraId="016A9FD6"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\label{figure-c335a678cd5141078642eca2d32cddfb}</w:t>
      </w:r>
    </w:p>
    <w:p w14:paraId="7282955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\end{figure*}</w:t>
      </w:r>
    </w:p>
    <w:p w14:paraId="16A7A76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Please add the following required packages to your document preamble:</w:t>
      </w:r>
    </w:p>
    <w:p w14:paraId="38CD475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\usepackage{graphicx}</w:t>
      </w:r>
    </w:p>
    <w:p w14:paraId="3636042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\begin{table}[]</w:t>
      </w:r>
    </w:p>
    <w:p w14:paraId="5149630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\caption{Statistical tests between the proposed-penalized and Tao\unskip~\protect\cite{1834499:27646427} technique for the ``Beta'' confidence measurement strategy.}</w:t>
      </w:r>
    </w:p>
    <w:p w14:paraId="07697CE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\label{Table3}</w:t>
      </w:r>
    </w:p>
    <w:p w14:paraId="74E996F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\resizebox{\textwidth}{!}{%</w:t>
      </w:r>
    </w:p>
    <w:p w14:paraId="40505A0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\begin{tabular}{lccclllccrc}</w:t>
      </w:r>
    </w:p>
    <w:p w14:paraId="659B1E5A"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\hline</w:t>
      </w:r>
    </w:p>
    <w:p w14:paraId="0AE8520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\multicolumn{1}{c}{\textbf{\begin{tabular}[c]{@{}c@{}}Independent\\ t-test\end{tabular}}} &amp;</w:t>
      </w:r>
    </w:p>
    <w:p w14:paraId="0DA02054"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\multicolumn{1}{c}{\textbf{Diff}} &amp;</w:t>
      </w:r>
    </w:p>
    <w:p w14:paraId="5304F00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 xml:space="preserve">  \multicolumn{1}{c}{\textbf{\begin{tabular}[c]{@{}c@{}}Degrees of \\ freedom\end{tabular}}} &amp;</w:t>
      </w:r>
    </w:p>
    <w:p w14:paraId="7F7A5C7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\multicolumn{1}{c}{\textbf{t}} &amp;</w:t>
      </w:r>
    </w:p>
    <w:p w14:paraId="143A4C7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\multicolumn{1}{c}{\textbf{\begin{tabular}[c]{@{}c@{}}2-sided\\ p-value\end{tabular}}} &amp;</w:t>
      </w:r>
    </w:p>
    <w:p w14:paraId="1B939E2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\multicolumn{1}{c}{\textbf{\begin{tabular}[c]{@{}c@{}}Diff \textless 0 \\ p-value\end{tabular}}} &amp;</w:t>
      </w:r>
    </w:p>
    <w:p w14:paraId="09266DB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\multicolumn{1}{c}{\textbf{\begin{tabular}[c]{@{}c@{}}Diff \textgreater 0 \\ p-value\end{tabular}}} &amp;</w:t>
      </w:r>
    </w:p>
    <w:p w14:paraId="224B1C5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\multicolumn{1}{c}{\textbf{Cohen d}} &amp;</w:t>
      </w:r>
    </w:p>
    <w:p w14:paraId="368BAEF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\multicolumn{1}{c}{\textbf{Hedge's g}} &amp;</w:t>
      </w:r>
    </w:p>
    <w:p w14:paraId="27C426C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\multicolumn{1}{c}{\textbf{Glass's delta}} &amp;</w:t>
      </w:r>
    </w:p>
    <w:p w14:paraId="2B0F789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\multicolumn{1}{c}{\textbf{Pearson r}} \\ \hline</w:t>
      </w:r>
    </w:p>
    <w:p w14:paraId="0B92988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kr-vs-kp    &amp; -0.04  &amp; 12 &amp; -5.702 &amp; 0     &amp; 0     &amp; 1     &amp; -3.048 &amp; -2.854 &amp; -2.921 &amp; 0.855 \\</w:t>
      </w:r>
    </w:p>
    <w:p w14:paraId="11F1E15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mushroom    &amp; -0.009 &amp; 12 &amp; -0.793 &amp; 0.443 &amp; 0.222 &amp; 0.778 &amp; -0.424 &amp; -0.397 &amp; -0.477 &amp; 0.223 \\</w:t>
      </w:r>
    </w:p>
    <w:p w14:paraId="075F655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iris        &amp; -0.002 &amp; 12 &amp; -0.091 &amp; 0.929 &amp; 0.465 &amp; 0.535 &amp; -0.048 &amp; -0.045 &amp; -0.048 &amp; 0.026 \\</w:t>
      </w:r>
    </w:p>
    <w:p w14:paraId="71C0333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spambase    &amp; -0.03  &amp; 12 &amp; -3.547 &amp; 0.004 &amp; 0.002 &amp; 0.998 &amp; -1.896 &amp; -1.775 &amp; -1.421 &amp; 0.715 \\</w:t>
      </w:r>
    </w:p>
    <w:p w14:paraId="7579B90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tic-tac-toe &amp; -0.033 &amp; 12 &amp; -4.326 &amp; 0.001 &amp; 0     &amp; 1     &amp; -2.312 &amp; -2.165 &amp; -1.781 &amp; 0.781 \\</w:t>
      </w:r>
    </w:p>
    <w:p w14:paraId="59BCC2C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sick        &amp; 0.001  &amp; 12 &amp; 0.14   &amp; 0.891 &amp; 0.554 &amp; 0.446 &amp; 0.074  &amp; 0.07   &amp; 0.053  &amp; 0.04  \\</w:t>
      </w:r>
    </w:p>
    <w:p w14:paraId="3988EF6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waveform    &amp; -0.023 &amp; 12 &amp; -2.672 &amp; 0.02  &amp; 0.01  &amp; 0.99  &amp; -1.428 &amp; -1.337 &amp; -1.442 &amp; 0.611 \\</w:t>
      </w:r>
    </w:p>
    <w:p w14:paraId="5556566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car         &amp; -0.008 &amp; 12 &amp; -0.871 &amp; 0.401 &amp; 0.2   &amp; 0.8   &amp; -0.465 &amp; -0.436 &amp; -0.332 &amp; 0.244 \\</w:t>
      </w:r>
    </w:p>
    <w:p w14:paraId="6C3EA36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vote        &amp; -0.034 &amp; 12 &amp; -5.198 &amp; 0     &amp; 0     &amp; 1     &amp; -2.779 &amp; -2.601 &amp; -2.081 &amp; 0.832 \\</w:t>
      </w:r>
    </w:p>
    <w:p w14:paraId="3A0ED63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ionosphere  &amp; -0.052 &amp; 12 &amp; -3.875 &amp; 0.002 &amp; 0.001 &amp; 0.999 &amp; -2.071 &amp; -1.939 &amp; -1.742 &amp; 0.746 \\ \hline</w:t>
      </w:r>
    </w:p>
    <w:p w14:paraId="663DFB3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\end{tabular}%</w:t>
      </w:r>
    </w:p>
    <w:p w14:paraId="72DC308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w:t>
      </w:r>
    </w:p>
    <w:p w14:paraId="043E449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\end{table}</w:t>
      </w:r>
    </w:p>
    <w:p w14:paraId="63DA52C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Figure~\ref{Fig.6-accuracy-different-n-annotators} shows the average accuracy for the "ionosphere" dataset for various annotator counts (horizontal axis). As can be seen, the proposed strategies considerably improve accuracy while utilizing a small number of annotators. Additionally, Figure~\ref{Fig.7-accuracy-different-datasets}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p-value calculated for the measured average accuracy (using three annotators) over different datasets showed a statistically significant improvement for both the proposed and proposed-penalized techniques over all remaining benchmarks (Gold Majority Vote, MV, MMSR, Wawa, Zero-Based Skill, GLAD, Dawid Skene). </w:t>
      </w:r>
    </w:p>
    <w:p w14:paraId="49A7B60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\begin{figure*}[!htbp]</w:t>
      </w:r>
    </w:p>
    <w:p w14:paraId="41FDFFE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 xml:space="preserve">    \centering</w:t>
      </w:r>
    </w:p>
    <w:p w14:paraId="485036C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\includegraphics[width=\textwidth]{figures/image9.png}</w:t>
      </w:r>
    </w:p>
    <w:p w14:paraId="48538BE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\caption{{Average accuracy for the proposed aggregation techniques compared to the benchmarks for different numbers of annotators (horizontal axis) in the ionosphere dataset.}}</w:t>
      </w:r>
    </w:p>
    <w:p w14:paraId="4829E0B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\label{Fig.6-accuracy-different-n-annotators}</w:t>
      </w:r>
    </w:p>
    <w:p w14:paraId="099E0215"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\end{figure*}</w:t>
      </w:r>
    </w:p>
    <w:p w14:paraId="0DC284F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\begin{figure*}[!htbp]</w:t>
      </w:r>
    </w:p>
    <w:p w14:paraId="7A72FCEB"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\centering \makeatletter{\includegraphics{figures/image10.png}}{}</w:t>
      </w:r>
    </w:p>
    <w:p w14:paraId="285DCEB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\makeatother </w:t>
      </w:r>
    </w:p>
    <w:p w14:paraId="31D0FCC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\caption{Average accuracy of the proposed aggregation techniques compared to the benchmarks for different datasets using three annotators.}</w:t>
      </w:r>
    </w:p>
    <w:p w14:paraId="397F440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\label{Fig.7-accuracy-different-datasets}</w:t>
      </w:r>
    </w:p>
    <w:p w14:paraId="626093AF"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\end{figure*}</w:t>
      </w:r>
    </w:p>
    <w:p w14:paraId="2E0E78B1"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7C38E927"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\section{Discussion}</w:t>
      </w:r>
    </w:p>
    <w:p w14:paraId="2E55689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Label aggregation is a critical component of crowdsourcing and ensemble learning strategies. Many generic label aggregation algorithms fall short because they do not account for the varying reliability of annotators. In response to this, we have developed a novel label aggregation method that measures annotator reliability based on their consistency and accuracy, in relation to other annotators. We utilized uncertainty estimates to assign each annotator a more accurate weight, which correlates with their agreement with others and their consistency during labeling. In the second approach, we enhanced our initial strategy by penalizing annotator reliability estimates based on their inconsistencies in labeling.</w:t>
      </w:r>
    </w:p>
    <w:p w14:paraId="1D9B3B29"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The first part of the proposed algorithm (calculating weights based on consistency) is essential because non-expert annotators often exhibit more irregular consistency during labeling than experts, as they are not trained to identify specific features. This metric helps differentiate skilled and unskilled 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the second condition penalizes them for their error, despite their consistency.</w:t>
      </w:r>
    </w:p>
    <w:p w14:paraId="67394B7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Furthermore, our method reports a single weight for the entire dataset instead of individual weights for each instance. This enables the reuse of calculated weights for future unlabeled test samples without needing to re-acquire labels or retrain classifiers each time new data needs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1C11F213"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77807972"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\section{Availability of data and materials}</w:t>
      </w:r>
    </w:p>
    <w:p w14:paraId="16C0139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The code can be found in \url{http://github.com/artinmajdi/crowdcertain.}</w:t>
      </w:r>
    </w:p>
    <w:p w14:paraId="61BD11A0"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2D5A0BA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\section{Appendices}</w:t>
      </w:r>
    </w:p>
    <w:p w14:paraId="727EE2E8"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\section{List of abbreviations}</w:t>
      </w:r>
    </w:p>
    <w:p w14:paraId="08D3D02D"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\section{Competing interests}</w:t>
      </w:r>
    </w:p>
    <w:p w14:paraId="40E6056C" w14:textId="77777777" w:rsidR="003A1683" w:rsidRPr="002F7C96" w:rsidRDefault="00000000" w:rsidP="002F7C96">
      <w:pPr>
        <w:pStyle w:val="PlainText"/>
        <w:rPr>
          <w:rFonts w:ascii="Courier New" w:hAnsi="Courier New" w:cs="Courier New"/>
        </w:rPr>
      </w:pPr>
      <w:r w:rsidRPr="002F7C96">
        <w:rPr>
          <w:rFonts w:ascii="Courier New" w:hAnsi="Courier New" w:cs="Courier New"/>
        </w:rPr>
        <w:lastRenderedPageBreak/>
        <w:t>\section{Acknowledgements}</w:t>
      </w:r>
    </w:p>
    <w:p w14:paraId="536AC71E" w14:textId="77777777" w:rsidR="003A1683" w:rsidRPr="002F7C96" w:rsidRDefault="00000000" w:rsidP="002F7C96">
      <w:pPr>
        <w:pStyle w:val="PlainText"/>
        <w:rPr>
          <w:rFonts w:ascii="Courier New" w:hAnsi="Courier New" w:cs="Courier New"/>
        </w:rPr>
      </w:pPr>
      <w:r w:rsidRPr="002F7C96">
        <w:rPr>
          <w:rFonts w:ascii="Courier New" w:hAnsi="Courier New" w:cs="Courier New"/>
        </w:rPr>
        <w:t xml:space="preserve">    </w:t>
      </w:r>
    </w:p>
    <w:p w14:paraId="42659D4B" w14:textId="103755E1" w:rsidR="003A1683" w:rsidRPr="002F7C96" w:rsidRDefault="003A1683" w:rsidP="002F7C96">
      <w:pPr>
        <w:pStyle w:val="PlainText"/>
        <w:rPr>
          <w:rFonts w:ascii="Courier New" w:hAnsi="Courier New" w:cs="Courier New"/>
        </w:rPr>
      </w:pPr>
    </w:p>
    <w:p w14:paraId="4F502674" w14:textId="77777777" w:rsidR="0026271C" w:rsidRDefault="0026271C" w:rsidP="002F7C96">
      <w:pPr>
        <w:pStyle w:val="PlainText"/>
        <w:rPr>
          <w:rFonts w:ascii="Courier New" w:hAnsi="Courier New" w:cs="Courier New"/>
        </w:rPr>
      </w:pPr>
    </w:p>
    <w:p w14:paraId="188C159F" w14:textId="77777777" w:rsidR="0028309C" w:rsidRDefault="0028309C" w:rsidP="002F7C96">
      <w:pPr>
        <w:pStyle w:val="PlainText"/>
        <w:rPr>
          <w:rFonts w:ascii="Courier New" w:hAnsi="Courier New" w:cs="Courier New"/>
        </w:rPr>
      </w:pPr>
    </w:p>
    <w:p w14:paraId="3B181D5F" w14:textId="77777777" w:rsidR="0028309C" w:rsidRDefault="0028309C" w:rsidP="002F7C96">
      <w:pPr>
        <w:pStyle w:val="PlainText"/>
        <w:rPr>
          <w:rFonts w:ascii="Courier New" w:hAnsi="Courier New" w:cs="Courier New"/>
        </w:rPr>
      </w:pPr>
    </w:p>
    <w:p w14:paraId="4FA13076" w14:textId="77777777" w:rsidR="0028309C" w:rsidRDefault="0028309C" w:rsidP="002F7C96">
      <w:pPr>
        <w:pStyle w:val="PlainText"/>
        <w:rPr>
          <w:rFonts w:ascii="Courier New" w:hAnsi="Courier New" w:cs="Courier New"/>
        </w:rPr>
      </w:pPr>
    </w:p>
    <w:p w14:paraId="56B643F2" w14:textId="77777777" w:rsidR="0028309C" w:rsidRDefault="0028309C" w:rsidP="002F7C96">
      <w:pPr>
        <w:pStyle w:val="PlainText"/>
        <w:rPr>
          <w:rFonts w:ascii="Courier New" w:hAnsi="Courier New" w:cs="Courier New"/>
        </w:rPr>
      </w:pPr>
    </w:p>
    <w:p w14:paraId="5B153FD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\bibliographystyle{bst/sn-aps} </w:t>
      </w:r>
    </w:p>
    <w:p w14:paraId="593DE8C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\bibliographystyle{apalike}</w:t>
      </w:r>
    </w:p>
    <w:p w14:paraId="3717E872"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\bibliography{article}</w:t>
      </w:r>
    </w:p>
    <w:p w14:paraId="2B3D223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xml:space="preserve"> % \bibliography{\jobname}</w:t>
      </w:r>
    </w:p>
    <w:p w14:paraId="6355CEA0"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if required, the content of .bbl file can be included here once bbl is generated</w:t>
      </w:r>
    </w:p>
    <w:p w14:paraId="6DE4B0A1"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%%\input sn-article.bbl</w:t>
      </w:r>
    </w:p>
    <w:p w14:paraId="79590EE4"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 Default %%</w:t>
      </w:r>
    </w:p>
    <w:p w14:paraId="689D2B26"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%%\input sn-sample-bib.tex%</w:t>
      </w:r>
    </w:p>
    <w:p w14:paraId="708D476A"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\lipsum[2]</w:t>
      </w:r>
    </w:p>
    <w:p w14:paraId="76F99BF3" w14:textId="77777777" w:rsidR="0028309C" w:rsidRPr="00681497" w:rsidRDefault="0028309C" w:rsidP="0028309C">
      <w:pPr>
        <w:pStyle w:val="PlainText"/>
        <w:rPr>
          <w:rFonts w:ascii="Courier New" w:hAnsi="Courier New" w:cs="Courier New"/>
        </w:rPr>
      </w:pPr>
      <w:r w:rsidRPr="00681497">
        <w:rPr>
          <w:rFonts w:ascii="Courier New" w:hAnsi="Courier New" w:cs="Courier New"/>
        </w:rPr>
        <w:t>\end{document}</w:t>
      </w:r>
    </w:p>
    <w:p w14:paraId="6BE3139D" w14:textId="77777777" w:rsidR="0028309C" w:rsidRPr="002F7C96" w:rsidRDefault="0028309C" w:rsidP="002F7C96">
      <w:pPr>
        <w:pStyle w:val="PlainText"/>
        <w:rPr>
          <w:rFonts w:ascii="Courier New" w:hAnsi="Courier New" w:cs="Courier New"/>
        </w:rPr>
      </w:pPr>
    </w:p>
    <w:sectPr w:rsidR="0028309C" w:rsidRPr="002F7C96" w:rsidSect="002F7C96">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4-22T20:28:00Z" w:initials="RJJ(">
    <w:p w14:paraId="3A008652" w14:textId="77777777" w:rsidR="0028309C" w:rsidRDefault="0028309C" w:rsidP="0028309C">
      <w:pPr>
        <w:pStyle w:val="CommentText"/>
      </w:pPr>
      <w:r>
        <w:rPr>
          <w:rStyle w:val="CommentReference"/>
        </w:rPr>
        <w:annotationRef/>
      </w:r>
      <w:r>
        <w:t xml:space="preserve">This implies that it may not achieve the goal. Do the results show that it provides a more accurate and reliable aggregation, or not? </w:t>
      </w:r>
    </w:p>
  </w:comment>
  <w:comment w:id="1" w:author="Rodriguez, Jeffrey J - (jjrodrig)" w:date="2023-04-22T20:32:00Z" w:initials="RJJ(">
    <w:p w14:paraId="412DDCDE" w14:textId="77777777" w:rsidR="0028309C" w:rsidRDefault="0028309C" w:rsidP="0028309C">
      <w:pPr>
        <w:pStyle w:val="CommentText"/>
      </w:pPr>
      <w:r>
        <w:rPr>
          <w:rStyle w:val="CommentReference"/>
        </w:rPr>
        <w:annotationRef/>
      </w:r>
      <w:r>
        <w:t>Here, "accurate and reliable" implies that the results section will show results for accuracy and also results for reliability. Hopefully, the results section shows quantitative results for both.</w:t>
      </w:r>
    </w:p>
  </w:comment>
  <w:comment w:id="2" w:author="Rodriguez, Jeffrey J - (jjrodrig)" w:date="2023-04-22T13:29:00Z" w:initials="RJJ(">
    <w:p w14:paraId="177F0BC4" w14:textId="77777777" w:rsidR="0028309C" w:rsidRDefault="0028309C" w:rsidP="0028309C">
      <w:pPr>
        <w:pStyle w:val="CommentText"/>
      </w:pPr>
      <w:r>
        <w:rPr>
          <w:rStyle w:val="CommentReference"/>
        </w:rPr>
        <w:annotationRef/>
      </w:r>
      <w:r>
        <w:t>The previous sentence says Crowd-Certain is a single "method." Thus, "proposed method</w:t>
      </w:r>
      <w:r>
        <w:rPr>
          <w:b/>
          <w:bCs/>
        </w:rPr>
        <w:t>s</w:t>
      </w:r>
      <w:r>
        <w:t>" is confusing.</w:t>
      </w:r>
    </w:p>
  </w:comment>
  <w:comment w:id="3" w:author="Rodriguez, Jeffrey J - (jjrodrig)" w:date="2023-04-22T13:31:00Z" w:initials="RJJ(">
    <w:p w14:paraId="7FF30CE1" w14:textId="77777777" w:rsidR="0028309C" w:rsidRDefault="0028309C" w:rsidP="0028309C">
      <w:pPr>
        <w:pStyle w:val="CommentText"/>
      </w:pPr>
      <w:r>
        <w:rPr>
          <w:rStyle w:val="CommentReference"/>
        </w:rPr>
        <w:annotationRef/>
      </w:r>
      <w:r>
        <w:t>The earlier sentence says Crowd-Certain is a single method. Confusing.</w:t>
      </w:r>
    </w:p>
  </w:comment>
  <w:comment w:id="4" w:author="Rodriguez, Jeffrey J - (jjrodrig)" w:date="2023-04-22T20:33:00Z" w:initials="RJJ(">
    <w:p w14:paraId="2A421A29" w14:textId="77777777" w:rsidR="0028309C" w:rsidRDefault="0028309C" w:rsidP="0028309C">
      <w:pPr>
        <w:pStyle w:val="CommentText"/>
      </w:pPr>
      <w:r>
        <w:rPr>
          <w:rStyle w:val="CommentReference"/>
        </w:rPr>
        <w:annotationRef/>
      </w:r>
      <w:r>
        <w:t>This doesn't match "accuracy and reliable".</w:t>
      </w:r>
    </w:p>
  </w:comment>
  <w:comment w:id="5" w:author="Rodriguez, Jeffrey J - (jjrodrig)" w:date="2023-04-22T13:33:00Z" w:initials="RJJ(">
    <w:p w14:paraId="44F26BA3" w14:textId="77777777" w:rsidR="0028309C" w:rsidRDefault="0028309C" w:rsidP="0028309C">
      <w:pPr>
        <w:pStyle w:val="CommentText"/>
      </w:pPr>
      <w:r>
        <w:rPr>
          <w:rStyle w:val="CommentReference"/>
        </w:rPr>
        <w:annotationRef/>
      </w:r>
      <w:r>
        <w:t>Undefined term. Not sure what this means. Delete?</w:t>
      </w:r>
    </w:p>
  </w:comment>
  <w:comment w:id="6" w:author="Rodriguez, Jeffrey J - (jjrodrig)" w:date="2023-04-22T13:52:00Z" w:initials="RJJ(">
    <w:p w14:paraId="12FA0A7F" w14:textId="77777777" w:rsidR="00B63324" w:rsidRDefault="00B63324">
      <w:pPr>
        <w:pStyle w:val="CommentText"/>
      </w:pPr>
      <w:r>
        <w:rPr>
          <w:rStyle w:val="CommentReference"/>
        </w:rPr>
        <w:annotationRef/>
      </w:r>
      <w:r>
        <w:t>Why is this needed? Normally, I would do</w:t>
      </w:r>
    </w:p>
    <w:p w14:paraId="046C6F43" w14:textId="77777777" w:rsidR="00B63324" w:rsidRDefault="00B63324" w:rsidP="003631E6">
      <w:pPr>
        <w:pStyle w:val="CommentText"/>
      </w:pPr>
      <w:r>
        <w:t>… new data~\cite{…}.</w:t>
      </w:r>
    </w:p>
  </w:comment>
  <w:comment w:id="7" w:author="Rodriguez, Jeffrey J - (jjrodrig)" w:date="2023-04-22T13:58:00Z" w:initials="RJJ(">
    <w:p w14:paraId="1E4C8150" w14:textId="77777777" w:rsidR="00F827C6" w:rsidRDefault="00F827C6" w:rsidP="00743076">
      <w:pPr>
        <w:pStyle w:val="CommentText"/>
      </w:pPr>
      <w:r>
        <w:rPr>
          <w:rStyle w:val="CommentReference"/>
        </w:rPr>
        <w:annotationRef/>
      </w:r>
      <w:r>
        <w:t>Singular?</w:t>
      </w:r>
    </w:p>
  </w:comment>
  <w:comment w:id="8" w:author="Rodriguez, Jeffrey J - (jjrodrig)" w:date="2023-04-22T20:30:00Z" w:initials="RJJ(">
    <w:p w14:paraId="47E6212F" w14:textId="77777777" w:rsidR="00853901" w:rsidRDefault="00853901" w:rsidP="006B19B3">
      <w:pPr>
        <w:pStyle w:val="CommentText"/>
      </w:pPr>
      <w:r>
        <w:rPr>
          <w:rStyle w:val="CommentReference"/>
        </w:rPr>
        <w:annotationRef/>
      </w:r>
      <w:r>
        <w:t>?</w:t>
      </w:r>
    </w:p>
  </w:comment>
  <w:comment w:id="9" w:author="Rodriguez, Jeffrey J - (jjrodrig)" w:date="2023-04-22T20:33:00Z" w:initials="RJJ(">
    <w:p w14:paraId="0EBBDA4E" w14:textId="77777777" w:rsidR="00853901" w:rsidRDefault="00853901" w:rsidP="00E178DD">
      <w:pPr>
        <w:pStyle w:val="CommentText"/>
      </w:pPr>
      <w:r>
        <w:rPr>
          <w:rStyle w:val="CommentReference"/>
        </w:rPr>
        <w:annotationRef/>
      </w:r>
      <w:r>
        <w:t>?</w:t>
      </w:r>
    </w:p>
  </w:comment>
  <w:comment w:id="10" w:author="Rodriguez, Jeffrey J - (jjrodrig)" w:date="2023-04-22T20:30:00Z" w:initials="RJJ(">
    <w:p w14:paraId="7462A5B4" w14:textId="11FF9146" w:rsidR="00853901" w:rsidRDefault="00853901" w:rsidP="005D4145">
      <w:pPr>
        <w:pStyle w:val="CommentText"/>
      </w:pPr>
      <w:r>
        <w:rPr>
          <w:rStyle w:val="CommentReference"/>
        </w:rPr>
        <w:annotationRef/>
      </w:r>
      <w:r>
        <w:t>?</w:t>
      </w:r>
    </w:p>
  </w:comment>
  <w:comment w:id="11" w:author="Rodriguez, Jeffrey J - (jjrodrig)" w:date="2023-04-22T20:31:00Z" w:initials="RJJ(">
    <w:p w14:paraId="62426C59" w14:textId="77777777" w:rsidR="00853901" w:rsidRDefault="00853901" w:rsidP="00673F18">
      <w:pPr>
        <w:pStyle w:val="CommentText"/>
      </w:pPr>
      <w:r>
        <w:rPr>
          <w:rStyle w:val="CommentReference"/>
        </w:rPr>
        <w:annotationRef/>
      </w:r>
      <w:r>
        <w:t>?</w:t>
      </w:r>
    </w:p>
  </w:comment>
  <w:comment w:id="12" w:author="Rodriguez, Jeffrey J - (jjrodrig)" w:date="2023-04-22T20:31:00Z" w:initials="RJJ(">
    <w:p w14:paraId="5F3D7A67" w14:textId="77777777" w:rsidR="00853901" w:rsidRDefault="00853901" w:rsidP="00841381">
      <w:pPr>
        <w:pStyle w:val="CommentText"/>
      </w:pPr>
      <w:r>
        <w:rPr>
          <w:rStyle w:val="CommentReference"/>
        </w:rPr>
        <w:annotationRef/>
      </w:r>
      <w:r>
        <w:t>?</w:t>
      </w:r>
    </w:p>
  </w:comment>
  <w:comment w:id="13" w:author="Rodriguez, Jeffrey J - (jjrodrig)" w:date="2023-04-22T20:31:00Z" w:initials="RJJ(">
    <w:p w14:paraId="1F58023B" w14:textId="77777777" w:rsidR="00853901" w:rsidRDefault="00853901" w:rsidP="00B45269">
      <w:pPr>
        <w:pStyle w:val="CommentText"/>
      </w:pPr>
      <w:r>
        <w:rPr>
          <w:rStyle w:val="CommentReference"/>
        </w:rPr>
        <w:annotationRef/>
      </w:r>
      <w:r>
        <w:t>?</w:t>
      </w:r>
    </w:p>
  </w:comment>
  <w:comment w:id="14" w:author="Rodriguez, Jeffrey J - (jjrodrig)" w:date="2023-04-22T19:42:00Z" w:initials="RJJ(">
    <w:p w14:paraId="44A357FF" w14:textId="69C53A01" w:rsidR="002421B8" w:rsidRDefault="002421B8" w:rsidP="00635755">
      <w:pPr>
        <w:pStyle w:val="CommentText"/>
      </w:pPr>
      <w:r>
        <w:rPr>
          <w:rStyle w:val="CommentReference"/>
        </w:rPr>
        <w:annotationRef/>
      </w:r>
      <w:r>
        <w:t>After evaluating n samples, we could average the weights determined so far, and then freeze them. The frozen weights could be applied to new instances evaluated by the same set of annotators. Correct?</w:t>
      </w:r>
    </w:p>
  </w:comment>
  <w:comment w:id="15" w:author="Rodriguez, Jeffrey J - (jjrodrig)" w:date="2023-04-22T19:57:00Z" w:initials="RJJ(">
    <w:p w14:paraId="6267C552" w14:textId="77777777" w:rsidR="002071F6" w:rsidRDefault="002071F6" w:rsidP="00782055">
      <w:pPr>
        <w:pStyle w:val="CommentText"/>
      </w:pPr>
      <w:r>
        <w:rPr>
          <w:rStyle w:val="CommentReference"/>
        </w:rPr>
        <w:annotationRef/>
      </w:r>
      <w:r>
        <w:t>w is undefined</w:t>
      </w:r>
    </w:p>
  </w:comment>
  <w:comment w:id="16" w:author="Rodriguez, Jeffrey J - (jjrodrig)" w:date="2023-04-22T19:58:00Z" w:initials="RJJ(">
    <w:p w14:paraId="027E8BF4" w14:textId="77777777" w:rsidR="00455F65" w:rsidRDefault="002071F6" w:rsidP="005523F6">
      <w:pPr>
        <w:pStyle w:val="CommentText"/>
      </w:pPr>
      <w:r>
        <w:rPr>
          <w:rStyle w:val="CommentReference"/>
        </w:rPr>
        <w:annotationRef/>
      </w:r>
      <w:r w:rsidR="00455F65">
        <w:t>Antecedent?</w:t>
      </w:r>
    </w:p>
  </w:comment>
  <w:comment w:id="17" w:author="Rodriguez, Jeffrey J - (jjrodrig)" w:date="2023-04-23T15:39:00Z" w:initials="RJJ(">
    <w:p w14:paraId="6B1C41D2" w14:textId="77777777" w:rsidR="009A2CAC" w:rsidRDefault="009A2CAC" w:rsidP="00BC0AE5">
      <w:pPr>
        <w:pStyle w:val="CommentText"/>
      </w:pPr>
      <w:r>
        <w:rPr>
          <w:rStyle w:val="CommentReference"/>
        </w:rPr>
        <w:annotationRef/>
      </w:r>
      <w:r>
        <w:t>Unclear which method this refers to. The next paragraph says there are "two different approaches."</w:t>
      </w:r>
    </w:p>
  </w:comment>
  <w:comment w:id="18" w:author="Rodriguez, Jeffrey J - (jjrodrig)" w:date="2023-04-22T20:01:00Z" w:initials="RJJ(">
    <w:p w14:paraId="6B9092DE" w14:textId="48AF15A8" w:rsidR="00455F65" w:rsidRDefault="00455F65" w:rsidP="00FD7678">
      <w:pPr>
        <w:pStyle w:val="CommentText"/>
      </w:pPr>
      <w:r>
        <w:rPr>
          <w:rStyle w:val="CommentReference"/>
        </w:rPr>
        <w:annotationRef/>
      </w:r>
      <w:r>
        <w:t>No antecedent.</w:t>
      </w:r>
    </w:p>
  </w:comment>
  <w:comment w:id="19" w:author="Rodriguez, Jeffrey J - (jjrodrig)" w:date="2023-04-22T20:48:00Z" w:initials="RJJ(">
    <w:p w14:paraId="763287AA" w14:textId="77777777" w:rsidR="000115AD" w:rsidRDefault="000115AD" w:rsidP="004A77BA">
      <w:pPr>
        <w:pStyle w:val="CommentText"/>
      </w:pPr>
      <w:r>
        <w:rPr>
          <w:rStyle w:val="CommentReference"/>
        </w:rPr>
        <w:annotationRef/>
      </w:r>
      <w:r>
        <w:t>This removes the bullets, which looks better.</w:t>
      </w:r>
    </w:p>
  </w:comment>
  <w:comment w:id="20" w:author="Rodriguez, Jeffrey J - (jjrodrig)" w:date="2023-04-22T21:07:00Z" w:initials="RJJ(">
    <w:p w14:paraId="4092AA13" w14:textId="77777777" w:rsidR="00984495" w:rsidRDefault="00984495" w:rsidP="008F1CE1">
      <w:pPr>
        <w:pStyle w:val="CommentText"/>
      </w:pPr>
      <w:r>
        <w:rPr>
          <w:rStyle w:val="CommentReference"/>
        </w:rPr>
        <w:annotationRef/>
      </w:r>
      <w:r>
        <w:t>Unclear what this is used for.</w:t>
      </w:r>
    </w:p>
  </w:comment>
  <w:comment w:id="21" w:author="Rodriguez, Jeffrey J - (jjrodrig)" w:date="2023-04-22T21:09:00Z" w:initials="RJJ(">
    <w:p w14:paraId="064468AF" w14:textId="77777777" w:rsidR="00984495" w:rsidRDefault="00984495" w:rsidP="007434C2">
      <w:pPr>
        <w:pStyle w:val="CommentText"/>
      </w:pPr>
      <w:r>
        <w:rPr>
          <w:rStyle w:val="CommentReference"/>
        </w:rPr>
        <w:annotationRef/>
      </w:r>
      <w:r>
        <w:t>Unclear what these are used for.</w:t>
      </w:r>
    </w:p>
  </w:comment>
  <w:comment w:id="22" w:author="Rodriguez, Jeffrey J - (jjrodrig)" w:date="2023-04-22T21:14:00Z" w:initials="RJJ(">
    <w:p w14:paraId="232627B9" w14:textId="77777777" w:rsidR="008F3E15" w:rsidRDefault="008F3E15" w:rsidP="005A45A2">
      <w:pPr>
        <w:pStyle w:val="CommentText"/>
      </w:pPr>
      <w:r>
        <w:rPr>
          <w:rStyle w:val="CommentReference"/>
        </w:rPr>
        <w:annotationRef/>
      </w:r>
      <w:r>
        <w:t>Undefined term. Note that a receiver operating characteristic is not a thresholding technique.</w:t>
      </w:r>
    </w:p>
  </w:comment>
  <w:comment w:id="23" w:author="Rodriguez, Jeffrey J - (jjrodrig)" w:date="2023-04-23T11:14:00Z" w:initials="RJJ(">
    <w:p w14:paraId="62AB0273" w14:textId="77777777" w:rsidR="00AA1FD1" w:rsidRDefault="00AA1FD1" w:rsidP="00B22D0B">
      <w:pPr>
        <w:pStyle w:val="CommentText"/>
      </w:pPr>
      <w:r>
        <w:rPr>
          <w:rStyle w:val="CommentReference"/>
        </w:rPr>
        <w:annotationRef/>
      </w:r>
      <w:r>
        <w:t>Why are you using an array here? Seem unnecessary.</w:t>
      </w:r>
    </w:p>
  </w:comment>
  <w:comment w:id="24" w:author="Rodriguez, Jeffrey J - (jjrodrig)" w:date="2023-04-23T11:12:00Z" w:initials="RJJ(">
    <w:p w14:paraId="560715FF" w14:textId="23BC7192" w:rsidR="00AA1FD1" w:rsidRDefault="00AA1FD1" w:rsidP="00A068D4">
      <w:pPr>
        <w:pStyle w:val="CommentText"/>
      </w:pPr>
      <w:r>
        <w:rPr>
          <w:rStyle w:val="CommentReference"/>
        </w:rPr>
        <w:annotationRef/>
      </w:r>
      <w:r>
        <w:t>I don't understand why you're not using the regular math font. Fix all other occurrences.</w:t>
      </w:r>
    </w:p>
  </w:comment>
  <w:comment w:id="25" w:author="Rodriguez, Jeffrey J - (jjrodrig)" w:date="2023-04-23T11:20:00Z" w:initials="RJJ(">
    <w:p w14:paraId="035007D4" w14:textId="77777777" w:rsidR="00535A29" w:rsidRDefault="002C451C" w:rsidP="00174A7C">
      <w:pPr>
        <w:pStyle w:val="CommentText"/>
      </w:pPr>
      <w:r>
        <w:rPr>
          <w:rStyle w:val="CommentReference"/>
        </w:rPr>
        <w:annotationRef/>
      </w:r>
      <w:r w:rsidR="00535A29">
        <w:t>Why  are you using hslash, which I've never seen  in a technical paper before? Also, it's undefined so far. So just say "R".</w:t>
      </w:r>
    </w:p>
  </w:comment>
  <w:comment w:id="26" w:author="Rodriguez, Jeffrey J - (jjrodrig)" w:date="2023-04-23T11:36:00Z" w:initials="RJJ(">
    <w:p w14:paraId="6F383248" w14:textId="1FF5FC65" w:rsidR="004E6F93" w:rsidRDefault="004E6F93" w:rsidP="00206BC3">
      <w:pPr>
        <w:pStyle w:val="CommentText"/>
      </w:pPr>
      <w:r>
        <w:rPr>
          <w:rStyle w:val="CommentReference"/>
        </w:rPr>
        <w:annotationRef/>
      </w:r>
      <w:r>
        <w:t>Undefined so far.</w:t>
      </w:r>
    </w:p>
  </w:comment>
  <w:comment w:id="27" w:author="Rodriguez, Jeffrey J - (jjrodrig)" w:date="2023-04-23T11:38:00Z" w:initials="RJJ(">
    <w:p w14:paraId="65A15AC0" w14:textId="77777777" w:rsidR="004E6F93" w:rsidRDefault="004E6F93" w:rsidP="00915C39">
      <w:pPr>
        <w:pStyle w:val="CommentText"/>
      </w:pPr>
      <w:r>
        <w:rPr>
          <w:rStyle w:val="CommentReference"/>
        </w:rPr>
        <w:annotationRef/>
      </w:r>
      <w:r>
        <w:t>Explain the difference between risk and the error E that was mentioned above.</w:t>
      </w:r>
    </w:p>
  </w:comment>
  <w:comment w:id="28" w:author="Rodriguez, Jeffrey J - (jjrodrig)" w:date="2023-04-23T11:37:00Z" w:initials="RJJ(">
    <w:p w14:paraId="635075FF" w14:textId="4B9B247C" w:rsidR="004E6F93" w:rsidRDefault="004E6F93" w:rsidP="00A07ADC">
      <w:pPr>
        <w:pStyle w:val="CommentText"/>
      </w:pPr>
      <w:r>
        <w:rPr>
          <w:rStyle w:val="CommentReference"/>
        </w:rPr>
        <w:annotationRef/>
      </w:r>
      <w:r>
        <w:t>Undefined. Is this the average loss over the whole dataset, or the loss over just the training data?</w:t>
      </w:r>
    </w:p>
  </w:comment>
  <w:comment w:id="29" w:author="Rodriguez, Jeffrey J - (jjrodrig)" w:date="2023-04-23T11:40:00Z" w:initials="RJJ(">
    <w:p w14:paraId="219A7E11" w14:textId="77777777" w:rsidR="00535A29" w:rsidRDefault="00535A29" w:rsidP="00882BCB">
      <w:pPr>
        <w:pStyle w:val="CommentText"/>
      </w:pPr>
      <w:r>
        <w:rPr>
          <w:rStyle w:val="CommentReference"/>
        </w:rPr>
        <w:annotationRef/>
      </w:r>
      <w:r>
        <w:t>This seems false. But you haven't defined loss yet. If minimizing risk is the same as minimizing the training error, then lower risk does not necessarily indicate better generalization.</w:t>
      </w:r>
    </w:p>
  </w:comment>
  <w:comment w:id="30" w:author="Rodriguez, Jeffrey J - (jjrodrig)" w:date="2023-04-23T11:41:00Z" w:initials="RJJ(">
    <w:p w14:paraId="470A5842" w14:textId="77777777" w:rsidR="00535A29" w:rsidRDefault="00535A29" w:rsidP="007868AC">
      <w:pPr>
        <w:pStyle w:val="CommentText"/>
      </w:pPr>
      <w:r>
        <w:rPr>
          <w:rStyle w:val="CommentReference"/>
        </w:rPr>
        <w:annotationRef/>
      </w:r>
      <w:r>
        <w:t>Be consistent. Sometimes you say "risk" and sometimes you say "empirical risk." This makes it seem that these are different. You explained above that we use empirical risk in practice, so you should just say "risk".</w:t>
      </w:r>
    </w:p>
  </w:comment>
  <w:comment w:id="31" w:author="Rodriguez, Jeffrey J - (jjrodrig)" w:date="2023-04-23T11:43:00Z" w:initials="RJJ(">
    <w:p w14:paraId="1A310935" w14:textId="77777777" w:rsidR="00535A29" w:rsidRDefault="00535A29" w:rsidP="00BC2304">
      <w:pPr>
        <w:pStyle w:val="CommentText"/>
      </w:pPr>
      <w:r>
        <w:rPr>
          <w:rStyle w:val="CommentReference"/>
        </w:rPr>
        <w:annotationRef/>
      </w:r>
      <w:r>
        <w:t>This assumes that minimizing risk will improve generalization, which may not be true. See comment above.</w:t>
      </w:r>
    </w:p>
  </w:comment>
  <w:comment w:id="32" w:author="Rodriguez, Jeffrey J - (jjrodrig)" w:date="2023-04-23T11:44:00Z" w:initials="RJJ(">
    <w:p w14:paraId="2F08C280" w14:textId="77777777" w:rsidR="00535A29" w:rsidRDefault="00535A29" w:rsidP="00DB3422">
      <w:pPr>
        <w:pStyle w:val="CommentText"/>
      </w:pPr>
      <w:r>
        <w:rPr>
          <w:rStyle w:val="CommentReference"/>
        </w:rPr>
        <w:annotationRef/>
      </w:r>
      <w:r>
        <w:t>This is not a model selection approach.</w:t>
      </w:r>
    </w:p>
  </w:comment>
  <w:comment w:id="33" w:author="Rodriguez, Jeffrey J - (jjrodrig)" w:date="2023-04-23T11:48:00Z" w:initials="RJJ(">
    <w:p w14:paraId="5354E838" w14:textId="77777777" w:rsidR="007E048D" w:rsidRDefault="00535A29" w:rsidP="00422BD4">
      <w:pPr>
        <w:pStyle w:val="CommentText"/>
      </w:pPr>
      <w:r>
        <w:rPr>
          <w:rStyle w:val="CommentReference"/>
        </w:rPr>
        <w:annotationRef/>
      </w:r>
      <w:r w:rsidR="007E048D">
        <w:t>Why are you using two names - model and predictor? Try to be consistent. So far, you've been using "model." Also, you haven't explained what you mean by "model" or "predictor." Also, you haven't said that your label aggregation system involve neural networks.</w:t>
      </w:r>
    </w:p>
  </w:comment>
  <w:comment w:id="34" w:author="Rodriguez, Jeffrey J - (jjrodrig)" w:date="2023-04-23T11:57:00Z" w:initials="RJJ(">
    <w:p w14:paraId="698630F0" w14:textId="77777777" w:rsidR="00566B36" w:rsidRDefault="00566B36" w:rsidP="00C52D88">
      <w:pPr>
        <w:pStyle w:val="CommentText"/>
      </w:pPr>
      <w:r>
        <w:rPr>
          <w:rStyle w:val="CommentReference"/>
        </w:rPr>
        <w:annotationRef/>
      </w:r>
      <w:r>
        <w:t>You need to say whether this is calculated over just the training data or training + test data.</w:t>
      </w:r>
    </w:p>
  </w:comment>
  <w:comment w:id="35" w:author="Rodriguez, Jeffrey J - (jjrodrig)" w:date="2023-04-23T11:55:00Z" w:initials="RJJ(">
    <w:p w14:paraId="61BE1C21" w14:textId="186BBCF4" w:rsidR="007E048D" w:rsidRDefault="007E048D" w:rsidP="00255710">
      <w:pPr>
        <w:pStyle w:val="CommentText"/>
      </w:pPr>
      <w:r>
        <w:rPr>
          <w:rStyle w:val="CommentReference"/>
        </w:rPr>
        <w:annotationRef/>
      </w:r>
      <w:r>
        <w:t>Since you've already explained that empirical risk is what we must use in practice, Let's just say "R".</w:t>
      </w:r>
    </w:p>
  </w:comment>
  <w:comment w:id="36" w:author="Rodriguez, Jeffrey J - (jjrodrig)" w:date="2023-04-23T12:00:00Z" w:initials="RJJ(">
    <w:p w14:paraId="1B4D5B02" w14:textId="77777777" w:rsidR="006523B1" w:rsidRDefault="006523B1" w:rsidP="009D556D">
      <w:pPr>
        <w:pStyle w:val="CommentText"/>
      </w:pPr>
      <w:r>
        <w:rPr>
          <w:rStyle w:val="CommentReference"/>
        </w:rPr>
        <w:annotationRef/>
      </w:r>
      <w:r>
        <w:t>Alternatively: Annotators'</w:t>
      </w:r>
    </w:p>
  </w:comment>
  <w:comment w:id="37" w:author="Rodriguez, Jeffrey J - (jjrodrig)" w:date="2023-04-23T15:38:00Z" w:initials="RJJ(">
    <w:p w14:paraId="7678FD69" w14:textId="77777777" w:rsidR="009A2CAC" w:rsidRDefault="00BA7354" w:rsidP="00A0132D">
      <w:pPr>
        <w:pStyle w:val="CommentText"/>
      </w:pPr>
      <w:r>
        <w:rPr>
          <w:rStyle w:val="CommentReference"/>
        </w:rPr>
        <w:annotationRef/>
      </w:r>
      <w:r w:rsidR="009A2CAC">
        <w:t>Unclear which technique this refers to.  Par. 3 of sect. 2 proposes "two different approaches."  Fix other occurrences of "proposed technique".</w:t>
      </w:r>
    </w:p>
  </w:comment>
  <w:comment w:id="38" w:author="Rodriguez, Jeffrey J - (jjrodrig)" w:date="2023-04-23T15:57:00Z" w:initials="RJJ(">
    <w:p w14:paraId="7A838EF8" w14:textId="77777777" w:rsidR="00EA34B4" w:rsidRDefault="00622027" w:rsidP="003776FD">
      <w:pPr>
        <w:pStyle w:val="CommentText"/>
      </w:pPr>
      <w:r>
        <w:rPr>
          <w:rStyle w:val="CommentReference"/>
        </w:rPr>
        <w:annotationRef/>
      </w:r>
      <w:r w:rsidR="00EA34B4">
        <w:t>This may conflict with the previous par., which said that there's a different prob. distrib. for each class. I.e., you may need to generate a different random number for each class. Need to think about this.</w:t>
      </w:r>
    </w:p>
  </w:comment>
  <w:comment w:id="39" w:author="Rodriguez, Jeffrey J - (jjrodrig)" w:date="2023-04-23T15:59:00Z" w:initials="RJJ(">
    <w:p w14:paraId="67703FD3" w14:textId="77777777" w:rsidR="00EA34B4" w:rsidRDefault="00EA34B4" w:rsidP="00611EBE">
      <w:pPr>
        <w:pStyle w:val="CommentText"/>
      </w:pPr>
      <w:r>
        <w:rPr>
          <w:rStyle w:val="CommentReference"/>
        </w:rPr>
        <w:annotationRef/>
      </w:r>
      <w:r>
        <w:t>Should this also depend on k so that they are independent? See previous comment.</w:t>
      </w:r>
    </w:p>
  </w:comment>
  <w:comment w:id="40" w:author="Rodriguez, Jeffrey J - (jjrodrig)" w:date="2023-04-23T16:02:00Z" w:initials="RJJ(">
    <w:p w14:paraId="7F07DB78" w14:textId="77777777" w:rsidR="00EA34B4" w:rsidRDefault="00EA34B4" w:rsidP="00DB2951">
      <w:pPr>
        <w:pStyle w:val="CommentText"/>
      </w:pPr>
      <w:r>
        <w:rPr>
          <w:rStyle w:val="CommentReference"/>
        </w:rPr>
        <w:annotationRef/>
      </w:r>
      <w:r>
        <w:t>This has not been discussed yet. Explain the structure of the dataset. Explain why it is 1D instead of 2D. Why didn't you generate 2D data? In the glossary of symbols, you said "image X^{(i)}", so this is conflicting.</w:t>
      </w:r>
    </w:p>
  </w:comment>
  <w:comment w:id="41" w:author="Rodriguez, Jeffrey J - (jjrodrig)" w:date="2023-04-23T16:44:00Z" w:initials="RJJ(">
    <w:p w14:paraId="75F15A12" w14:textId="77777777" w:rsidR="00696D29" w:rsidRDefault="00696D29" w:rsidP="00532482">
      <w:pPr>
        <w:pStyle w:val="CommentText"/>
      </w:pPr>
      <w:r>
        <w:rPr>
          <w:rStyle w:val="CommentReference"/>
        </w:rPr>
        <w:annotationRef/>
      </w:r>
      <w:r>
        <w:t>It's unclear what this is saying. Are we proposing that we can replace the annotators with the classifiers? I thought the focus of the paper was label aggregation rather than automatic classification.</w:t>
      </w:r>
    </w:p>
  </w:comment>
  <w:comment w:id="42" w:author="Rodriguez, Jeffrey J - (jjrodrig)" w:date="2023-04-23T16:45:00Z" w:initials="RJJ(">
    <w:p w14:paraId="64553AA9" w14:textId="77777777" w:rsidR="00696D29" w:rsidRDefault="00696D29" w:rsidP="00EA7220">
      <w:pPr>
        <w:pStyle w:val="CommentText"/>
      </w:pPr>
      <w:r>
        <w:rPr>
          <w:rStyle w:val="CommentReference"/>
        </w:rPr>
        <w:annotationRef/>
      </w:r>
      <w:r>
        <w:t>How does this ensure fairness?</w:t>
      </w:r>
    </w:p>
  </w:comment>
  <w:comment w:id="43" w:author="Rodriguez, Jeffrey J - (jjrodrig)" w:date="2023-04-23T17:03:00Z" w:initials="RJJ(">
    <w:p w14:paraId="6AA04CD9" w14:textId="77777777" w:rsidR="008137E7" w:rsidRDefault="008137E7" w:rsidP="007D0C37">
      <w:pPr>
        <w:pStyle w:val="CommentText"/>
      </w:pPr>
      <w:r>
        <w:rPr>
          <w:rStyle w:val="CommentReference"/>
        </w:rPr>
        <w:annotationRef/>
      </w:r>
      <w:r>
        <w:t>You haven't shown that this qualifies as a metric. I.e., you haven't shown that it satisfies the triangle inequality. Fix all other occurrences of "metric".</w:t>
      </w:r>
    </w:p>
  </w:comment>
  <w:comment w:id="44" w:author="Rodriguez, Jeffrey J - (jjrodrig)" w:date="2023-04-23T17:07:00Z" w:initials="RJJ(">
    <w:p w14:paraId="03D6F1CD" w14:textId="77777777" w:rsidR="008137E7" w:rsidRDefault="008137E7" w:rsidP="00F80D9A">
      <w:pPr>
        <w:pStyle w:val="CommentText"/>
      </w:pPr>
      <w:r>
        <w:rPr>
          <w:rStyle w:val="CommentReference"/>
        </w:rPr>
        <w:annotationRef/>
      </w:r>
      <w:r>
        <w:t>This seems false. Have you tried to prove this? For example, if all the probabilities are 0.1, then the entropy is very low.</w:t>
      </w:r>
    </w:p>
  </w:comment>
  <w:comment w:id="45" w:author="Rodriguez, Jeffrey J - (jjrodrig)" w:date="2023-04-23T17:14:00Z" w:initials="RJJ(">
    <w:p w14:paraId="1FA44A56" w14:textId="77777777" w:rsidR="003C040D" w:rsidRDefault="003C040D" w:rsidP="004B453A">
      <w:pPr>
        <w:pStyle w:val="CommentText"/>
      </w:pPr>
      <w:r>
        <w:rPr>
          <w:rStyle w:val="CommentReference"/>
        </w:rPr>
        <w:annotationRef/>
      </w:r>
      <w:r>
        <w:t>The definition of variance should not include sqrt. Perhaps you intended this to be std dev instead of var?</w:t>
      </w:r>
    </w:p>
  </w:comment>
  <w:comment w:id="46" w:author="Rodriguez, Jeffrey J - (jjrodrig)" w:date="2023-04-23T17:13:00Z" w:initials="RJJ(">
    <w:p w14:paraId="72BBC86E" w14:textId="3363F739" w:rsidR="003C040D" w:rsidRDefault="003C040D" w:rsidP="002465DF">
      <w:pPr>
        <w:pStyle w:val="CommentText"/>
      </w:pPr>
      <w:r>
        <w:rPr>
          <w:rStyle w:val="CommentReference"/>
        </w:rPr>
        <w:annotationRef/>
      </w:r>
      <w:r>
        <w:t>It seems that this should be 1/(G-1) for the unbiased variance since mu is the sample mean and not the theoretical population mean.</w:t>
      </w:r>
    </w:p>
  </w:comment>
  <w:comment w:id="47" w:author="Rodriguez, Jeffrey J - (jjrodrig)" w:date="2023-04-23T17:20:00Z" w:initials="RJJ(">
    <w:p w14:paraId="33413839" w14:textId="77777777" w:rsidR="004E12A1" w:rsidRDefault="00591CD9" w:rsidP="009D69E8">
      <w:pPr>
        <w:pStyle w:val="CommentText"/>
      </w:pPr>
      <w:r>
        <w:rPr>
          <w:rStyle w:val="CommentReference"/>
        </w:rPr>
        <w:annotationRef/>
      </w:r>
      <w:r w:rsidR="004E12A1">
        <w:t>I assume it's okay to use your new definition of quantile. Wiki says "</w:t>
      </w:r>
      <w:r w:rsidR="004E12A1">
        <w:rPr>
          <w:b/>
          <w:bCs/>
          <w:color w:val="202122"/>
          <w:highlight w:val="white"/>
        </w:rPr>
        <w:t>quantiles</w:t>
      </w:r>
      <w:r w:rsidR="004E12A1">
        <w:rPr>
          <w:color w:val="202122"/>
          <w:highlight w:val="white"/>
        </w:rPr>
        <w:t> are cut points dividing the </w:t>
      </w:r>
      <w:r w:rsidR="004E12A1">
        <w:rPr>
          <w:color w:val="0000FF"/>
        </w:rPr>
        <w:t>range</w:t>
      </w:r>
      <w:r w:rsidR="004E12A1">
        <w:rPr>
          <w:color w:val="202122"/>
          <w:highlight w:val="white"/>
        </w:rPr>
        <w:t> of a </w:t>
      </w:r>
      <w:r w:rsidR="004E12A1">
        <w:rPr>
          <w:color w:val="0000FF"/>
        </w:rPr>
        <w:t>probability distribution</w:t>
      </w:r>
      <w:r w:rsidR="004E12A1">
        <w:rPr>
          <w:color w:val="202122"/>
          <w:highlight w:val="white"/>
        </w:rPr>
        <w:t> into continuous intervals with equal probabilities</w:t>
      </w:r>
      <w:r w:rsidR="004E12A1">
        <w:t xml:space="preserve">". See </w:t>
      </w:r>
      <w:hyperlink r:id="rId1" w:history="1">
        <w:r w:rsidR="004E12A1" w:rsidRPr="009D69E8">
          <w:rPr>
            <w:rStyle w:val="Hyperlink"/>
          </w:rPr>
          <w:t>https://en.wikipedia.org/wiki/Quantile</w:t>
        </w:r>
      </w:hyperlink>
    </w:p>
  </w:comment>
  <w:comment w:id="48" w:author="Rodriguez, Jeffrey J - (jjrodrig)" w:date="2023-04-23T17:16:00Z" w:initials="RJJ(">
    <w:p w14:paraId="6520BBDD" w14:textId="700BDE03" w:rsidR="00591CD9" w:rsidRDefault="00591CD9" w:rsidP="00271CE3">
      <w:pPr>
        <w:pStyle w:val="CommentText"/>
      </w:pPr>
      <w:r>
        <w:rPr>
          <w:rStyle w:val="CommentReference"/>
        </w:rPr>
        <w:annotationRef/>
      </w:r>
      <w:r>
        <w:t>Very unusual symbol. I've never seen this used in a technical paper.</w:t>
      </w:r>
    </w:p>
  </w:comment>
  <w:comment w:id="49" w:author="Rodriguez, Jeffrey J - (jjrodrig)" w:date="2023-04-23T17:24:00Z" w:initials="RJJ(">
    <w:p w14:paraId="2A320A90" w14:textId="77777777" w:rsidR="004E12A1" w:rsidRDefault="004E12A1" w:rsidP="007D55CF">
      <w:pPr>
        <w:pStyle w:val="CommentText"/>
      </w:pPr>
      <w:r>
        <w:rPr>
          <w:rStyle w:val="CommentReference"/>
        </w:rPr>
        <w:annotationRef/>
      </w:r>
      <w:r>
        <w:t>This repeats what was already said in the previous sentences.</w:t>
      </w:r>
    </w:p>
  </w:comment>
  <w:comment w:id="50" w:author="Rodriguez, Jeffrey J - (jjrodrig)" w:date="2023-04-23T17:51:00Z" w:initials="RJJ(">
    <w:p w14:paraId="4DC25C68" w14:textId="77777777" w:rsidR="005B36E3" w:rsidRDefault="005B36E3" w:rsidP="007E3C57">
      <w:pPr>
        <w:pStyle w:val="CommentText"/>
      </w:pPr>
      <w:r>
        <w:rPr>
          <w:rStyle w:val="CommentReference"/>
        </w:rPr>
        <w:annotationRef/>
      </w:r>
      <w:r>
        <w:t>Cite a ref.</w:t>
      </w:r>
    </w:p>
  </w:comment>
  <w:comment w:id="51" w:author="Rodriguez, Jeffrey J - (jjrodrig)" w:date="2023-04-23T17:36:00Z" w:initials="RJJ(">
    <w:p w14:paraId="2706219F" w14:textId="7283A4B9" w:rsidR="005B36E3" w:rsidRDefault="00901471" w:rsidP="00BE3914">
      <w:pPr>
        <w:pStyle w:val="CommentText"/>
      </w:pPr>
      <w:r>
        <w:rPr>
          <w:rStyle w:val="CommentReference"/>
        </w:rPr>
        <w:annotationRef/>
      </w:r>
      <w:r w:rsidR="005B36E3">
        <w:t xml:space="preserve">Strange statement. You didn't say this for the other methods. Does this mean you will show results for Bayesian approaches, committee-based methods, etc.? </w:t>
      </w:r>
    </w:p>
  </w:comment>
  <w:comment w:id="52" w:author="Rodriguez, Jeffrey J - (jjrodrig)" w:date="2023-04-23T17:34:00Z" w:initials="RJJ(">
    <w:p w14:paraId="75243D93" w14:textId="1B9E824F" w:rsidR="00901471" w:rsidRDefault="00901471" w:rsidP="00535A27">
      <w:pPr>
        <w:pStyle w:val="CommentText"/>
      </w:pPr>
      <w:r>
        <w:rPr>
          <w:rStyle w:val="CommentReference"/>
        </w:rPr>
        <w:annotationRef/>
      </w:r>
      <w:r>
        <w:t>Why didn't we? The reviewers will want to know.</w:t>
      </w:r>
    </w:p>
  </w:comment>
  <w:comment w:id="53" w:author="Rodriguez, Jeffrey J - (jjrodrig)" w:date="2023-04-23T17:49:00Z" w:initials="RJJ(">
    <w:p w14:paraId="5CA97D33" w14:textId="77777777" w:rsidR="005B36E3" w:rsidRDefault="005B36E3" w:rsidP="00A919F4">
      <w:pPr>
        <w:pStyle w:val="CommentText"/>
      </w:pPr>
      <w:r>
        <w:rPr>
          <w:rStyle w:val="CommentReference"/>
        </w:rPr>
        <w:annotationRef/>
      </w:r>
      <w:r>
        <w:t>Cite a ref.</w:t>
      </w:r>
    </w:p>
  </w:comment>
  <w:comment w:id="54" w:author="Rodriguez, Jeffrey J - (jjrodrig)" w:date="2023-04-23T17:49:00Z" w:initials="RJJ(">
    <w:p w14:paraId="65B58ABF" w14:textId="15FD9FA7" w:rsidR="005B36E3" w:rsidRDefault="005B36E3" w:rsidP="00DB7BD9">
      <w:pPr>
        <w:pStyle w:val="CommentText"/>
      </w:pPr>
      <w:r>
        <w:rPr>
          <w:rStyle w:val="CommentReference"/>
        </w:rPr>
        <w:annotationRef/>
      </w:r>
      <w:r>
        <w:t>Cite a ref.</w:t>
      </w:r>
    </w:p>
  </w:comment>
  <w:comment w:id="55" w:author="Rodriguez, Jeffrey J - (jjrodrig)" w:date="2023-04-23T17:48:00Z" w:initials="RJJ(">
    <w:p w14:paraId="2D4CE358" w14:textId="4018FF80" w:rsidR="005B36E3" w:rsidRDefault="005B36E3" w:rsidP="00E96546">
      <w:pPr>
        <w:pStyle w:val="CommentText"/>
      </w:pPr>
      <w:r>
        <w:rPr>
          <w:rStyle w:val="CommentReference"/>
        </w:rPr>
        <w:annotationRef/>
      </w:r>
      <w:r>
        <w:t>Cite a ref. for further info.</w:t>
      </w:r>
    </w:p>
  </w:comment>
  <w:comment w:id="56" w:author="Rodriguez, Jeffrey J - (jjrodrig)" w:date="2023-04-23T17:48:00Z" w:initials="RJJ(">
    <w:p w14:paraId="074555FE" w14:textId="37560712" w:rsidR="005B36E3" w:rsidRDefault="005B36E3" w:rsidP="00C17B43">
      <w:pPr>
        <w:pStyle w:val="CommentText"/>
      </w:pPr>
      <w:r>
        <w:rPr>
          <w:rStyle w:val="CommentReference"/>
        </w:rPr>
        <w:annotationRef/>
      </w:r>
      <w:r>
        <w:t>Shouldn't this be G-1 for an unbiased estimate?</w:t>
      </w:r>
    </w:p>
  </w:comment>
  <w:comment w:id="57" w:author="Rodriguez, Jeffrey J - (jjrodrig)" w:date="2023-04-23T17:54:00Z" w:initials="RJJ(">
    <w:p w14:paraId="71D068CF" w14:textId="77777777" w:rsidR="00CE31F8" w:rsidRDefault="00CE31F8" w:rsidP="00A756CB">
      <w:pPr>
        <w:pStyle w:val="CommentText"/>
      </w:pPr>
      <w:r>
        <w:rPr>
          <w:rStyle w:val="CommentReference"/>
        </w:rPr>
        <w:annotationRef/>
      </w:r>
      <w:r>
        <w:t>Cite a ref.</w:t>
      </w:r>
    </w:p>
  </w:comment>
  <w:comment w:id="58" w:author="Rodriguez, Jeffrey J - (jjrodrig)" w:date="2023-04-23T17:59:00Z" w:initials="RJJ(">
    <w:p w14:paraId="57D5CAEB" w14:textId="77777777" w:rsidR="00CE31F8" w:rsidRDefault="00CE31F8" w:rsidP="0076026A">
      <w:pPr>
        <w:pStyle w:val="CommentText"/>
      </w:pPr>
      <w:r>
        <w:rPr>
          <w:rStyle w:val="CommentReference"/>
        </w:rPr>
        <w:annotationRef/>
      </w:r>
      <w:r>
        <w:t>A single-letter symbol would be better.</w:t>
      </w:r>
    </w:p>
  </w:comment>
  <w:comment w:id="59" w:author="Rodriguez, Jeffrey J - (jjrodrig)" w:date="2023-04-24T10:56:00Z" w:initials="RJJ(">
    <w:p w14:paraId="68E2008F" w14:textId="77777777" w:rsidR="008F3D05" w:rsidRDefault="008F3D05" w:rsidP="0047350E">
      <w:pPr>
        <w:pStyle w:val="CommentText"/>
      </w:pPr>
      <w:r>
        <w:rPr>
          <w:rStyle w:val="CommentReference"/>
        </w:rPr>
        <w:annotationRef/>
      </w:r>
      <w:r>
        <w:t>Be sure to compile twice or until all cross-refs are resolved. The pdf says "shown in Equation 9".</w:t>
      </w:r>
    </w:p>
  </w:comment>
  <w:comment w:id="60" w:author="Rodriguez, Jeffrey J - (jjrodrig)" w:date="2023-04-24T11:01:00Z" w:initials="RJJ(">
    <w:p w14:paraId="62367367" w14:textId="77777777" w:rsidR="00537FEA" w:rsidRDefault="00537FEA" w:rsidP="00520B52">
      <w:pPr>
        <w:pStyle w:val="CommentText"/>
      </w:pPr>
      <w:r>
        <w:rPr>
          <w:rStyle w:val="CommentReference"/>
        </w:rPr>
        <w:annotationRef/>
      </w:r>
      <w:r>
        <w:t>This seems important. Perhaps this should be explained very early in the paper as additional motivation.</w:t>
      </w:r>
    </w:p>
  </w:comment>
  <w:comment w:id="61" w:author="Rodriguez, Jeffrey J - (jjrodrig)" w:date="2023-04-24T11:22:00Z" w:initials="RJJ(">
    <w:p w14:paraId="07B5C9C6" w14:textId="77777777" w:rsidR="00BD116C" w:rsidRDefault="00BD116C" w:rsidP="00114A26">
      <w:pPr>
        <w:pStyle w:val="CommentTex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08652" w15:done="0"/>
  <w15:commentEx w15:paraId="412DDCDE" w15:done="0"/>
  <w15:commentEx w15:paraId="177F0BC4" w15:done="0"/>
  <w15:commentEx w15:paraId="7FF30CE1" w15:done="0"/>
  <w15:commentEx w15:paraId="2A421A29" w15:done="0"/>
  <w15:commentEx w15:paraId="44F26BA3" w15:done="0"/>
  <w15:commentEx w15:paraId="046C6F43" w15:done="0"/>
  <w15:commentEx w15:paraId="1E4C8150" w15:done="0"/>
  <w15:commentEx w15:paraId="47E6212F" w15:done="0"/>
  <w15:commentEx w15:paraId="0EBBDA4E" w15:done="0"/>
  <w15:commentEx w15:paraId="7462A5B4" w15:done="0"/>
  <w15:commentEx w15:paraId="62426C59" w15:done="0"/>
  <w15:commentEx w15:paraId="5F3D7A67" w15:done="0"/>
  <w15:commentEx w15:paraId="1F58023B" w15:done="0"/>
  <w15:commentEx w15:paraId="44A357FF" w15:done="0"/>
  <w15:commentEx w15:paraId="6267C552" w15:done="0"/>
  <w15:commentEx w15:paraId="027E8BF4" w15:done="0"/>
  <w15:commentEx w15:paraId="6B1C41D2" w15:done="0"/>
  <w15:commentEx w15:paraId="6B9092DE" w15:done="0"/>
  <w15:commentEx w15:paraId="763287AA" w15:done="0"/>
  <w15:commentEx w15:paraId="4092AA13" w15:done="0"/>
  <w15:commentEx w15:paraId="064468AF" w15:done="0"/>
  <w15:commentEx w15:paraId="232627B9" w15:done="0"/>
  <w15:commentEx w15:paraId="62AB0273" w15:done="0"/>
  <w15:commentEx w15:paraId="560715FF" w15:done="0"/>
  <w15:commentEx w15:paraId="035007D4" w15:done="0"/>
  <w15:commentEx w15:paraId="6F383248" w15:done="0"/>
  <w15:commentEx w15:paraId="65A15AC0" w15:done="0"/>
  <w15:commentEx w15:paraId="635075FF" w15:done="0"/>
  <w15:commentEx w15:paraId="219A7E11" w15:done="0"/>
  <w15:commentEx w15:paraId="470A5842" w15:done="0"/>
  <w15:commentEx w15:paraId="1A310935" w15:done="0"/>
  <w15:commentEx w15:paraId="2F08C280" w15:done="0"/>
  <w15:commentEx w15:paraId="5354E838" w15:done="0"/>
  <w15:commentEx w15:paraId="698630F0" w15:done="0"/>
  <w15:commentEx w15:paraId="61BE1C21" w15:done="0"/>
  <w15:commentEx w15:paraId="1B4D5B02" w15:done="0"/>
  <w15:commentEx w15:paraId="7678FD69" w15:done="0"/>
  <w15:commentEx w15:paraId="7A838EF8" w15:done="0"/>
  <w15:commentEx w15:paraId="67703FD3" w15:done="0"/>
  <w15:commentEx w15:paraId="7F07DB78" w15:done="0"/>
  <w15:commentEx w15:paraId="75F15A12" w15:done="0"/>
  <w15:commentEx w15:paraId="64553AA9" w15:done="0"/>
  <w15:commentEx w15:paraId="6AA04CD9" w15:done="0"/>
  <w15:commentEx w15:paraId="03D6F1CD" w15:done="0"/>
  <w15:commentEx w15:paraId="1FA44A56" w15:done="0"/>
  <w15:commentEx w15:paraId="72BBC86E" w15:done="0"/>
  <w15:commentEx w15:paraId="33413839" w15:done="0"/>
  <w15:commentEx w15:paraId="6520BBDD" w15:done="0"/>
  <w15:commentEx w15:paraId="2A320A90" w15:done="0"/>
  <w15:commentEx w15:paraId="4DC25C68" w15:done="0"/>
  <w15:commentEx w15:paraId="2706219F" w15:done="0"/>
  <w15:commentEx w15:paraId="75243D93" w15:done="0"/>
  <w15:commentEx w15:paraId="5CA97D33" w15:done="0"/>
  <w15:commentEx w15:paraId="65B58ABF" w15:done="0"/>
  <w15:commentEx w15:paraId="2D4CE358" w15:done="0"/>
  <w15:commentEx w15:paraId="074555FE" w15:done="0"/>
  <w15:commentEx w15:paraId="71D068CF" w15:done="0"/>
  <w15:commentEx w15:paraId="57D5CAEB" w15:done="0"/>
  <w15:commentEx w15:paraId="68E2008F" w15:done="0"/>
  <w15:commentEx w15:paraId="62367367" w15:done="0"/>
  <w15:commentEx w15:paraId="07B5C9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C1D7" w16cex:dateUtc="2023-04-23T03:28:00Z"/>
  <w16cex:commentExtensible w16cex:durableId="27EEC2E6" w16cex:dateUtc="2023-04-23T03:32:00Z"/>
  <w16cex:commentExtensible w16cex:durableId="27EE5FCF" w16cex:dateUtc="2023-04-22T20:29:00Z"/>
  <w16cex:commentExtensible w16cex:durableId="27EE602C" w16cex:dateUtc="2023-04-22T20:31:00Z"/>
  <w16cex:commentExtensible w16cex:durableId="27EEC302" w16cex:dateUtc="2023-04-23T03:33:00Z"/>
  <w16cex:commentExtensible w16cex:durableId="27EE60A3" w16cex:dateUtc="2023-04-22T20:33:00Z"/>
  <w16cex:commentExtensible w16cex:durableId="27EE6506" w16cex:dateUtc="2023-04-22T20:52:00Z"/>
  <w16cex:commentExtensible w16cex:durableId="27EE66A1" w16cex:dateUtc="2023-04-22T20:58:00Z"/>
  <w16cex:commentExtensible w16cex:durableId="27EEC26F" w16cex:dateUtc="2023-04-23T03:30:00Z"/>
  <w16cex:commentExtensible w16cex:durableId="27EEC322" w16cex:dateUtc="2023-04-23T03:33:00Z"/>
  <w16cex:commentExtensible w16cex:durableId="27EEC279" w16cex:dateUtc="2023-04-23T03:30:00Z"/>
  <w16cex:commentExtensible w16cex:durableId="27EEC28B" w16cex:dateUtc="2023-04-23T03:31:00Z"/>
  <w16cex:commentExtensible w16cex:durableId="27EEC297" w16cex:dateUtc="2023-04-23T03:31:00Z"/>
  <w16cex:commentExtensible w16cex:durableId="27EEC2A7" w16cex:dateUtc="2023-04-23T03:31:00Z"/>
  <w16cex:commentExtensible w16cex:durableId="27EEB72D" w16cex:dateUtc="2023-04-23T02:42:00Z"/>
  <w16cex:commentExtensible w16cex:durableId="27EEBA8F" w16cex:dateUtc="2023-04-23T02:57:00Z"/>
  <w16cex:commentExtensible w16cex:durableId="27EEBADD" w16cex:dateUtc="2023-04-23T02:58:00Z"/>
  <w16cex:commentExtensible w16cex:durableId="27EFCFBA" w16cex:dateUtc="2023-04-23T22:39:00Z"/>
  <w16cex:commentExtensible w16cex:durableId="27EEBBB3" w16cex:dateUtc="2023-04-23T03:01:00Z"/>
  <w16cex:commentExtensible w16cex:durableId="27EEC6A6" w16cex:dateUtc="2023-04-23T03:48:00Z"/>
  <w16cex:commentExtensible w16cex:durableId="27EECB00" w16cex:dateUtc="2023-04-23T04:07:00Z"/>
  <w16cex:commentExtensible w16cex:durableId="27EECB81" w16cex:dateUtc="2023-04-23T04:09:00Z"/>
  <w16cex:commentExtensible w16cex:durableId="27EECCCC" w16cex:dateUtc="2023-04-23T04:14:00Z"/>
  <w16cex:commentExtensible w16cex:durableId="27EF91A9" w16cex:dateUtc="2023-04-23T18:14:00Z"/>
  <w16cex:commentExtensible w16cex:durableId="27EF9101" w16cex:dateUtc="2023-04-23T18:12:00Z"/>
  <w16cex:commentExtensible w16cex:durableId="27EF9309" w16cex:dateUtc="2023-04-23T18:20:00Z"/>
  <w16cex:commentExtensible w16cex:durableId="27EF96B0" w16cex:dateUtc="2023-04-23T18:36:00Z"/>
  <w16cex:commentExtensible w16cex:durableId="27EF9741" w16cex:dateUtc="2023-04-23T18:38:00Z"/>
  <w16cex:commentExtensible w16cex:durableId="27EF96F8" w16cex:dateUtc="2023-04-23T18:37:00Z"/>
  <w16cex:commentExtensible w16cex:durableId="27EF97B1" w16cex:dateUtc="2023-04-23T18:40:00Z"/>
  <w16cex:commentExtensible w16cex:durableId="27EF97F0" w16cex:dateUtc="2023-04-23T18:41:00Z"/>
  <w16cex:commentExtensible w16cex:durableId="27EF986E" w16cex:dateUtc="2023-04-23T18:43:00Z"/>
  <w16cex:commentExtensible w16cex:durableId="27EF988F" w16cex:dateUtc="2023-04-23T18:44:00Z"/>
  <w16cex:commentExtensible w16cex:durableId="27EF99A9" w16cex:dateUtc="2023-04-23T18:48:00Z"/>
  <w16cex:commentExtensible w16cex:durableId="27EF9BA6" w16cex:dateUtc="2023-04-23T18:57:00Z"/>
  <w16cex:commentExtensible w16cex:durableId="27EF9B2C" w16cex:dateUtc="2023-04-23T18:55:00Z"/>
  <w16cex:commentExtensible w16cex:durableId="27EF9C5F" w16cex:dateUtc="2023-04-23T19:00:00Z"/>
  <w16cex:commentExtensible w16cex:durableId="27EFCF6E" w16cex:dateUtc="2023-04-23T22:38:00Z"/>
  <w16cex:commentExtensible w16cex:durableId="27EFD407" w16cex:dateUtc="2023-04-23T22:57:00Z"/>
  <w16cex:commentExtensible w16cex:durableId="27EFD47D" w16cex:dateUtc="2023-04-23T22:59:00Z"/>
  <w16cex:commentExtensible w16cex:durableId="27EFD52D" w16cex:dateUtc="2023-04-23T23:02:00Z"/>
  <w16cex:commentExtensible w16cex:durableId="27EFDEDA" w16cex:dateUtc="2023-04-23T23:44:00Z"/>
  <w16cex:commentExtensible w16cex:durableId="27EFDF15" w16cex:dateUtc="2023-04-23T23:45:00Z"/>
  <w16cex:commentExtensible w16cex:durableId="27EFE367" w16cex:dateUtc="2023-04-24T00:03:00Z"/>
  <w16cex:commentExtensible w16cex:durableId="27EFE436" w16cex:dateUtc="2023-04-24T00:07:00Z"/>
  <w16cex:commentExtensible w16cex:durableId="27EFE604" w16cex:dateUtc="2023-04-24T00:14:00Z"/>
  <w16cex:commentExtensible w16cex:durableId="27EFE5C9" w16cex:dateUtc="2023-04-24T00:13:00Z"/>
  <w16cex:commentExtensible w16cex:durableId="27EFE74A" w16cex:dateUtc="2023-04-24T00:20:00Z"/>
  <w16cex:commentExtensible w16cex:durableId="27EFE657" w16cex:dateUtc="2023-04-24T00:16:00Z"/>
  <w16cex:commentExtensible w16cex:durableId="27EFE856" w16cex:dateUtc="2023-04-24T00:24:00Z"/>
  <w16cex:commentExtensible w16cex:durableId="27EFEE85" w16cex:dateUtc="2023-04-24T00:51:00Z"/>
  <w16cex:commentExtensible w16cex:durableId="27EFEB00" w16cex:dateUtc="2023-04-24T00:36:00Z"/>
  <w16cex:commentExtensible w16cex:durableId="27EFEA9D" w16cex:dateUtc="2023-04-24T00:34:00Z"/>
  <w16cex:commentExtensible w16cex:durableId="27EFEE24" w16cex:dateUtc="2023-04-24T00:49:00Z"/>
  <w16cex:commentExtensible w16cex:durableId="27EFEE15" w16cex:dateUtc="2023-04-24T00:49:00Z"/>
  <w16cex:commentExtensible w16cex:durableId="27EFEDFD" w16cex:dateUtc="2023-04-24T00:48:00Z"/>
  <w16cex:commentExtensible w16cex:durableId="27EFEDD7" w16cex:dateUtc="2023-04-24T00:48:00Z"/>
  <w16cex:commentExtensible w16cex:durableId="27EFEF48" w16cex:dateUtc="2023-04-24T00:54:00Z"/>
  <w16cex:commentExtensible w16cex:durableId="27EFF06E" w16cex:dateUtc="2023-04-24T00:59:00Z"/>
  <w16cex:commentExtensible w16cex:durableId="27F0DEEF" w16cex:dateUtc="2023-04-24T17:56:00Z"/>
  <w16cex:commentExtensible w16cex:durableId="27F0E022" w16cex:dateUtc="2023-04-24T18:01:00Z"/>
  <w16cex:commentExtensible w16cex:durableId="27F0E4DF" w16cex:dateUtc="2023-04-24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08652" w16cid:durableId="27EEC1D7"/>
  <w16cid:commentId w16cid:paraId="412DDCDE" w16cid:durableId="27EEC2E6"/>
  <w16cid:commentId w16cid:paraId="177F0BC4" w16cid:durableId="27EE5FCF"/>
  <w16cid:commentId w16cid:paraId="7FF30CE1" w16cid:durableId="27EE602C"/>
  <w16cid:commentId w16cid:paraId="2A421A29" w16cid:durableId="27EEC302"/>
  <w16cid:commentId w16cid:paraId="44F26BA3" w16cid:durableId="27EE60A3"/>
  <w16cid:commentId w16cid:paraId="046C6F43" w16cid:durableId="27EE6506"/>
  <w16cid:commentId w16cid:paraId="1E4C8150" w16cid:durableId="27EE66A1"/>
  <w16cid:commentId w16cid:paraId="47E6212F" w16cid:durableId="27EEC26F"/>
  <w16cid:commentId w16cid:paraId="0EBBDA4E" w16cid:durableId="27EEC322"/>
  <w16cid:commentId w16cid:paraId="7462A5B4" w16cid:durableId="27EEC279"/>
  <w16cid:commentId w16cid:paraId="62426C59" w16cid:durableId="27EEC28B"/>
  <w16cid:commentId w16cid:paraId="5F3D7A67" w16cid:durableId="27EEC297"/>
  <w16cid:commentId w16cid:paraId="1F58023B" w16cid:durableId="27EEC2A7"/>
  <w16cid:commentId w16cid:paraId="44A357FF" w16cid:durableId="27EEB72D"/>
  <w16cid:commentId w16cid:paraId="6267C552" w16cid:durableId="27EEBA8F"/>
  <w16cid:commentId w16cid:paraId="027E8BF4" w16cid:durableId="27EEBADD"/>
  <w16cid:commentId w16cid:paraId="6B1C41D2" w16cid:durableId="27EFCFBA"/>
  <w16cid:commentId w16cid:paraId="6B9092DE" w16cid:durableId="27EEBBB3"/>
  <w16cid:commentId w16cid:paraId="763287AA" w16cid:durableId="27EEC6A6"/>
  <w16cid:commentId w16cid:paraId="4092AA13" w16cid:durableId="27EECB00"/>
  <w16cid:commentId w16cid:paraId="064468AF" w16cid:durableId="27EECB81"/>
  <w16cid:commentId w16cid:paraId="232627B9" w16cid:durableId="27EECCCC"/>
  <w16cid:commentId w16cid:paraId="62AB0273" w16cid:durableId="27EF91A9"/>
  <w16cid:commentId w16cid:paraId="560715FF" w16cid:durableId="27EF9101"/>
  <w16cid:commentId w16cid:paraId="035007D4" w16cid:durableId="27EF9309"/>
  <w16cid:commentId w16cid:paraId="6F383248" w16cid:durableId="27EF96B0"/>
  <w16cid:commentId w16cid:paraId="65A15AC0" w16cid:durableId="27EF9741"/>
  <w16cid:commentId w16cid:paraId="635075FF" w16cid:durableId="27EF96F8"/>
  <w16cid:commentId w16cid:paraId="219A7E11" w16cid:durableId="27EF97B1"/>
  <w16cid:commentId w16cid:paraId="470A5842" w16cid:durableId="27EF97F0"/>
  <w16cid:commentId w16cid:paraId="1A310935" w16cid:durableId="27EF986E"/>
  <w16cid:commentId w16cid:paraId="2F08C280" w16cid:durableId="27EF988F"/>
  <w16cid:commentId w16cid:paraId="5354E838" w16cid:durableId="27EF99A9"/>
  <w16cid:commentId w16cid:paraId="698630F0" w16cid:durableId="27EF9BA6"/>
  <w16cid:commentId w16cid:paraId="61BE1C21" w16cid:durableId="27EF9B2C"/>
  <w16cid:commentId w16cid:paraId="1B4D5B02" w16cid:durableId="27EF9C5F"/>
  <w16cid:commentId w16cid:paraId="7678FD69" w16cid:durableId="27EFCF6E"/>
  <w16cid:commentId w16cid:paraId="7A838EF8" w16cid:durableId="27EFD407"/>
  <w16cid:commentId w16cid:paraId="67703FD3" w16cid:durableId="27EFD47D"/>
  <w16cid:commentId w16cid:paraId="7F07DB78" w16cid:durableId="27EFD52D"/>
  <w16cid:commentId w16cid:paraId="75F15A12" w16cid:durableId="27EFDEDA"/>
  <w16cid:commentId w16cid:paraId="64553AA9" w16cid:durableId="27EFDF15"/>
  <w16cid:commentId w16cid:paraId="6AA04CD9" w16cid:durableId="27EFE367"/>
  <w16cid:commentId w16cid:paraId="03D6F1CD" w16cid:durableId="27EFE436"/>
  <w16cid:commentId w16cid:paraId="1FA44A56" w16cid:durableId="27EFE604"/>
  <w16cid:commentId w16cid:paraId="72BBC86E" w16cid:durableId="27EFE5C9"/>
  <w16cid:commentId w16cid:paraId="33413839" w16cid:durableId="27EFE74A"/>
  <w16cid:commentId w16cid:paraId="6520BBDD" w16cid:durableId="27EFE657"/>
  <w16cid:commentId w16cid:paraId="2A320A90" w16cid:durableId="27EFE856"/>
  <w16cid:commentId w16cid:paraId="4DC25C68" w16cid:durableId="27EFEE85"/>
  <w16cid:commentId w16cid:paraId="2706219F" w16cid:durableId="27EFEB00"/>
  <w16cid:commentId w16cid:paraId="75243D93" w16cid:durableId="27EFEA9D"/>
  <w16cid:commentId w16cid:paraId="5CA97D33" w16cid:durableId="27EFEE24"/>
  <w16cid:commentId w16cid:paraId="65B58ABF" w16cid:durableId="27EFEE15"/>
  <w16cid:commentId w16cid:paraId="2D4CE358" w16cid:durableId="27EFEDFD"/>
  <w16cid:commentId w16cid:paraId="074555FE" w16cid:durableId="27EFEDD7"/>
  <w16cid:commentId w16cid:paraId="71D068CF" w16cid:durableId="27EFEF48"/>
  <w16cid:commentId w16cid:paraId="57D5CAEB" w16cid:durableId="27EFF06E"/>
  <w16cid:commentId w16cid:paraId="68E2008F" w16cid:durableId="27F0DEEF"/>
  <w16cid:commentId w16cid:paraId="62367367" w16cid:durableId="27F0E022"/>
  <w16cid:commentId w16cid:paraId="07B5C9C6" w16cid:durableId="27F0E4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115AD"/>
    <w:rsid w:val="00024C6F"/>
    <w:rsid w:val="001372F7"/>
    <w:rsid w:val="00185905"/>
    <w:rsid w:val="00186409"/>
    <w:rsid w:val="001F4285"/>
    <w:rsid w:val="002071F6"/>
    <w:rsid w:val="0021237B"/>
    <w:rsid w:val="00234404"/>
    <w:rsid w:val="002421B8"/>
    <w:rsid w:val="0026271C"/>
    <w:rsid w:val="0028309C"/>
    <w:rsid w:val="002C451C"/>
    <w:rsid w:val="002F7C96"/>
    <w:rsid w:val="003672FD"/>
    <w:rsid w:val="003A1683"/>
    <w:rsid w:val="003C040D"/>
    <w:rsid w:val="00435C47"/>
    <w:rsid w:val="00455F65"/>
    <w:rsid w:val="004771E5"/>
    <w:rsid w:val="004B1D22"/>
    <w:rsid w:val="004E12A1"/>
    <w:rsid w:val="004E6F93"/>
    <w:rsid w:val="00506DA4"/>
    <w:rsid w:val="00535A29"/>
    <w:rsid w:val="00537FEA"/>
    <w:rsid w:val="00566B36"/>
    <w:rsid w:val="00567D80"/>
    <w:rsid w:val="005901EB"/>
    <w:rsid w:val="00591CD9"/>
    <w:rsid w:val="005B36E3"/>
    <w:rsid w:val="00622027"/>
    <w:rsid w:val="006523B1"/>
    <w:rsid w:val="00696D29"/>
    <w:rsid w:val="007E048D"/>
    <w:rsid w:val="008137E7"/>
    <w:rsid w:val="00853901"/>
    <w:rsid w:val="00877C35"/>
    <w:rsid w:val="008F3D05"/>
    <w:rsid w:val="008F3E15"/>
    <w:rsid w:val="00901471"/>
    <w:rsid w:val="00945D17"/>
    <w:rsid w:val="00957579"/>
    <w:rsid w:val="00984495"/>
    <w:rsid w:val="009A2CAC"/>
    <w:rsid w:val="00AA1FD1"/>
    <w:rsid w:val="00B63324"/>
    <w:rsid w:val="00BA7354"/>
    <w:rsid w:val="00BD116C"/>
    <w:rsid w:val="00CA4387"/>
    <w:rsid w:val="00CB6FE5"/>
    <w:rsid w:val="00CE31F8"/>
    <w:rsid w:val="00E448CD"/>
    <w:rsid w:val="00EA34B4"/>
    <w:rsid w:val="00F430C3"/>
    <w:rsid w:val="00F827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24DB"/>
  <w15:chartTrackingRefBased/>
  <w15:docId w15:val="{2E0DD02D-B7AA-49FD-A1EB-BCD888A7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87"/>
    <w:rPr>
      <w:kern w:val="0"/>
      <w:sz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F7C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F7C96"/>
    <w:rPr>
      <w:rFonts w:ascii="Consolas" w:hAnsi="Consolas"/>
      <w:kern w:val="0"/>
      <w:sz w:val="21"/>
      <w:szCs w:val="21"/>
      <w14:ligatures w14:val="none"/>
    </w:rPr>
  </w:style>
  <w:style w:type="paragraph" w:styleId="Revision">
    <w:name w:val="Revision"/>
    <w:hidden/>
    <w:uiPriority w:val="99"/>
    <w:semiHidden/>
    <w:rsid w:val="00E448CD"/>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E448CD"/>
    <w:rPr>
      <w:sz w:val="16"/>
      <w:szCs w:val="16"/>
    </w:rPr>
  </w:style>
  <w:style w:type="paragraph" w:styleId="CommentText">
    <w:name w:val="annotation text"/>
    <w:basedOn w:val="Normal"/>
    <w:link w:val="CommentTextChar"/>
    <w:uiPriority w:val="99"/>
    <w:unhideWhenUsed/>
    <w:rsid w:val="00E448CD"/>
    <w:pPr>
      <w:spacing w:line="240" w:lineRule="auto"/>
    </w:pPr>
    <w:rPr>
      <w:sz w:val="20"/>
      <w:szCs w:val="20"/>
    </w:rPr>
  </w:style>
  <w:style w:type="character" w:customStyle="1" w:styleId="CommentTextChar">
    <w:name w:val="Comment Text Char"/>
    <w:basedOn w:val="DefaultParagraphFont"/>
    <w:link w:val="CommentText"/>
    <w:uiPriority w:val="99"/>
    <w:rsid w:val="00E448C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448CD"/>
    <w:rPr>
      <w:b/>
      <w:bCs/>
    </w:rPr>
  </w:style>
  <w:style w:type="character" w:customStyle="1" w:styleId="CommentSubjectChar">
    <w:name w:val="Comment Subject Char"/>
    <w:basedOn w:val="CommentTextChar"/>
    <w:link w:val="CommentSubject"/>
    <w:uiPriority w:val="99"/>
    <w:semiHidden/>
    <w:rsid w:val="00E448CD"/>
    <w:rPr>
      <w:b/>
      <w:bCs/>
      <w:kern w:val="0"/>
      <w:sz w:val="20"/>
      <w:szCs w:val="20"/>
      <w14:ligatures w14:val="none"/>
    </w:rPr>
  </w:style>
  <w:style w:type="character" w:styleId="Hyperlink">
    <w:name w:val="Hyperlink"/>
    <w:basedOn w:val="DefaultParagraphFont"/>
    <w:uiPriority w:val="99"/>
    <w:unhideWhenUsed/>
    <w:rsid w:val="00591CD9"/>
    <w:rPr>
      <w:color w:val="0563C1" w:themeColor="hyperlink"/>
      <w:u w:val="single"/>
    </w:rPr>
  </w:style>
  <w:style w:type="character" w:styleId="UnresolvedMention">
    <w:name w:val="Unresolved Mention"/>
    <w:basedOn w:val="DefaultParagraphFont"/>
    <w:uiPriority w:val="99"/>
    <w:semiHidden/>
    <w:unhideWhenUsed/>
    <w:rsid w:val="00591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Quantile"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30</Pages>
  <Words>12060</Words>
  <Characters>68745</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16</cp:revision>
  <dcterms:created xsi:type="dcterms:W3CDTF">2023-04-14T21:02:00Z</dcterms:created>
  <dcterms:modified xsi:type="dcterms:W3CDTF">2023-05-09T09:05:00Z</dcterms:modified>
</cp:coreProperties>
</file>