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16435" w14:textId="77DD998A" w:rsidR="0057619E" w:rsidRPr="00916FBB" w:rsidRDefault="00D73635" w:rsidP="00916FBB">
      <w:pPr>
        <w:jc w:val="both"/>
      </w:pPr>
    </w:p>
    <w:p w14:paraId="257CE67A" w14:textId="77777777" w:rsidR="00916FBB" w:rsidRPr="00916FBB" w:rsidRDefault="00916FBB" w:rsidP="00916FBB">
      <w:pPr>
        <w:jc w:val="both"/>
        <w:rPr>
          <w:rFonts w:ascii="Cambria" w:eastAsia="Times New Roman" w:hAnsi="Cambria" w:cs="Times New Roman"/>
          <w:color w:val="000000"/>
        </w:rPr>
      </w:pPr>
      <w:r w:rsidRPr="00916FBB">
        <w:rPr>
          <w:rFonts w:ascii="Cambria" w:eastAsia="Times New Roman" w:hAnsi="Cambria" w:cs="Times New Roman"/>
          <w:b/>
          <w:bCs/>
          <w:color w:val="000000"/>
          <w:shd w:val="clear" w:color="auto" w:fill="FFFFFF"/>
        </w:rPr>
        <w:t>Reviewer 1</w:t>
      </w:r>
    </w:p>
    <w:p w14:paraId="43A2B01F" w14:textId="77777777" w:rsidR="00916FBB" w:rsidRPr="00916FBB" w:rsidRDefault="00916FBB" w:rsidP="00916FBB">
      <w:pPr>
        <w:ind w:left="540"/>
        <w:jc w:val="both"/>
        <w:rPr>
          <w:rFonts w:ascii="Cambria" w:eastAsia="Times New Roman" w:hAnsi="Cambria" w:cs="Times New Roman"/>
          <w:color w:val="2E75B5"/>
        </w:rPr>
      </w:pPr>
      <w:r w:rsidRPr="00916FBB">
        <w:rPr>
          <w:rFonts w:ascii="Cambria" w:eastAsia="Times New Roman" w:hAnsi="Cambria" w:cs="Times New Roman"/>
          <w:color w:val="2E75B5"/>
        </w:rPr>
        <w:t> </w:t>
      </w:r>
    </w:p>
    <w:p w14:paraId="534B76A1" w14:textId="30B4A8BC" w:rsidR="00916FBB" w:rsidRPr="00916FBB" w:rsidRDefault="00916FBB" w:rsidP="00916FBB">
      <w:pPr>
        <w:jc w:val="both"/>
        <w:rPr>
          <w:rFonts w:ascii="Cambria" w:eastAsia="Times New Roman" w:hAnsi="Cambria" w:cs="Times New Roman"/>
          <w:color w:val="2E75B5"/>
        </w:rPr>
      </w:pPr>
      <w:r w:rsidRPr="00916FBB">
        <w:rPr>
          <w:rFonts w:ascii="Cambria" w:eastAsia="Times New Roman" w:hAnsi="Cambria" w:cs="Times New Roman"/>
          <w:color w:val="2E75B5"/>
          <w:shd w:val="clear" w:color="auto" w:fill="FFFFFF"/>
        </w:rPr>
        <w:t>Notes:</w:t>
      </w:r>
    </w:p>
    <w:p w14:paraId="1112ED16" w14:textId="77777777" w:rsidR="00916FBB" w:rsidRPr="00916FBB" w:rsidRDefault="00916FBB" w:rsidP="00916FBB">
      <w:pPr>
        <w:numPr>
          <w:ilvl w:val="0"/>
          <w:numId w:val="2"/>
        </w:numPr>
        <w:tabs>
          <w:tab w:val="clear" w:pos="720"/>
          <w:tab w:val="num" w:pos="0"/>
        </w:tabs>
        <w:ind w:left="450"/>
        <w:jc w:val="both"/>
        <w:textAlignment w:val="center"/>
        <w:rPr>
          <w:rFonts w:ascii="Cambria" w:eastAsia="Times New Roman" w:hAnsi="Cambria" w:cs="Times New Roman"/>
          <w:color w:val="2E75B5"/>
        </w:rPr>
      </w:pPr>
      <w:r w:rsidRPr="00916FBB">
        <w:rPr>
          <w:rFonts w:ascii="Cambria" w:eastAsia="Times New Roman" w:hAnsi="Cambria" w:cs="Times New Roman"/>
          <w:color w:val="2E75B5"/>
          <w:shd w:val="clear" w:color="auto" w:fill="FFFFFF"/>
        </w:rPr>
        <w:t xml:space="preserve">Interesting work comparing deep learning method for segmenting subthalamic nuclei on 3T and 7T data, compared against ground truth of hand traced nuclei by a neuroradiologist. </w:t>
      </w:r>
    </w:p>
    <w:p w14:paraId="47E99617" w14:textId="74CC2417" w:rsidR="00215715" w:rsidRPr="00215715" w:rsidRDefault="00916FBB" w:rsidP="00215715">
      <w:pPr>
        <w:numPr>
          <w:ilvl w:val="0"/>
          <w:numId w:val="3"/>
        </w:numPr>
        <w:tabs>
          <w:tab w:val="clear" w:pos="720"/>
          <w:tab w:val="num" w:pos="0"/>
        </w:tabs>
        <w:ind w:left="450"/>
        <w:jc w:val="both"/>
        <w:textAlignment w:val="center"/>
        <w:rPr>
          <w:rFonts w:ascii="Cambria" w:eastAsia="Times New Roman" w:hAnsi="Cambria" w:cs="Times New Roman"/>
          <w:color w:val="2E75B5"/>
        </w:rPr>
      </w:pPr>
      <w:r w:rsidRPr="00916FBB">
        <w:rPr>
          <w:rFonts w:ascii="Cambria" w:eastAsia="Times New Roman" w:hAnsi="Cambria" w:cs="Times New Roman"/>
          <w:color w:val="2E75B5"/>
          <w:shd w:val="clear" w:color="auto" w:fill="FFFFFF"/>
        </w:rPr>
        <w:t xml:space="preserve">Additional finding of specific subthalamic nuclei volume loss in multiple sclerosis (MS) patients, consistent with volume loss noted in MS pathologic studies suggests clinical utility for this technique. </w:t>
      </w:r>
    </w:p>
    <w:p w14:paraId="0432FE8B" w14:textId="77777777" w:rsidR="00916FBB" w:rsidRPr="00916FBB" w:rsidRDefault="00916FBB" w:rsidP="00916FBB">
      <w:pPr>
        <w:ind w:left="-180"/>
        <w:jc w:val="both"/>
        <w:rPr>
          <w:rFonts w:ascii="Cambria" w:eastAsia="Times New Roman" w:hAnsi="Cambria" w:cs="Times New Roman"/>
          <w:color w:val="2E75B5"/>
        </w:rPr>
      </w:pPr>
      <w:r w:rsidRPr="00916FBB">
        <w:rPr>
          <w:rFonts w:ascii="Cambria" w:eastAsia="Times New Roman" w:hAnsi="Cambria" w:cs="Times New Roman"/>
          <w:color w:val="2E75B5"/>
        </w:rPr>
        <w:t> </w:t>
      </w:r>
    </w:p>
    <w:p w14:paraId="335BDD68" w14:textId="77777777" w:rsidR="00916FBB" w:rsidRPr="00916FBB" w:rsidRDefault="00916FBB" w:rsidP="00916FBB">
      <w:pPr>
        <w:jc w:val="both"/>
        <w:rPr>
          <w:rFonts w:ascii="Cambria" w:eastAsia="Times New Roman" w:hAnsi="Cambria" w:cs="Times New Roman"/>
          <w:color w:val="2E75B5"/>
        </w:rPr>
      </w:pPr>
      <w:r w:rsidRPr="00916FBB">
        <w:rPr>
          <w:rFonts w:ascii="Cambria" w:eastAsia="Times New Roman" w:hAnsi="Cambria" w:cs="Times New Roman"/>
          <w:color w:val="2E75B5"/>
          <w:shd w:val="clear" w:color="auto" w:fill="FFFFFF"/>
        </w:rPr>
        <w:t>Requests</w:t>
      </w:r>
    </w:p>
    <w:p w14:paraId="6649C07C" w14:textId="78E7A5FA" w:rsidR="00916FBB" w:rsidRPr="00916FBB" w:rsidRDefault="00916FBB" w:rsidP="00916FBB">
      <w:pPr>
        <w:pStyle w:val="ListParagraph"/>
        <w:numPr>
          <w:ilvl w:val="0"/>
          <w:numId w:val="5"/>
        </w:numPr>
        <w:ind w:left="450"/>
        <w:jc w:val="both"/>
        <w:rPr>
          <w:rFonts w:ascii="Cambria" w:eastAsia="Times New Roman" w:hAnsi="Cambria" w:cs="Times New Roman"/>
          <w:color w:val="2E75B5"/>
        </w:rPr>
      </w:pPr>
      <w:r w:rsidRPr="00916FBB">
        <w:rPr>
          <w:rFonts w:ascii="Cambria" w:eastAsia="Times New Roman" w:hAnsi="Cambria" w:cs="Times New Roman"/>
          <w:color w:val="2E75B5"/>
          <w:shd w:val="clear" w:color="auto" w:fill="FFFFFF"/>
        </w:rPr>
        <w:t xml:space="preserve">Stating the source of ground truth within the abstract would strengthen the manuscript. </w:t>
      </w:r>
    </w:p>
    <w:p w14:paraId="6224AE8A" w14:textId="2DC3B453" w:rsidR="002833C1" w:rsidRDefault="003B5412" w:rsidP="002833C1">
      <w:pPr>
        <w:pStyle w:val="ListParagraph"/>
        <w:ind w:left="450"/>
        <w:jc w:val="both"/>
        <w:rPr>
          <w:rFonts w:ascii="Cambria" w:eastAsia="Times New Roman" w:hAnsi="Cambria" w:cs="Times New Roman"/>
          <w:color w:val="000000" w:themeColor="text1"/>
          <w:shd w:val="clear" w:color="auto" w:fill="FFFFFF"/>
        </w:rPr>
      </w:pPr>
      <w:r>
        <w:rPr>
          <w:rFonts w:ascii="Cambria" w:eastAsia="Times New Roman" w:hAnsi="Cambria" w:cs="Times New Roman"/>
          <w:color w:val="000000" w:themeColor="text1"/>
          <w:shd w:val="clear" w:color="auto" w:fill="FFFFFF"/>
        </w:rPr>
        <w:t xml:space="preserve">Thanks for pointing this </w:t>
      </w:r>
      <w:r w:rsidR="00215715">
        <w:rPr>
          <w:rFonts w:ascii="Cambria" w:eastAsia="Times New Roman" w:hAnsi="Cambria" w:cs="Times New Roman"/>
          <w:color w:val="000000" w:themeColor="text1"/>
          <w:shd w:val="clear" w:color="auto" w:fill="FFFFFF"/>
        </w:rPr>
        <w:t>out. We have added a sentence about</w:t>
      </w:r>
      <w:r>
        <w:rPr>
          <w:rFonts w:ascii="Cambria" w:eastAsia="Times New Roman" w:hAnsi="Cambria" w:cs="Times New Roman"/>
          <w:color w:val="000000" w:themeColor="text1"/>
          <w:shd w:val="clear" w:color="auto" w:fill="FFFFFF"/>
        </w:rPr>
        <w:t xml:space="preserve"> manual segmentation ground truth labels to the Abstract.</w:t>
      </w:r>
    </w:p>
    <w:p w14:paraId="15E34D9C" w14:textId="77777777" w:rsidR="003B5412" w:rsidRDefault="003B5412" w:rsidP="002833C1">
      <w:pPr>
        <w:pStyle w:val="ListParagraph"/>
        <w:ind w:left="450"/>
        <w:jc w:val="both"/>
        <w:rPr>
          <w:rFonts w:ascii="Cambria" w:eastAsia="Times New Roman" w:hAnsi="Cambria" w:cs="Times New Roman"/>
          <w:color w:val="000000" w:themeColor="text1"/>
          <w:shd w:val="clear" w:color="auto" w:fill="FFFFFF"/>
        </w:rPr>
      </w:pPr>
    </w:p>
    <w:p w14:paraId="434CC954" w14:textId="77777777" w:rsidR="002833C1" w:rsidRPr="00916FBB" w:rsidRDefault="002833C1" w:rsidP="00916FBB">
      <w:pPr>
        <w:pStyle w:val="ListParagraph"/>
        <w:ind w:left="450"/>
        <w:jc w:val="both"/>
        <w:rPr>
          <w:rFonts w:ascii="Cambria" w:eastAsia="Times New Roman" w:hAnsi="Cambria" w:cs="Times New Roman"/>
          <w:color w:val="2E75B5"/>
        </w:rPr>
      </w:pPr>
    </w:p>
    <w:p w14:paraId="366A4FDB" w14:textId="5A2B84A5" w:rsidR="00916FBB" w:rsidRPr="00916FBB" w:rsidRDefault="00916FBB" w:rsidP="00916FBB">
      <w:pPr>
        <w:pStyle w:val="ListParagraph"/>
        <w:numPr>
          <w:ilvl w:val="0"/>
          <w:numId w:val="5"/>
        </w:numPr>
        <w:ind w:left="450"/>
        <w:jc w:val="both"/>
        <w:rPr>
          <w:rFonts w:ascii="Cambria" w:eastAsia="Times New Roman" w:hAnsi="Cambria" w:cs="Times New Roman"/>
          <w:color w:val="2E75B5"/>
        </w:rPr>
      </w:pPr>
      <w:r w:rsidRPr="00916FBB">
        <w:rPr>
          <w:rFonts w:ascii="Cambria" w:eastAsia="Times New Roman" w:hAnsi="Cambria" w:cs="Times New Roman"/>
          <w:color w:val="2E75B5"/>
          <w:shd w:val="clear" w:color="auto" w:fill="FFFFFF"/>
        </w:rPr>
        <w:t xml:space="preserve">Manuscript would be strengthened by discussion of how this technique and associated image acquisitions could be translated into clinical practice. </w:t>
      </w:r>
    </w:p>
    <w:p w14:paraId="528CA467" w14:textId="77777777" w:rsidR="00916FBB" w:rsidRPr="00916FBB" w:rsidRDefault="00916FBB" w:rsidP="00916FBB">
      <w:pPr>
        <w:pStyle w:val="ListParagraph"/>
        <w:ind w:left="450"/>
        <w:jc w:val="both"/>
        <w:rPr>
          <w:rFonts w:ascii="Cambria" w:eastAsia="Times New Roman" w:hAnsi="Cambria" w:cs="Times New Roman"/>
          <w:color w:val="2E75B5"/>
        </w:rPr>
      </w:pPr>
    </w:p>
    <w:p w14:paraId="553A55AD" w14:textId="56917C4B" w:rsidR="00916FBB" w:rsidRDefault="003B5412" w:rsidP="00916FBB">
      <w:pPr>
        <w:pStyle w:val="ListParagraph"/>
        <w:ind w:left="450"/>
        <w:jc w:val="both"/>
        <w:rPr>
          <w:rFonts w:ascii="Cambria" w:eastAsia="Times New Roman" w:hAnsi="Cambria" w:cs="Times New Roman"/>
          <w:color w:val="000000" w:themeColor="text1"/>
        </w:rPr>
      </w:pPr>
      <w:r>
        <w:rPr>
          <w:rFonts w:ascii="Cambria" w:eastAsia="Times New Roman" w:hAnsi="Cambria" w:cs="Times New Roman"/>
          <w:color w:val="000000" w:themeColor="text1"/>
        </w:rPr>
        <w:t>We thank the reviewer for bringing this to our attention. The most immediate clinical applications that this method can impact are deep brain stimulation and ultrasound guided thalamotomy for essential tremor. We have added some sentences in the Discussion adding this important point including the availability of pulse sequences</w:t>
      </w:r>
      <w:r w:rsidR="00215715">
        <w:rPr>
          <w:rFonts w:ascii="Cambria" w:eastAsia="Times New Roman" w:hAnsi="Cambria" w:cs="Times New Roman"/>
          <w:color w:val="000000" w:themeColor="text1"/>
        </w:rPr>
        <w:t xml:space="preserve"> esp. WMn-MPRAGE on vendor platforms. That is critical for clinical adoption. </w:t>
      </w:r>
    </w:p>
    <w:p w14:paraId="341574E0" w14:textId="77777777" w:rsidR="003B5412" w:rsidRPr="00916FBB" w:rsidRDefault="003B5412" w:rsidP="00916FBB">
      <w:pPr>
        <w:pStyle w:val="ListParagraph"/>
        <w:ind w:left="450"/>
        <w:jc w:val="both"/>
        <w:rPr>
          <w:rFonts w:ascii="Cambria" w:eastAsia="Times New Roman" w:hAnsi="Cambria" w:cs="Times New Roman"/>
          <w:color w:val="2E75B5"/>
        </w:rPr>
      </w:pPr>
    </w:p>
    <w:p w14:paraId="2786533C" w14:textId="08BB27CC" w:rsidR="00916FBB" w:rsidRPr="00215715" w:rsidRDefault="00916FBB" w:rsidP="00916FBB">
      <w:pPr>
        <w:pStyle w:val="ListParagraph"/>
        <w:numPr>
          <w:ilvl w:val="0"/>
          <w:numId w:val="5"/>
        </w:numPr>
        <w:ind w:left="450"/>
        <w:jc w:val="both"/>
        <w:rPr>
          <w:rFonts w:ascii="Cambria" w:eastAsia="Times New Roman" w:hAnsi="Cambria" w:cs="Times New Roman"/>
          <w:color w:val="2E75B5"/>
        </w:rPr>
      </w:pPr>
      <w:r w:rsidRPr="00916FBB">
        <w:rPr>
          <w:rFonts w:ascii="Cambria" w:eastAsia="Times New Roman" w:hAnsi="Cambria" w:cs="Times New Roman"/>
          <w:color w:val="2E75B5"/>
          <w:shd w:val="clear" w:color="auto" w:fill="FFFFFF"/>
        </w:rPr>
        <w:t>Additionally, discussing aspects of results that would speak towards the necessity of 7T imaging, or the sufficiency of 3T imaging to aid in this clinical translation would also strengthen the manuscript.</w:t>
      </w:r>
    </w:p>
    <w:p w14:paraId="265A1F7E" w14:textId="3D3EA2BB" w:rsidR="00215715" w:rsidRPr="00215715" w:rsidRDefault="00215715" w:rsidP="00215715">
      <w:pPr>
        <w:pStyle w:val="ListParagraph"/>
        <w:ind w:left="450"/>
        <w:jc w:val="both"/>
        <w:rPr>
          <w:rFonts w:ascii="Cambria" w:eastAsia="Times New Roman" w:hAnsi="Cambria" w:cs="Times New Roman"/>
          <w:color w:val="000000" w:themeColor="text1"/>
        </w:rPr>
      </w:pPr>
      <w:r>
        <w:rPr>
          <w:rFonts w:ascii="Cambria" w:eastAsia="Times New Roman" w:hAnsi="Cambria" w:cs="Times New Roman"/>
          <w:color w:val="000000" w:themeColor="text1"/>
          <w:shd w:val="clear" w:color="auto" w:fill="FFFFFF"/>
        </w:rPr>
        <w:t xml:space="preserve">We did a preliminary comparison of 3T vs. 7T WMn-MPRAGE segmentation performance in a small cohort of ET patients in this paper and found the segmentation comparable. More studies are needed to establish the validity of our segmentation method at 3T and especially using conventional MPRAGE. A recent study of </w:t>
      </w:r>
      <w:proofErr w:type="spellStart"/>
      <w:r>
        <w:rPr>
          <w:rFonts w:ascii="Cambria" w:eastAsia="Times New Roman" w:hAnsi="Cambria" w:cs="Times New Roman"/>
          <w:color w:val="000000" w:themeColor="text1"/>
          <w:shd w:val="clear" w:color="auto" w:fill="FFFFFF"/>
        </w:rPr>
        <w:t>Zahr</w:t>
      </w:r>
      <w:proofErr w:type="spellEnd"/>
      <w:r>
        <w:rPr>
          <w:rFonts w:ascii="Cambria" w:eastAsia="Times New Roman" w:hAnsi="Cambria" w:cs="Times New Roman"/>
          <w:color w:val="000000" w:themeColor="text1"/>
          <w:shd w:val="clear" w:color="auto" w:fill="FFFFFF"/>
        </w:rPr>
        <w:t xml:space="preserve"> et al. </w:t>
      </w:r>
      <w:r w:rsidR="000126F4">
        <w:rPr>
          <w:rFonts w:ascii="Cambria" w:eastAsia="Times New Roman" w:hAnsi="Cambria" w:cs="Times New Roman"/>
          <w:color w:val="000000" w:themeColor="text1"/>
          <w:shd w:val="clear" w:color="auto" w:fill="FFFFFF"/>
        </w:rPr>
        <w:t>(</w:t>
      </w:r>
      <w:r>
        <w:rPr>
          <w:rFonts w:ascii="Cambria" w:eastAsia="Times New Roman" w:hAnsi="Cambria" w:cs="Times New Roman"/>
          <w:color w:val="000000" w:themeColor="text1"/>
          <w:shd w:val="clear" w:color="auto" w:fill="FFFFFF"/>
        </w:rPr>
        <w:t xml:space="preserve">HBM </w:t>
      </w:r>
      <w:r w:rsidR="000126F4">
        <w:rPr>
          <w:rFonts w:ascii="Cambria" w:eastAsia="Times New Roman" w:hAnsi="Cambria" w:cs="Times New Roman"/>
          <w:color w:val="000000" w:themeColor="text1"/>
          <w:shd w:val="clear" w:color="auto" w:fill="FFFFFF"/>
        </w:rPr>
        <w:t xml:space="preserve">2019) </w:t>
      </w:r>
      <w:r>
        <w:rPr>
          <w:rFonts w:ascii="Cambria" w:eastAsia="Times New Roman" w:hAnsi="Cambria" w:cs="Times New Roman"/>
          <w:color w:val="000000" w:themeColor="text1"/>
          <w:shd w:val="clear" w:color="auto" w:fill="FFFFFF"/>
        </w:rPr>
        <w:t xml:space="preserve">found that THOMAS at 3T can detect atrophy of the </w:t>
      </w:r>
      <w:proofErr w:type="spellStart"/>
      <w:r>
        <w:rPr>
          <w:rFonts w:ascii="Cambria" w:eastAsia="Times New Roman" w:hAnsi="Cambria" w:cs="Times New Roman"/>
          <w:color w:val="000000" w:themeColor="text1"/>
          <w:shd w:val="clear" w:color="auto" w:fill="FFFFFF"/>
        </w:rPr>
        <w:t>VLp</w:t>
      </w:r>
      <w:proofErr w:type="spellEnd"/>
      <w:r>
        <w:rPr>
          <w:rFonts w:ascii="Cambria" w:eastAsia="Times New Roman" w:hAnsi="Cambria" w:cs="Times New Roman"/>
          <w:color w:val="000000" w:themeColor="text1"/>
          <w:shd w:val="clear" w:color="auto" w:fill="FFFFFF"/>
        </w:rPr>
        <w:t xml:space="preserve"> nucleus. This is promising as our technique performs comparably or better than THOMAS. We have added a paragraph in Discussion on this.</w:t>
      </w:r>
    </w:p>
    <w:p w14:paraId="0EF2650D" w14:textId="186C4F1C" w:rsidR="00916FBB" w:rsidRDefault="00916FBB" w:rsidP="00916FBB">
      <w:pPr>
        <w:jc w:val="both"/>
        <w:rPr>
          <w:rFonts w:ascii="Cambria" w:eastAsia="Times New Roman" w:hAnsi="Cambria" w:cs="Times New Roman"/>
          <w:color w:val="2E75B5"/>
        </w:rPr>
      </w:pPr>
    </w:p>
    <w:p w14:paraId="5B4BF0C8" w14:textId="77777777" w:rsidR="00916FBB" w:rsidRPr="00916FBB" w:rsidRDefault="00916FBB" w:rsidP="00916FBB">
      <w:pPr>
        <w:ind w:left="450"/>
        <w:jc w:val="both"/>
        <w:rPr>
          <w:rFonts w:ascii="Cambria" w:eastAsia="Times New Roman" w:hAnsi="Cambria" w:cs="Times New Roman"/>
          <w:color w:val="2E75B5"/>
        </w:rPr>
      </w:pPr>
    </w:p>
    <w:p w14:paraId="6733F3FE" w14:textId="6D09D601" w:rsidR="00916FBB" w:rsidRDefault="00916FBB" w:rsidP="00916FBB">
      <w:pPr>
        <w:pStyle w:val="ListParagraph"/>
        <w:numPr>
          <w:ilvl w:val="0"/>
          <w:numId w:val="5"/>
        </w:numPr>
        <w:ind w:left="450"/>
        <w:jc w:val="both"/>
        <w:rPr>
          <w:rFonts w:ascii="Cambria" w:eastAsia="Times New Roman" w:hAnsi="Cambria" w:cs="Times New Roman"/>
          <w:color w:val="2E75B5"/>
        </w:rPr>
      </w:pPr>
      <w:r w:rsidRPr="00916FBB">
        <w:rPr>
          <w:rFonts w:ascii="Cambria" w:eastAsia="Times New Roman" w:hAnsi="Cambria" w:cs="Times New Roman"/>
          <w:color w:val="2E75B5"/>
        </w:rPr>
        <w:t>Discussing rationale for, and impact of including patient with alcoholism for network initialization would also strengthen the manuscript.</w:t>
      </w:r>
    </w:p>
    <w:p w14:paraId="2D63CDB7" w14:textId="4C19C3C1" w:rsidR="002833C1" w:rsidRPr="00215715" w:rsidRDefault="00215715" w:rsidP="00215715">
      <w:pPr>
        <w:pStyle w:val="ListParagraph"/>
        <w:ind w:left="450"/>
        <w:jc w:val="both"/>
        <w:rPr>
          <w:rFonts w:ascii="Cambria" w:eastAsia="Times New Roman" w:hAnsi="Cambria" w:cs="Times New Roman"/>
          <w:color w:val="000000" w:themeColor="text1"/>
        </w:rPr>
      </w:pPr>
      <w:r>
        <w:rPr>
          <w:rFonts w:ascii="Cambria" w:eastAsia="Times New Roman" w:hAnsi="Cambria" w:cs="Times New Roman"/>
          <w:color w:val="000000" w:themeColor="text1"/>
        </w:rPr>
        <w:t xml:space="preserve">The AUD data was used only to derive weights to initialize the WMn and CSFn networks to </w:t>
      </w:r>
      <w:r w:rsidR="001A01C5">
        <w:rPr>
          <w:rFonts w:ascii="Cambria" w:eastAsia="Times New Roman" w:hAnsi="Cambria" w:cs="Times New Roman"/>
          <w:color w:val="000000" w:themeColor="text1"/>
        </w:rPr>
        <w:t xml:space="preserve">improve </w:t>
      </w:r>
      <w:r>
        <w:rPr>
          <w:rFonts w:ascii="Cambria" w:eastAsia="Times New Roman" w:hAnsi="Cambria" w:cs="Times New Roman"/>
          <w:color w:val="000000" w:themeColor="text1"/>
        </w:rPr>
        <w:t xml:space="preserve">convergence </w:t>
      </w:r>
      <w:r w:rsidR="001A01C5">
        <w:rPr>
          <w:rFonts w:ascii="Cambria" w:eastAsia="Times New Roman" w:hAnsi="Cambria" w:cs="Times New Roman"/>
          <w:color w:val="000000" w:themeColor="text1"/>
        </w:rPr>
        <w:t xml:space="preserve">rate </w:t>
      </w:r>
      <w:r>
        <w:rPr>
          <w:rFonts w:ascii="Cambria" w:eastAsia="Times New Roman" w:hAnsi="Cambria" w:cs="Times New Roman"/>
          <w:color w:val="000000" w:themeColor="text1"/>
        </w:rPr>
        <w:t xml:space="preserve">(the alternative is random weights which </w:t>
      </w:r>
      <w:r w:rsidR="001A01C5">
        <w:rPr>
          <w:rFonts w:ascii="Cambria" w:eastAsia="Times New Roman" w:hAnsi="Cambria" w:cs="Times New Roman"/>
          <w:color w:val="000000" w:themeColor="text1"/>
        </w:rPr>
        <w:t xml:space="preserve">can result in lower accuracy and </w:t>
      </w:r>
      <w:r>
        <w:rPr>
          <w:rFonts w:ascii="Cambria" w:eastAsia="Times New Roman" w:hAnsi="Cambria" w:cs="Times New Roman"/>
          <w:color w:val="000000" w:themeColor="text1"/>
        </w:rPr>
        <w:t>convergence</w:t>
      </w:r>
      <w:r w:rsidR="001A01C5">
        <w:rPr>
          <w:rFonts w:ascii="Cambria" w:eastAsia="Times New Roman" w:hAnsi="Cambria" w:cs="Times New Roman"/>
          <w:color w:val="000000" w:themeColor="text1"/>
        </w:rPr>
        <w:t xml:space="preserve"> rate as is pointed in Supporting Figure S1</w:t>
      </w:r>
      <w:r>
        <w:rPr>
          <w:rFonts w:ascii="Cambria" w:eastAsia="Times New Roman" w:hAnsi="Cambria" w:cs="Times New Roman"/>
          <w:color w:val="000000" w:themeColor="text1"/>
        </w:rPr>
        <w:t xml:space="preserve">). The networks were trained using MS, ET, and healthy subject data. We have clarified this in the Methods section. </w:t>
      </w:r>
      <w:r w:rsidRPr="00215715">
        <w:rPr>
          <w:rFonts w:ascii="Cambria" w:eastAsia="Times New Roman" w:hAnsi="Cambria" w:cs="Times New Roman"/>
          <w:color w:val="000000" w:themeColor="text1"/>
        </w:rPr>
        <w:t xml:space="preserve">To test the ability of the network to segment AUD images was beyond the scope of this paper but is the scope of an ongoing </w:t>
      </w:r>
      <w:r w:rsidR="00416F78">
        <w:rPr>
          <w:rFonts w:ascii="Cambria" w:eastAsia="Times New Roman" w:hAnsi="Cambria" w:cs="Times New Roman"/>
          <w:color w:val="000000" w:themeColor="text1"/>
        </w:rPr>
        <w:t>project</w:t>
      </w:r>
      <w:r w:rsidRPr="00215715">
        <w:rPr>
          <w:rFonts w:ascii="Cambria" w:eastAsia="Times New Roman" w:hAnsi="Cambria" w:cs="Times New Roman"/>
          <w:color w:val="000000" w:themeColor="text1"/>
        </w:rPr>
        <w:t>.</w:t>
      </w:r>
      <w:r w:rsidR="00416F78">
        <w:rPr>
          <w:rFonts w:ascii="Cambria" w:eastAsia="Times New Roman" w:hAnsi="Cambria" w:cs="Times New Roman"/>
          <w:color w:val="000000" w:themeColor="text1"/>
        </w:rPr>
        <w:t xml:space="preserve"> AUD images are </w:t>
      </w:r>
      <w:r w:rsidR="00416F78">
        <w:rPr>
          <w:rFonts w:ascii="Cambria" w:eastAsia="Times New Roman" w:hAnsi="Cambria" w:cs="Times New Roman"/>
          <w:color w:val="000000" w:themeColor="text1"/>
        </w:rPr>
        <w:lastRenderedPageBreak/>
        <w:t xml:space="preserve">almost identical in appearance to healthy subject images except for some atrophy (i.e. no lesions) and we expect the network to </w:t>
      </w:r>
      <w:r w:rsidR="00242F6D">
        <w:rPr>
          <w:rFonts w:ascii="Cambria" w:eastAsia="Times New Roman" w:hAnsi="Cambria" w:cs="Times New Roman"/>
          <w:color w:val="000000" w:themeColor="text1"/>
        </w:rPr>
        <w:t xml:space="preserve">also </w:t>
      </w:r>
      <w:r w:rsidR="00416F78">
        <w:rPr>
          <w:rFonts w:ascii="Cambria" w:eastAsia="Times New Roman" w:hAnsi="Cambria" w:cs="Times New Roman"/>
          <w:color w:val="000000" w:themeColor="text1"/>
        </w:rPr>
        <w:t>perform well</w:t>
      </w:r>
      <w:r w:rsidR="00242F6D">
        <w:rPr>
          <w:rFonts w:ascii="Cambria" w:eastAsia="Times New Roman" w:hAnsi="Cambria" w:cs="Times New Roman"/>
          <w:color w:val="000000" w:themeColor="text1"/>
        </w:rPr>
        <w:t xml:space="preserve"> on AUD images.</w:t>
      </w:r>
      <w:r w:rsidR="00416F78">
        <w:rPr>
          <w:rFonts w:ascii="Cambria" w:eastAsia="Times New Roman" w:hAnsi="Cambria" w:cs="Times New Roman"/>
          <w:color w:val="000000" w:themeColor="text1"/>
        </w:rPr>
        <w:t xml:space="preserve"> </w:t>
      </w:r>
      <w:r w:rsidRPr="00215715">
        <w:rPr>
          <w:rFonts w:ascii="Cambria" w:eastAsia="Times New Roman" w:hAnsi="Cambria" w:cs="Times New Roman"/>
          <w:color w:val="000000" w:themeColor="text1"/>
        </w:rPr>
        <w:t xml:space="preserve"> </w:t>
      </w:r>
    </w:p>
    <w:p w14:paraId="19ACE77F" w14:textId="4F245740" w:rsidR="00916FBB" w:rsidRPr="00916FBB" w:rsidRDefault="00916FBB" w:rsidP="00916FBB">
      <w:pPr>
        <w:jc w:val="both"/>
      </w:pPr>
    </w:p>
    <w:p w14:paraId="40341561" w14:textId="29250FFE" w:rsidR="00916FBB" w:rsidRPr="00916FBB" w:rsidRDefault="00916FBB" w:rsidP="00916FBB">
      <w:pPr>
        <w:jc w:val="both"/>
      </w:pPr>
    </w:p>
    <w:p w14:paraId="3094E2B2" w14:textId="77777777" w:rsidR="00916FBB" w:rsidRPr="00916FBB" w:rsidRDefault="00916FBB" w:rsidP="00916FBB">
      <w:pPr>
        <w:jc w:val="both"/>
        <w:rPr>
          <w:rFonts w:ascii="Cambria" w:eastAsia="Times New Roman" w:hAnsi="Cambria" w:cs="Times New Roman"/>
          <w:color w:val="000000"/>
        </w:rPr>
      </w:pPr>
      <w:r w:rsidRPr="00916FBB">
        <w:rPr>
          <w:rFonts w:ascii="Cambria" w:eastAsia="Times New Roman" w:hAnsi="Cambria" w:cs="Times New Roman"/>
          <w:b/>
          <w:bCs/>
          <w:color w:val="000000"/>
          <w:shd w:val="clear" w:color="auto" w:fill="FFFFFF"/>
        </w:rPr>
        <w:t>Reviewer 2</w:t>
      </w:r>
    </w:p>
    <w:p w14:paraId="009B8F05" w14:textId="19A86DA8" w:rsidR="00916FBB" w:rsidRPr="00916FBB" w:rsidRDefault="00916FBB" w:rsidP="00916FBB">
      <w:pPr>
        <w:jc w:val="both"/>
        <w:rPr>
          <w:rFonts w:ascii="Cambria" w:eastAsia="Times New Roman" w:hAnsi="Cambria" w:cs="Times New Roman"/>
          <w:color w:val="2E75B5"/>
        </w:rPr>
      </w:pPr>
      <w:r w:rsidRPr="00916FBB">
        <w:rPr>
          <w:rFonts w:ascii="Cambria" w:eastAsia="Times New Roman" w:hAnsi="Cambria" w:cs="Times New Roman"/>
          <w:color w:val="2E75B5"/>
        </w:rPr>
        <w:t> </w:t>
      </w:r>
    </w:p>
    <w:p w14:paraId="514806BE" w14:textId="6175B1AA" w:rsidR="00916FBB" w:rsidRPr="007751DE" w:rsidRDefault="00916FBB" w:rsidP="007751DE">
      <w:pPr>
        <w:tabs>
          <w:tab w:val="num" w:pos="720"/>
        </w:tabs>
        <w:jc w:val="both"/>
        <w:textAlignment w:val="center"/>
        <w:rPr>
          <w:rFonts w:ascii="Cambria" w:eastAsia="Times New Roman" w:hAnsi="Cambria" w:cs="Times New Roman"/>
          <w:color w:val="2E75B5"/>
          <w:shd w:val="clear" w:color="auto" w:fill="FFFFFF"/>
        </w:rPr>
      </w:pPr>
      <w:r w:rsidRPr="00916FBB">
        <w:rPr>
          <w:rFonts w:ascii="Cambria" w:eastAsia="Times New Roman" w:hAnsi="Cambria" w:cs="Times New Roman"/>
          <w:color w:val="2E75B5"/>
          <w:shd w:val="clear" w:color="auto" w:fill="FFFFFF"/>
        </w:rPr>
        <w:t>The authors developed a convolutional neural network and trained on an existing dataset to put segmentation of subnuclei of the thalamus, accuracy was evaluated against manual segmentation. Segmentation was performed on both white matter nulled MPRAGE and conventional MPRAGE images.</w:t>
      </w:r>
      <w:r w:rsidR="007751DE">
        <w:rPr>
          <w:rFonts w:ascii="Cambria" w:eastAsia="Times New Roman" w:hAnsi="Cambria" w:cs="Times New Roman"/>
          <w:color w:val="2E75B5"/>
          <w:shd w:val="clear" w:color="auto" w:fill="FFFFFF"/>
        </w:rPr>
        <w:t xml:space="preserve"> </w:t>
      </w:r>
      <w:r w:rsidRPr="00916FBB">
        <w:rPr>
          <w:rFonts w:ascii="Cambria" w:eastAsia="Times New Roman" w:hAnsi="Cambria" w:cs="Times New Roman"/>
          <w:color w:val="2E75B5"/>
          <w:shd w:val="clear" w:color="auto" w:fill="FFFFFF"/>
        </w:rPr>
        <w:t>The method was used to study patients with multiple sclerosis. The authors reported better accuracy of the neural network based method to a previously proposed registration based method from the same group.</w:t>
      </w:r>
    </w:p>
    <w:p w14:paraId="5337916C" w14:textId="77777777" w:rsidR="00916FBB" w:rsidRPr="00916FBB" w:rsidRDefault="00916FBB" w:rsidP="00916FBB">
      <w:pPr>
        <w:ind w:left="540"/>
        <w:jc w:val="both"/>
        <w:rPr>
          <w:rFonts w:ascii="Cambria" w:eastAsia="Times New Roman" w:hAnsi="Cambria" w:cs="Times New Roman"/>
          <w:color w:val="2E75B5"/>
        </w:rPr>
      </w:pPr>
      <w:r w:rsidRPr="00916FBB">
        <w:rPr>
          <w:rFonts w:ascii="Cambria" w:eastAsia="Times New Roman" w:hAnsi="Cambria" w:cs="Times New Roman"/>
          <w:color w:val="2E75B5"/>
        </w:rPr>
        <w:t> </w:t>
      </w:r>
    </w:p>
    <w:p w14:paraId="4F384D3B" w14:textId="77777777" w:rsidR="00916FBB" w:rsidRPr="00916FBB" w:rsidRDefault="00916FBB" w:rsidP="007751DE">
      <w:pPr>
        <w:pStyle w:val="ListParagraph"/>
        <w:ind w:left="90"/>
        <w:jc w:val="both"/>
        <w:rPr>
          <w:rFonts w:ascii="Cambria" w:eastAsia="Times New Roman" w:hAnsi="Cambria" w:cs="Times New Roman"/>
          <w:color w:val="2E75B5"/>
        </w:rPr>
      </w:pPr>
      <w:r w:rsidRPr="00916FBB">
        <w:rPr>
          <w:rFonts w:ascii="Cambria" w:eastAsia="Times New Roman" w:hAnsi="Cambria" w:cs="Times New Roman"/>
          <w:color w:val="2E75B5"/>
        </w:rPr>
        <w:t xml:space="preserve">In </w:t>
      </w:r>
      <w:proofErr w:type="gramStart"/>
      <w:r w:rsidRPr="00916FBB">
        <w:rPr>
          <w:rFonts w:ascii="Cambria" w:eastAsia="Times New Roman" w:hAnsi="Cambria" w:cs="Times New Roman"/>
          <w:color w:val="2E75B5"/>
        </w:rPr>
        <w:t>general  this</w:t>
      </w:r>
      <w:proofErr w:type="gramEnd"/>
      <w:r w:rsidRPr="00916FBB">
        <w:rPr>
          <w:rFonts w:ascii="Cambria" w:eastAsia="Times New Roman" w:hAnsi="Cambria" w:cs="Times New Roman"/>
          <w:color w:val="2E75B5"/>
        </w:rPr>
        <w:t xml:space="preserve"> is an interesting study. Although both the network architecture </w:t>
      </w:r>
      <w:proofErr w:type="gramStart"/>
      <w:r w:rsidRPr="00916FBB">
        <w:rPr>
          <w:rFonts w:ascii="Cambria" w:eastAsia="Times New Roman" w:hAnsi="Cambria" w:cs="Times New Roman"/>
          <w:color w:val="2E75B5"/>
        </w:rPr>
        <w:t>or</w:t>
      </w:r>
      <w:proofErr w:type="gramEnd"/>
      <w:r w:rsidRPr="00916FBB">
        <w:rPr>
          <w:rFonts w:ascii="Cambria" w:eastAsia="Times New Roman" w:hAnsi="Cambria" w:cs="Times New Roman"/>
          <w:color w:val="2E75B5"/>
        </w:rPr>
        <w:t xml:space="preserve"> the image acquisition technique are not novel, it represents a novel application of neural network on an interesting topic. I however have the following concerns:</w:t>
      </w:r>
    </w:p>
    <w:p w14:paraId="3DF7A4BA" w14:textId="1F1EC631" w:rsidR="00916FBB" w:rsidRPr="00916FBB" w:rsidRDefault="00916FBB" w:rsidP="00916FBB">
      <w:pPr>
        <w:ind w:left="450" w:firstLine="60"/>
        <w:jc w:val="both"/>
        <w:rPr>
          <w:rFonts w:ascii="Cambria" w:eastAsia="Times New Roman" w:hAnsi="Cambria" w:cs="Times New Roman"/>
          <w:color w:val="2E75B5"/>
        </w:rPr>
      </w:pPr>
    </w:p>
    <w:p w14:paraId="60775AAC" w14:textId="1005A97E" w:rsidR="00916FBB" w:rsidRPr="002833C1" w:rsidRDefault="00916FBB" w:rsidP="00916FBB">
      <w:pPr>
        <w:pStyle w:val="ListParagraph"/>
        <w:numPr>
          <w:ilvl w:val="0"/>
          <w:numId w:val="6"/>
        </w:numPr>
        <w:ind w:left="450"/>
        <w:jc w:val="both"/>
        <w:rPr>
          <w:rFonts w:ascii="Cambria" w:eastAsia="Times New Roman" w:hAnsi="Cambria" w:cs="Times New Roman"/>
          <w:color w:val="2E75B5"/>
        </w:rPr>
      </w:pPr>
      <w:r w:rsidRPr="00916FBB">
        <w:rPr>
          <w:rFonts w:ascii="Cambria" w:eastAsia="Times New Roman" w:hAnsi="Cambria" w:cs="Times New Roman"/>
          <w:color w:val="2E75B5"/>
          <w:shd w:val="clear" w:color="auto" w:fill="FFFFFF"/>
        </w:rPr>
        <w:t>The "gold standard" manual segmentation of the subnuclei is not contiguous. Please provide rationale.</w:t>
      </w:r>
    </w:p>
    <w:p w14:paraId="4443FB26" w14:textId="5D4FCAA0" w:rsidR="002833C1" w:rsidRDefault="002833C1" w:rsidP="002833C1">
      <w:pPr>
        <w:jc w:val="both"/>
        <w:rPr>
          <w:rFonts w:ascii="Cambria" w:eastAsia="Times New Roman" w:hAnsi="Cambria" w:cs="Times New Roman"/>
          <w:color w:val="2E75B5"/>
        </w:rPr>
      </w:pPr>
    </w:p>
    <w:p w14:paraId="591D46F9" w14:textId="5C1C95BC" w:rsidR="002833C1" w:rsidRPr="00961C3F" w:rsidRDefault="007751DE" w:rsidP="002833C1">
      <w:pPr>
        <w:ind w:left="450"/>
        <w:jc w:val="both"/>
        <w:rPr>
          <w:rFonts w:ascii="Cambria" w:eastAsia="Times New Roman" w:hAnsi="Cambria" w:cs="Times New Roman"/>
          <w:color w:val="000000" w:themeColor="text1"/>
        </w:rPr>
      </w:pPr>
      <w:r>
        <w:rPr>
          <w:rFonts w:ascii="Cambria" w:eastAsia="Times New Roman" w:hAnsi="Cambria" w:cs="Times New Roman"/>
          <w:color w:val="000000" w:themeColor="text1"/>
        </w:rPr>
        <w:t xml:space="preserve">Thanks for pointing out this lapse. </w:t>
      </w:r>
      <w:r w:rsidR="004B3E53">
        <w:rPr>
          <w:rFonts w:ascii="Cambria" w:eastAsia="Times New Roman" w:hAnsi="Cambria" w:cs="Times New Roman"/>
          <w:color w:val="000000" w:themeColor="text1"/>
        </w:rPr>
        <w:t xml:space="preserve">The “gaps” are </w:t>
      </w:r>
      <w:r w:rsidR="00157314">
        <w:rPr>
          <w:rFonts w:ascii="Cambria" w:eastAsia="Times New Roman" w:hAnsi="Cambria" w:cs="Times New Roman"/>
          <w:color w:val="000000" w:themeColor="text1"/>
        </w:rPr>
        <w:t xml:space="preserve">very </w:t>
      </w:r>
      <w:r>
        <w:rPr>
          <w:rFonts w:ascii="Cambria" w:eastAsia="Times New Roman" w:hAnsi="Cambria" w:cs="Times New Roman"/>
          <w:color w:val="000000" w:themeColor="text1"/>
        </w:rPr>
        <w:t xml:space="preserve">small nuclei </w:t>
      </w:r>
      <w:r w:rsidR="00157314">
        <w:rPr>
          <w:rFonts w:ascii="Cambria" w:eastAsia="Times New Roman" w:hAnsi="Cambria" w:cs="Times New Roman"/>
          <w:color w:val="000000" w:themeColor="text1"/>
        </w:rPr>
        <w:t>(</w:t>
      </w:r>
      <w:proofErr w:type="spellStart"/>
      <w:r w:rsidR="00157314">
        <w:rPr>
          <w:rFonts w:ascii="Cambria" w:eastAsia="Times New Roman" w:hAnsi="Cambria" w:cs="Times New Roman"/>
          <w:color w:val="000000" w:themeColor="text1"/>
        </w:rPr>
        <w:t>centromedian</w:t>
      </w:r>
      <w:proofErr w:type="spellEnd"/>
      <w:r w:rsidR="00157314">
        <w:rPr>
          <w:rFonts w:ascii="Cambria" w:eastAsia="Times New Roman" w:hAnsi="Cambria" w:cs="Times New Roman"/>
          <w:color w:val="000000" w:themeColor="text1"/>
        </w:rPr>
        <w:t>, ventral posteromedi</w:t>
      </w:r>
      <w:r w:rsidR="00416F78">
        <w:rPr>
          <w:rFonts w:ascii="Cambria" w:eastAsia="Times New Roman" w:hAnsi="Cambria" w:cs="Times New Roman"/>
          <w:color w:val="000000" w:themeColor="text1"/>
        </w:rPr>
        <w:t>al, and the interlaminar nuclei</w:t>
      </w:r>
      <w:r w:rsidR="00157314">
        <w:rPr>
          <w:rFonts w:ascii="Cambria" w:eastAsia="Times New Roman" w:hAnsi="Cambria" w:cs="Times New Roman"/>
          <w:color w:val="000000" w:themeColor="text1"/>
        </w:rPr>
        <w:t xml:space="preserve">) </w:t>
      </w:r>
      <w:r w:rsidR="004B3E53">
        <w:rPr>
          <w:rFonts w:ascii="Cambria" w:eastAsia="Times New Roman" w:hAnsi="Cambria" w:cs="Times New Roman"/>
          <w:color w:val="000000" w:themeColor="text1"/>
        </w:rPr>
        <w:t xml:space="preserve">that were </w:t>
      </w:r>
      <w:r>
        <w:rPr>
          <w:rFonts w:ascii="Cambria" w:eastAsia="Times New Roman" w:hAnsi="Cambria" w:cs="Times New Roman"/>
          <w:color w:val="000000" w:themeColor="text1"/>
        </w:rPr>
        <w:t xml:space="preserve">in the Morel atlas but could </w:t>
      </w:r>
      <w:r w:rsidR="004B3E53">
        <w:rPr>
          <w:rFonts w:ascii="Cambria" w:eastAsia="Times New Roman" w:hAnsi="Cambria" w:cs="Times New Roman"/>
          <w:color w:val="000000" w:themeColor="text1"/>
        </w:rPr>
        <w:t xml:space="preserve">not </w:t>
      </w:r>
      <w:r>
        <w:rPr>
          <w:rFonts w:ascii="Cambria" w:eastAsia="Times New Roman" w:hAnsi="Cambria" w:cs="Times New Roman"/>
          <w:color w:val="000000" w:themeColor="text1"/>
        </w:rPr>
        <w:t xml:space="preserve">be </w:t>
      </w:r>
      <w:r w:rsidR="00157314">
        <w:rPr>
          <w:rFonts w:ascii="Cambria" w:eastAsia="Times New Roman" w:hAnsi="Cambria" w:cs="Times New Roman"/>
          <w:color w:val="000000" w:themeColor="text1"/>
        </w:rPr>
        <w:t xml:space="preserve">reliably </w:t>
      </w:r>
      <w:r w:rsidR="004B3E53">
        <w:rPr>
          <w:rFonts w:ascii="Cambria" w:eastAsia="Times New Roman" w:hAnsi="Cambria" w:cs="Times New Roman"/>
          <w:color w:val="000000" w:themeColor="text1"/>
        </w:rPr>
        <w:t xml:space="preserve">segmented </w:t>
      </w:r>
      <w:r w:rsidR="00157314">
        <w:rPr>
          <w:rFonts w:ascii="Cambria" w:eastAsia="Times New Roman" w:hAnsi="Cambria" w:cs="Times New Roman"/>
          <w:color w:val="000000" w:themeColor="text1"/>
        </w:rPr>
        <w:t xml:space="preserve">manually by the neuroradiologist even at 7T </w:t>
      </w:r>
      <w:r w:rsidR="004B3E53">
        <w:rPr>
          <w:rFonts w:ascii="Cambria" w:eastAsia="Times New Roman" w:hAnsi="Cambria" w:cs="Times New Roman"/>
          <w:color w:val="000000" w:themeColor="text1"/>
        </w:rPr>
        <w:t>due to lack of contras</w:t>
      </w:r>
      <w:r w:rsidR="00157314">
        <w:rPr>
          <w:rFonts w:ascii="Cambria" w:eastAsia="Times New Roman" w:hAnsi="Cambria" w:cs="Times New Roman"/>
          <w:color w:val="000000" w:themeColor="text1"/>
        </w:rPr>
        <w:t>t</w:t>
      </w:r>
      <w:r>
        <w:rPr>
          <w:rFonts w:ascii="Cambria" w:eastAsia="Times New Roman" w:hAnsi="Cambria" w:cs="Times New Roman"/>
          <w:color w:val="000000" w:themeColor="text1"/>
        </w:rPr>
        <w:t xml:space="preserve">. These </w:t>
      </w:r>
      <w:r w:rsidR="001A01C5">
        <w:rPr>
          <w:rFonts w:ascii="Cambria" w:eastAsia="Times New Roman" w:hAnsi="Cambria" w:cs="Times New Roman"/>
          <w:color w:val="000000" w:themeColor="text1"/>
        </w:rPr>
        <w:t xml:space="preserve">gaps </w:t>
      </w:r>
      <w:r>
        <w:rPr>
          <w:rFonts w:ascii="Cambria" w:eastAsia="Times New Roman" w:hAnsi="Cambria" w:cs="Times New Roman"/>
          <w:color w:val="000000" w:themeColor="text1"/>
        </w:rPr>
        <w:t xml:space="preserve">were considered as “background” </w:t>
      </w:r>
      <w:r w:rsidR="001A01C5">
        <w:rPr>
          <w:rFonts w:ascii="Cambria" w:eastAsia="Times New Roman" w:hAnsi="Cambria" w:cs="Times New Roman"/>
          <w:color w:val="000000" w:themeColor="text1"/>
        </w:rPr>
        <w:t xml:space="preserve">during </w:t>
      </w:r>
      <w:r>
        <w:rPr>
          <w:rFonts w:ascii="Cambria" w:eastAsia="Times New Roman" w:hAnsi="Cambria" w:cs="Times New Roman"/>
          <w:color w:val="000000" w:themeColor="text1"/>
        </w:rPr>
        <w:t xml:space="preserve">the neural network </w:t>
      </w:r>
      <w:r w:rsidR="001A01C5">
        <w:rPr>
          <w:rFonts w:ascii="Cambria" w:eastAsia="Times New Roman" w:hAnsi="Cambria" w:cs="Times New Roman"/>
          <w:color w:val="000000" w:themeColor="text1"/>
        </w:rPr>
        <w:t>training process</w:t>
      </w:r>
      <w:r>
        <w:rPr>
          <w:rFonts w:ascii="Cambria" w:eastAsia="Times New Roman" w:hAnsi="Cambria" w:cs="Times New Roman"/>
          <w:color w:val="000000" w:themeColor="text1"/>
        </w:rPr>
        <w:t>. We have added a line to Methods</w:t>
      </w:r>
      <w:r w:rsidR="004B3E53">
        <w:rPr>
          <w:rFonts w:ascii="Cambria" w:eastAsia="Times New Roman" w:hAnsi="Cambria" w:cs="Times New Roman"/>
          <w:color w:val="000000" w:themeColor="text1"/>
        </w:rPr>
        <w:t xml:space="preserve"> </w:t>
      </w:r>
      <w:r>
        <w:rPr>
          <w:rFonts w:ascii="Cambria" w:eastAsia="Times New Roman" w:hAnsi="Cambria" w:cs="Times New Roman"/>
          <w:color w:val="000000" w:themeColor="text1"/>
        </w:rPr>
        <w:t>clarifying this.</w:t>
      </w:r>
      <w:r w:rsidR="00157314">
        <w:rPr>
          <w:rFonts w:ascii="Cambria" w:eastAsia="Times New Roman" w:hAnsi="Cambria" w:cs="Times New Roman"/>
          <w:color w:val="000000" w:themeColor="text1"/>
        </w:rPr>
        <w:t xml:space="preserve">  </w:t>
      </w:r>
    </w:p>
    <w:p w14:paraId="3D542BFD" w14:textId="77777777" w:rsidR="002833C1" w:rsidRPr="002833C1" w:rsidRDefault="002833C1" w:rsidP="002833C1">
      <w:pPr>
        <w:ind w:left="450"/>
        <w:jc w:val="both"/>
        <w:rPr>
          <w:rFonts w:ascii="Cambria" w:eastAsia="Times New Roman" w:hAnsi="Cambria" w:cs="Times New Roman"/>
          <w:color w:val="2E75B5"/>
        </w:rPr>
      </w:pPr>
    </w:p>
    <w:p w14:paraId="5DDE4FED" w14:textId="32981A9F" w:rsidR="00916FBB" w:rsidRPr="00961C3F" w:rsidRDefault="00916FBB" w:rsidP="00916FBB">
      <w:pPr>
        <w:pStyle w:val="ListParagraph"/>
        <w:numPr>
          <w:ilvl w:val="0"/>
          <w:numId w:val="6"/>
        </w:numPr>
        <w:ind w:left="450"/>
        <w:jc w:val="both"/>
        <w:rPr>
          <w:rFonts w:ascii="Cambria" w:eastAsia="Times New Roman" w:hAnsi="Cambria" w:cs="Times New Roman"/>
          <w:color w:val="2E75B5"/>
        </w:rPr>
      </w:pPr>
      <w:r w:rsidRPr="00916FBB">
        <w:rPr>
          <w:rFonts w:ascii="Cambria" w:eastAsia="Times New Roman" w:hAnsi="Cambria" w:cs="Times New Roman"/>
          <w:color w:val="2E75B5"/>
          <w:shd w:val="clear" w:color="auto" w:fill="FFFFFF"/>
        </w:rPr>
        <w:t xml:space="preserve">Also, the authors only perform manual segmentation of the left </w:t>
      </w:r>
      <w:r w:rsidR="00961C3F" w:rsidRPr="00916FBB">
        <w:rPr>
          <w:rFonts w:ascii="Cambria" w:eastAsia="Times New Roman" w:hAnsi="Cambria" w:cs="Times New Roman"/>
          <w:color w:val="2E75B5"/>
          <w:shd w:val="clear" w:color="auto" w:fill="FFFFFF"/>
        </w:rPr>
        <w:t>hemisphere and</w:t>
      </w:r>
      <w:r w:rsidRPr="00916FBB">
        <w:rPr>
          <w:rFonts w:ascii="Cambria" w:eastAsia="Times New Roman" w:hAnsi="Cambria" w:cs="Times New Roman"/>
          <w:color w:val="2E75B5"/>
          <w:shd w:val="clear" w:color="auto" w:fill="FFFFFF"/>
        </w:rPr>
        <w:t xml:space="preserve"> flip the segmentation to the right side. This approach doesn't seem to match the segmentation with signal contrast as shown on Figure 4 for the right thalamus.</w:t>
      </w:r>
    </w:p>
    <w:p w14:paraId="19E31B2D" w14:textId="48BF5B66" w:rsidR="00961C3F" w:rsidRDefault="00961C3F" w:rsidP="00961C3F">
      <w:pPr>
        <w:pStyle w:val="ListParagraph"/>
        <w:ind w:left="450"/>
        <w:jc w:val="both"/>
        <w:rPr>
          <w:rFonts w:ascii="Cambria" w:eastAsia="Times New Roman" w:hAnsi="Cambria" w:cs="Times New Roman"/>
          <w:color w:val="2E75B5"/>
        </w:rPr>
      </w:pPr>
    </w:p>
    <w:p w14:paraId="7022338A" w14:textId="6D71F130" w:rsidR="007751DE" w:rsidRPr="007751DE" w:rsidRDefault="00416F78" w:rsidP="00961C3F">
      <w:pPr>
        <w:pStyle w:val="ListParagraph"/>
        <w:ind w:left="450"/>
        <w:jc w:val="both"/>
        <w:rPr>
          <w:rFonts w:ascii="Cambria" w:eastAsia="Times New Roman" w:hAnsi="Cambria" w:cs="Times New Roman"/>
          <w:color w:val="000000" w:themeColor="text1"/>
        </w:rPr>
      </w:pPr>
      <w:r>
        <w:rPr>
          <w:rFonts w:ascii="Cambria" w:eastAsia="Times New Roman" w:hAnsi="Cambria" w:cs="Times New Roman"/>
          <w:color w:val="000000" w:themeColor="text1"/>
        </w:rPr>
        <w:t>This</w:t>
      </w:r>
      <w:r w:rsidR="007751DE">
        <w:rPr>
          <w:rFonts w:ascii="Cambria" w:eastAsia="Times New Roman" w:hAnsi="Cambria" w:cs="Times New Roman"/>
          <w:color w:val="000000" w:themeColor="text1"/>
        </w:rPr>
        <w:t xml:space="preserve"> is </w:t>
      </w:r>
      <w:r w:rsidR="00157314">
        <w:rPr>
          <w:rFonts w:ascii="Cambria" w:eastAsia="Times New Roman" w:hAnsi="Cambria" w:cs="Times New Roman"/>
          <w:color w:val="000000" w:themeColor="text1"/>
        </w:rPr>
        <w:t>possibly</w:t>
      </w:r>
      <w:r w:rsidR="007751DE">
        <w:rPr>
          <w:rFonts w:ascii="Cambria" w:eastAsia="Times New Roman" w:hAnsi="Cambria" w:cs="Times New Roman"/>
          <w:color w:val="000000" w:themeColor="text1"/>
        </w:rPr>
        <w:t xml:space="preserve"> a misunderstanding of how our method segments the right side, stemming from our </w:t>
      </w:r>
      <w:r w:rsidR="00157314">
        <w:rPr>
          <w:rFonts w:ascii="Cambria" w:eastAsia="Times New Roman" w:hAnsi="Cambria" w:cs="Times New Roman"/>
          <w:color w:val="000000" w:themeColor="text1"/>
        </w:rPr>
        <w:t>inadequate</w:t>
      </w:r>
      <w:r w:rsidR="007751DE">
        <w:rPr>
          <w:rFonts w:ascii="Cambria" w:eastAsia="Times New Roman" w:hAnsi="Cambria" w:cs="Times New Roman"/>
          <w:color w:val="000000" w:themeColor="text1"/>
        </w:rPr>
        <w:t xml:space="preserve"> description. We do not flip the left labels but rather </w:t>
      </w:r>
      <w:r w:rsidR="007751DE" w:rsidRPr="007751DE">
        <w:rPr>
          <w:rFonts w:ascii="Cambria" w:eastAsia="Times New Roman" w:hAnsi="Cambria" w:cs="Times New Roman"/>
          <w:b/>
          <w:bCs/>
          <w:color w:val="000000" w:themeColor="text1"/>
        </w:rPr>
        <w:t>flip the original image</w:t>
      </w:r>
      <w:r w:rsidR="007751DE">
        <w:rPr>
          <w:rFonts w:ascii="Cambria" w:eastAsia="Times New Roman" w:hAnsi="Cambria" w:cs="Times New Roman"/>
          <w:color w:val="000000" w:themeColor="text1"/>
        </w:rPr>
        <w:t xml:space="preserve">, then perform the segmentation (it treats the right side as a new subject </w:t>
      </w:r>
      <w:r w:rsidR="00157314">
        <w:rPr>
          <w:rFonts w:ascii="Cambria" w:eastAsia="Times New Roman" w:hAnsi="Cambria" w:cs="Times New Roman"/>
          <w:color w:val="000000" w:themeColor="text1"/>
        </w:rPr>
        <w:t>essentially</w:t>
      </w:r>
      <w:r w:rsidR="007751DE">
        <w:rPr>
          <w:rFonts w:ascii="Cambria" w:eastAsia="Times New Roman" w:hAnsi="Cambria" w:cs="Times New Roman"/>
          <w:color w:val="000000" w:themeColor="text1"/>
        </w:rPr>
        <w:t xml:space="preserve">) and then flip both the segmented labels </w:t>
      </w:r>
      <w:r w:rsidR="007751DE" w:rsidRPr="00416F78">
        <w:rPr>
          <w:rFonts w:ascii="Cambria" w:eastAsia="Times New Roman" w:hAnsi="Cambria" w:cs="Times New Roman"/>
          <w:color w:val="000000" w:themeColor="text1"/>
          <w:u w:val="single"/>
        </w:rPr>
        <w:t>and</w:t>
      </w:r>
      <w:r w:rsidR="007751DE">
        <w:rPr>
          <w:rFonts w:ascii="Cambria" w:eastAsia="Times New Roman" w:hAnsi="Cambria" w:cs="Times New Roman"/>
          <w:color w:val="000000" w:themeColor="text1"/>
        </w:rPr>
        <w:t xml:space="preserve"> image</w:t>
      </w:r>
      <w:r>
        <w:rPr>
          <w:rFonts w:ascii="Cambria" w:eastAsia="Times New Roman" w:hAnsi="Cambria" w:cs="Times New Roman"/>
          <w:color w:val="000000" w:themeColor="text1"/>
        </w:rPr>
        <w:t>s</w:t>
      </w:r>
      <w:r w:rsidR="007751DE">
        <w:rPr>
          <w:rFonts w:ascii="Cambria" w:eastAsia="Times New Roman" w:hAnsi="Cambria" w:cs="Times New Roman"/>
          <w:color w:val="000000" w:themeColor="text1"/>
        </w:rPr>
        <w:t xml:space="preserve"> back to the ori</w:t>
      </w:r>
      <w:r>
        <w:rPr>
          <w:rFonts w:ascii="Cambria" w:eastAsia="Times New Roman" w:hAnsi="Cambria" w:cs="Times New Roman"/>
          <w:color w:val="000000" w:themeColor="text1"/>
        </w:rPr>
        <w:t>ginal orientation. This makes the right side segmentation</w:t>
      </w:r>
      <w:r w:rsidR="007751DE">
        <w:rPr>
          <w:rFonts w:ascii="Cambria" w:eastAsia="Times New Roman" w:hAnsi="Cambria" w:cs="Times New Roman"/>
          <w:color w:val="000000" w:themeColor="text1"/>
        </w:rPr>
        <w:t xml:space="preserve"> completely independent of the left side and its labels. We have clarified this point in the Methods section. Regarding Fig 4 and the </w:t>
      </w:r>
      <w:r>
        <w:rPr>
          <w:rFonts w:ascii="Cambria" w:eastAsia="Times New Roman" w:hAnsi="Cambria" w:cs="Times New Roman"/>
          <w:color w:val="000000" w:themeColor="text1"/>
        </w:rPr>
        <w:t xml:space="preserve">segmentation not matching the </w:t>
      </w:r>
      <w:r w:rsidR="007751DE">
        <w:rPr>
          <w:rFonts w:ascii="Cambria" w:eastAsia="Times New Roman" w:hAnsi="Cambria" w:cs="Times New Roman"/>
          <w:color w:val="000000" w:themeColor="text1"/>
        </w:rPr>
        <w:t xml:space="preserve">contrast </w:t>
      </w:r>
      <w:r>
        <w:rPr>
          <w:rFonts w:ascii="Cambria" w:eastAsia="Times New Roman" w:hAnsi="Cambria" w:cs="Times New Roman"/>
          <w:color w:val="000000" w:themeColor="text1"/>
        </w:rPr>
        <w:t>contours</w:t>
      </w:r>
      <w:r w:rsidR="007751DE">
        <w:rPr>
          <w:rFonts w:ascii="Cambria" w:eastAsia="Times New Roman" w:hAnsi="Cambria" w:cs="Times New Roman"/>
          <w:color w:val="000000" w:themeColor="text1"/>
        </w:rPr>
        <w:t xml:space="preserve">, </w:t>
      </w:r>
      <w:r w:rsidR="00242F6D">
        <w:rPr>
          <w:rFonts w:ascii="Cambria" w:eastAsia="Times New Roman" w:hAnsi="Cambria" w:cs="Times New Roman"/>
          <w:color w:val="000000" w:themeColor="text1"/>
        </w:rPr>
        <w:t xml:space="preserve">a different </w:t>
      </w:r>
      <w:r w:rsidR="007751DE">
        <w:rPr>
          <w:rFonts w:ascii="Cambria" w:eastAsia="Times New Roman" w:hAnsi="Cambria" w:cs="Times New Roman"/>
          <w:color w:val="000000" w:themeColor="text1"/>
        </w:rPr>
        <w:t>window-level</w:t>
      </w:r>
      <w:r w:rsidR="00242F6D">
        <w:rPr>
          <w:rFonts w:ascii="Cambria" w:eastAsia="Times New Roman" w:hAnsi="Cambria" w:cs="Times New Roman"/>
          <w:color w:val="000000" w:themeColor="text1"/>
        </w:rPr>
        <w:t xml:space="preserve"> selected to reveal the image</w:t>
      </w:r>
      <w:r w:rsidR="000126F4">
        <w:rPr>
          <w:rFonts w:ascii="Cambria" w:eastAsia="Times New Roman" w:hAnsi="Cambria" w:cs="Times New Roman"/>
          <w:color w:val="000000" w:themeColor="text1"/>
        </w:rPr>
        <w:t xml:space="preserve"> contrast better</w:t>
      </w:r>
      <w:r w:rsidR="007751DE">
        <w:rPr>
          <w:rFonts w:ascii="Cambria" w:eastAsia="Times New Roman" w:hAnsi="Cambria" w:cs="Times New Roman"/>
          <w:color w:val="000000" w:themeColor="text1"/>
        </w:rPr>
        <w:t>.</w:t>
      </w:r>
      <w:r w:rsidR="000126F4">
        <w:rPr>
          <w:rFonts w:ascii="Cambria" w:eastAsia="Times New Roman" w:hAnsi="Cambria" w:cs="Times New Roman"/>
          <w:color w:val="000000" w:themeColor="text1"/>
        </w:rPr>
        <w:t xml:space="preserve"> </w:t>
      </w:r>
      <w:r w:rsidR="00242F6D">
        <w:rPr>
          <w:rFonts w:ascii="Cambria" w:eastAsia="Times New Roman" w:hAnsi="Cambria" w:cs="Times New Roman"/>
          <w:color w:val="000000" w:themeColor="text1"/>
        </w:rPr>
        <w:t>Figure 5</w:t>
      </w:r>
      <w:r w:rsidR="000126F4">
        <w:rPr>
          <w:rFonts w:ascii="Cambria" w:eastAsia="Times New Roman" w:hAnsi="Cambria" w:cs="Times New Roman"/>
          <w:color w:val="000000" w:themeColor="text1"/>
        </w:rPr>
        <w:t xml:space="preserve"> was similarly modified.</w:t>
      </w:r>
    </w:p>
    <w:p w14:paraId="296ABE66" w14:textId="7DAF850F" w:rsidR="00961C3F" w:rsidRDefault="00961C3F" w:rsidP="00961C3F">
      <w:pPr>
        <w:ind w:left="450"/>
        <w:jc w:val="both"/>
        <w:rPr>
          <w:rFonts w:ascii="Cambria" w:eastAsia="Times New Roman" w:hAnsi="Cambria" w:cs="Times New Roman"/>
          <w:color w:val="000000" w:themeColor="text1"/>
        </w:rPr>
      </w:pPr>
    </w:p>
    <w:p w14:paraId="50971D27" w14:textId="77777777" w:rsidR="00961C3F" w:rsidRPr="00961C3F" w:rsidRDefault="00961C3F" w:rsidP="00961C3F">
      <w:pPr>
        <w:jc w:val="both"/>
        <w:rPr>
          <w:rFonts w:ascii="Cambria" w:eastAsia="Times New Roman" w:hAnsi="Cambria" w:cs="Times New Roman"/>
          <w:color w:val="2E75B5"/>
        </w:rPr>
      </w:pPr>
    </w:p>
    <w:p w14:paraId="34AD0FF7" w14:textId="77777777" w:rsidR="00916FBB" w:rsidRPr="00916FBB" w:rsidRDefault="00916FBB" w:rsidP="00916FBB">
      <w:pPr>
        <w:pStyle w:val="ListParagraph"/>
        <w:numPr>
          <w:ilvl w:val="0"/>
          <w:numId w:val="6"/>
        </w:numPr>
        <w:ind w:left="450"/>
        <w:jc w:val="both"/>
        <w:rPr>
          <w:rFonts w:ascii="Cambria" w:eastAsia="Times New Roman" w:hAnsi="Cambria" w:cs="Times New Roman"/>
          <w:color w:val="2E75B5"/>
        </w:rPr>
      </w:pPr>
      <w:r w:rsidRPr="00916FBB">
        <w:rPr>
          <w:rFonts w:ascii="Cambria" w:eastAsia="Times New Roman" w:hAnsi="Cambria" w:cs="Times New Roman"/>
          <w:color w:val="2E75B5"/>
          <w:shd w:val="clear" w:color="auto" w:fill="FFFFFF"/>
        </w:rPr>
        <w:t>The manuscript is slightly long. The authors might want to consider shorten it.</w:t>
      </w:r>
    </w:p>
    <w:p w14:paraId="02F3A071" w14:textId="72AD3FCE" w:rsidR="00961C3F" w:rsidRPr="001A6E9F" w:rsidRDefault="00961C3F" w:rsidP="001A6E9F">
      <w:pPr>
        <w:ind w:firstLine="450"/>
        <w:jc w:val="both"/>
        <w:rPr>
          <w:rFonts w:ascii="Cambria" w:hAnsi="Cambria"/>
        </w:rPr>
      </w:pPr>
      <w:r w:rsidRPr="001A6E9F">
        <w:rPr>
          <w:rFonts w:ascii="Cambria" w:hAnsi="Cambria"/>
        </w:rPr>
        <w:t>Our page counts are as follows</w:t>
      </w:r>
    </w:p>
    <w:p w14:paraId="0DE35061" w14:textId="5D935CDC" w:rsidR="00916FBB" w:rsidRPr="001A6E9F" w:rsidRDefault="00961C3F" w:rsidP="001A6E9F">
      <w:pPr>
        <w:pStyle w:val="ListParagraph"/>
        <w:numPr>
          <w:ilvl w:val="0"/>
          <w:numId w:val="7"/>
        </w:numPr>
        <w:ind w:left="900"/>
        <w:jc w:val="both"/>
        <w:rPr>
          <w:rFonts w:ascii="Cambria" w:hAnsi="Cambria"/>
        </w:rPr>
      </w:pPr>
      <w:r w:rsidRPr="001A6E9F">
        <w:rPr>
          <w:rFonts w:ascii="Cambria" w:hAnsi="Cambria"/>
        </w:rPr>
        <w:t>Introduction: 3 pages</w:t>
      </w:r>
    </w:p>
    <w:p w14:paraId="6CB66D00" w14:textId="795E47F3" w:rsidR="00961C3F" w:rsidRPr="001A6E9F" w:rsidRDefault="00961C3F" w:rsidP="001A6E9F">
      <w:pPr>
        <w:pStyle w:val="ListParagraph"/>
        <w:numPr>
          <w:ilvl w:val="0"/>
          <w:numId w:val="7"/>
        </w:numPr>
        <w:ind w:left="900"/>
        <w:jc w:val="both"/>
        <w:rPr>
          <w:rFonts w:ascii="Cambria" w:hAnsi="Cambria"/>
        </w:rPr>
      </w:pPr>
      <w:r w:rsidRPr="001A6E9F">
        <w:rPr>
          <w:rFonts w:ascii="Cambria" w:hAnsi="Cambria"/>
        </w:rPr>
        <w:t>Method: 7 pages</w:t>
      </w:r>
    </w:p>
    <w:p w14:paraId="30FB21ED" w14:textId="5D938F3D" w:rsidR="00961C3F" w:rsidRPr="001A6E9F" w:rsidRDefault="00961C3F" w:rsidP="001A6E9F">
      <w:pPr>
        <w:pStyle w:val="ListParagraph"/>
        <w:numPr>
          <w:ilvl w:val="0"/>
          <w:numId w:val="7"/>
        </w:numPr>
        <w:ind w:left="900"/>
        <w:jc w:val="both"/>
        <w:rPr>
          <w:rFonts w:ascii="Cambria" w:hAnsi="Cambria"/>
        </w:rPr>
      </w:pPr>
      <w:r w:rsidRPr="001A6E9F">
        <w:rPr>
          <w:rFonts w:ascii="Cambria" w:hAnsi="Cambria"/>
        </w:rPr>
        <w:t>Results: ~</w:t>
      </w:r>
      <w:r w:rsidR="001A6E9F" w:rsidRPr="001A6E9F">
        <w:rPr>
          <w:rFonts w:ascii="Cambria" w:hAnsi="Cambria"/>
        </w:rPr>
        <w:t>3.5</w:t>
      </w:r>
      <w:r w:rsidRPr="001A6E9F">
        <w:rPr>
          <w:rFonts w:ascii="Cambria" w:hAnsi="Cambria"/>
        </w:rPr>
        <w:t xml:space="preserve"> pages</w:t>
      </w:r>
    </w:p>
    <w:p w14:paraId="2031061C" w14:textId="40F9F916" w:rsidR="00961C3F" w:rsidRPr="001A6E9F" w:rsidRDefault="00961C3F" w:rsidP="001A6E9F">
      <w:pPr>
        <w:pStyle w:val="ListParagraph"/>
        <w:numPr>
          <w:ilvl w:val="0"/>
          <w:numId w:val="7"/>
        </w:numPr>
        <w:ind w:left="900"/>
        <w:jc w:val="both"/>
        <w:rPr>
          <w:rFonts w:ascii="Cambria" w:hAnsi="Cambria"/>
        </w:rPr>
      </w:pPr>
      <w:r w:rsidRPr="001A6E9F">
        <w:rPr>
          <w:rFonts w:ascii="Cambria" w:hAnsi="Cambria"/>
        </w:rPr>
        <w:lastRenderedPageBreak/>
        <w:t xml:space="preserve">Discussion &amp; Conclusion: </w:t>
      </w:r>
      <w:r w:rsidR="001A6E9F">
        <w:rPr>
          <w:rFonts w:ascii="Cambria" w:hAnsi="Cambria"/>
        </w:rPr>
        <w:t>~</w:t>
      </w:r>
      <w:r w:rsidR="001A6E9F" w:rsidRPr="001A6E9F">
        <w:rPr>
          <w:rFonts w:ascii="Cambria" w:hAnsi="Cambria"/>
        </w:rPr>
        <w:t>2.5 pages</w:t>
      </w:r>
    </w:p>
    <w:p w14:paraId="53A1B6D7" w14:textId="01DC7A85" w:rsidR="001A6E9F" w:rsidRDefault="001A6E9F" w:rsidP="00961C3F">
      <w:pPr>
        <w:ind w:firstLine="720"/>
        <w:jc w:val="both"/>
        <w:rPr>
          <w:rFonts w:ascii="Cambria" w:hAnsi="Cambria"/>
        </w:rPr>
      </w:pPr>
      <w:r>
        <w:rPr>
          <w:rFonts w:ascii="Cambria" w:hAnsi="Cambria"/>
        </w:rPr>
        <w:tab/>
      </w:r>
    </w:p>
    <w:p w14:paraId="5738D7F6" w14:textId="23C3326B" w:rsidR="004B3E53" w:rsidRPr="001A6E9F" w:rsidRDefault="007751DE" w:rsidP="007751DE">
      <w:pPr>
        <w:jc w:val="both"/>
        <w:rPr>
          <w:rFonts w:ascii="Cambria" w:hAnsi="Cambria"/>
        </w:rPr>
      </w:pPr>
      <w:r>
        <w:rPr>
          <w:rFonts w:ascii="Cambria" w:hAnsi="Cambria"/>
        </w:rPr>
        <w:t>We agree that it is indeed long and ha</w:t>
      </w:r>
      <w:r w:rsidR="000126F4">
        <w:rPr>
          <w:rFonts w:ascii="Cambria" w:hAnsi="Cambria"/>
        </w:rPr>
        <w:t>d</w:t>
      </w:r>
      <w:r>
        <w:rPr>
          <w:rFonts w:ascii="Cambria" w:hAnsi="Cambria"/>
        </w:rPr>
        <w:t xml:space="preserve"> </w:t>
      </w:r>
      <w:r w:rsidR="000126F4">
        <w:rPr>
          <w:rFonts w:ascii="Cambria" w:hAnsi="Cambria"/>
        </w:rPr>
        <w:t xml:space="preserve">already </w:t>
      </w:r>
      <w:r>
        <w:rPr>
          <w:rFonts w:ascii="Cambria" w:hAnsi="Cambria"/>
        </w:rPr>
        <w:t>trim</w:t>
      </w:r>
      <w:r w:rsidR="000126F4">
        <w:rPr>
          <w:rFonts w:ascii="Cambria" w:hAnsi="Cambria"/>
        </w:rPr>
        <w:t>med</w:t>
      </w:r>
      <w:r>
        <w:rPr>
          <w:rFonts w:ascii="Cambria" w:hAnsi="Cambria"/>
        </w:rPr>
        <w:t xml:space="preserve"> it down from the original version</w:t>
      </w:r>
      <w:r w:rsidR="000126F4">
        <w:rPr>
          <w:rFonts w:ascii="Cambria" w:hAnsi="Cambria"/>
        </w:rPr>
        <w:t xml:space="preserve"> </w:t>
      </w:r>
      <w:r>
        <w:rPr>
          <w:rFonts w:ascii="Cambria" w:hAnsi="Cambria"/>
        </w:rPr>
        <w:t xml:space="preserve">by making use of Supplemental Figures and Tables. </w:t>
      </w:r>
      <w:r w:rsidR="00EB1195">
        <w:rPr>
          <w:rFonts w:ascii="Cambria" w:hAnsi="Cambria"/>
        </w:rPr>
        <w:t>W</w:t>
      </w:r>
      <w:r>
        <w:rPr>
          <w:rFonts w:ascii="Cambria" w:hAnsi="Cambria"/>
        </w:rPr>
        <w:t xml:space="preserve">e have further cut several sentences from the Introduction which we thought were not germane. </w:t>
      </w:r>
      <w:r w:rsidR="00157314">
        <w:rPr>
          <w:rFonts w:ascii="Cambria" w:hAnsi="Cambria"/>
        </w:rPr>
        <w:t xml:space="preserve">We have also moved the loss function formulae etc. </w:t>
      </w:r>
      <w:r w:rsidR="000126F4">
        <w:rPr>
          <w:rFonts w:ascii="Cambria" w:hAnsi="Cambria"/>
        </w:rPr>
        <w:t xml:space="preserve">from Methods </w:t>
      </w:r>
      <w:r w:rsidR="00157314">
        <w:rPr>
          <w:rFonts w:ascii="Cambria" w:hAnsi="Cambria"/>
        </w:rPr>
        <w:t>to the Appendix</w:t>
      </w:r>
      <w:r w:rsidR="003B5412">
        <w:rPr>
          <w:rFonts w:ascii="Cambria" w:hAnsi="Cambria"/>
        </w:rPr>
        <w:t>.</w:t>
      </w:r>
      <w:r w:rsidR="00157314">
        <w:rPr>
          <w:rFonts w:ascii="Cambria" w:hAnsi="Cambria"/>
        </w:rPr>
        <w:t xml:space="preserve"> Th</w:t>
      </w:r>
      <w:r w:rsidR="000126F4">
        <w:rPr>
          <w:rFonts w:ascii="Cambria" w:hAnsi="Cambria"/>
        </w:rPr>
        <w:t>ese changes</w:t>
      </w:r>
      <w:r w:rsidR="00157314">
        <w:rPr>
          <w:rFonts w:ascii="Cambria" w:hAnsi="Cambria"/>
        </w:rPr>
        <w:t xml:space="preserve"> make the manuscript more compact whil</w:t>
      </w:r>
      <w:r w:rsidR="000126F4">
        <w:rPr>
          <w:rFonts w:ascii="Cambria" w:hAnsi="Cambria"/>
        </w:rPr>
        <w:t>s</w:t>
      </w:r>
      <w:r w:rsidR="00157314">
        <w:rPr>
          <w:rFonts w:ascii="Cambria" w:hAnsi="Cambria"/>
        </w:rPr>
        <w:t xml:space="preserve">t </w:t>
      </w:r>
      <w:r w:rsidR="000126F4">
        <w:rPr>
          <w:rFonts w:ascii="Cambria" w:hAnsi="Cambria"/>
        </w:rPr>
        <w:t xml:space="preserve">preserving </w:t>
      </w:r>
      <w:r w:rsidR="00157314">
        <w:rPr>
          <w:rFonts w:ascii="Cambria" w:hAnsi="Cambria"/>
        </w:rPr>
        <w:t>the flow.</w:t>
      </w:r>
      <w:r w:rsidR="004B3E53">
        <w:rPr>
          <w:rFonts w:ascii="Cambria" w:hAnsi="Cambria"/>
        </w:rPr>
        <w:t xml:space="preserve"> </w:t>
      </w:r>
    </w:p>
    <w:sectPr w:rsidR="004B3E53" w:rsidRPr="001A6E9F" w:rsidSect="00272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90344"/>
    <w:multiLevelType w:val="hybridMultilevel"/>
    <w:tmpl w:val="FFE476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69674BA"/>
    <w:multiLevelType w:val="multilevel"/>
    <w:tmpl w:val="880E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CB033B"/>
    <w:multiLevelType w:val="hybridMultilevel"/>
    <w:tmpl w:val="F9B8A3B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4D767B68"/>
    <w:multiLevelType w:val="hybridMultilevel"/>
    <w:tmpl w:val="0E4E316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EE2FF2"/>
    <w:multiLevelType w:val="multilevel"/>
    <w:tmpl w:val="3C26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EE5E71"/>
    <w:multiLevelType w:val="multilevel"/>
    <w:tmpl w:val="C580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8D6569"/>
    <w:multiLevelType w:val="multilevel"/>
    <w:tmpl w:val="8648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4"/>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FBB"/>
    <w:rsid w:val="000126F4"/>
    <w:rsid w:val="00157314"/>
    <w:rsid w:val="001A01C5"/>
    <w:rsid w:val="001A6E9F"/>
    <w:rsid w:val="00215715"/>
    <w:rsid w:val="00242F6D"/>
    <w:rsid w:val="00272A99"/>
    <w:rsid w:val="002833C1"/>
    <w:rsid w:val="00371A5D"/>
    <w:rsid w:val="003B4A59"/>
    <w:rsid w:val="003B5412"/>
    <w:rsid w:val="003C1146"/>
    <w:rsid w:val="00416F78"/>
    <w:rsid w:val="004B3E53"/>
    <w:rsid w:val="00502752"/>
    <w:rsid w:val="00550189"/>
    <w:rsid w:val="00611089"/>
    <w:rsid w:val="006247EC"/>
    <w:rsid w:val="006630FE"/>
    <w:rsid w:val="0073559B"/>
    <w:rsid w:val="007751DE"/>
    <w:rsid w:val="007D4236"/>
    <w:rsid w:val="008460D1"/>
    <w:rsid w:val="008B54EE"/>
    <w:rsid w:val="00916FBB"/>
    <w:rsid w:val="00961C3F"/>
    <w:rsid w:val="00973512"/>
    <w:rsid w:val="00977526"/>
    <w:rsid w:val="00AF08A0"/>
    <w:rsid w:val="00D73635"/>
    <w:rsid w:val="00E30ECC"/>
    <w:rsid w:val="00E37361"/>
    <w:rsid w:val="00EB1195"/>
    <w:rsid w:val="00ED4D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E85C"/>
  <w15:chartTrackingRefBased/>
  <w15:docId w15:val="{397AB161-0515-0E42-8F2A-CE3C5AFCD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FB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16FBB"/>
    <w:rPr>
      <w:color w:val="0000FF"/>
      <w:u w:val="single"/>
    </w:rPr>
  </w:style>
  <w:style w:type="paragraph" w:styleId="ListParagraph">
    <w:name w:val="List Paragraph"/>
    <w:basedOn w:val="Normal"/>
    <w:uiPriority w:val="34"/>
    <w:qFormat/>
    <w:rsid w:val="00916FBB"/>
    <w:pPr>
      <w:ind w:left="720"/>
      <w:contextualSpacing/>
    </w:pPr>
  </w:style>
  <w:style w:type="paragraph" w:styleId="BalloonText">
    <w:name w:val="Balloon Text"/>
    <w:basedOn w:val="Normal"/>
    <w:link w:val="BalloonTextChar"/>
    <w:uiPriority w:val="99"/>
    <w:semiHidden/>
    <w:unhideWhenUsed/>
    <w:rsid w:val="003C11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11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5197">
      <w:bodyDiv w:val="1"/>
      <w:marLeft w:val="0"/>
      <w:marRight w:val="0"/>
      <w:marTop w:val="0"/>
      <w:marBottom w:val="0"/>
      <w:divBdr>
        <w:top w:val="none" w:sz="0" w:space="0" w:color="auto"/>
        <w:left w:val="none" w:sz="0" w:space="0" w:color="auto"/>
        <w:bottom w:val="none" w:sz="0" w:space="0" w:color="auto"/>
        <w:right w:val="none" w:sz="0" w:space="0" w:color="auto"/>
      </w:divBdr>
    </w:div>
    <w:div w:id="4286209">
      <w:bodyDiv w:val="1"/>
      <w:marLeft w:val="0"/>
      <w:marRight w:val="0"/>
      <w:marTop w:val="0"/>
      <w:marBottom w:val="0"/>
      <w:divBdr>
        <w:top w:val="none" w:sz="0" w:space="0" w:color="auto"/>
        <w:left w:val="none" w:sz="0" w:space="0" w:color="auto"/>
        <w:bottom w:val="none" w:sz="0" w:space="0" w:color="auto"/>
        <w:right w:val="none" w:sz="0" w:space="0" w:color="auto"/>
      </w:divBdr>
      <w:divsChild>
        <w:div w:id="1948003077">
          <w:marLeft w:val="0"/>
          <w:marRight w:val="0"/>
          <w:marTop w:val="0"/>
          <w:marBottom w:val="0"/>
          <w:divBdr>
            <w:top w:val="none" w:sz="0" w:space="0" w:color="auto"/>
            <w:left w:val="none" w:sz="0" w:space="0" w:color="auto"/>
            <w:bottom w:val="none" w:sz="0" w:space="0" w:color="auto"/>
            <w:right w:val="none" w:sz="0" w:space="0" w:color="auto"/>
          </w:divBdr>
          <w:divsChild>
            <w:div w:id="2138332630">
              <w:marLeft w:val="0"/>
              <w:marRight w:val="0"/>
              <w:marTop w:val="0"/>
              <w:marBottom w:val="0"/>
              <w:divBdr>
                <w:top w:val="none" w:sz="0" w:space="0" w:color="auto"/>
                <w:left w:val="none" w:sz="0" w:space="0" w:color="auto"/>
                <w:bottom w:val="none" w:sz="0" w:space="0" w:color="auto"/>
                <w:right w:val="none" w:sz="0" w:space="0" w:color="auto"/>
              </w:divBdr>
              <w:divsChild>
                <w:div w:id="766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9277">
      <w:bodyDiv w:val="1"/>
      <w:marLeft w:val="0"/>
      <w:marRight w:val="0"/>
      <w:marTop w:val="0"/>
      <w:marBottom w:val="0"/>
      <w:divBdr>
        <w:top w:val="none" w:sz="0" w:space="0" w:color="auto"/>
        <w:left w:val="none" w:sz="0" w:space="0" w:color="auto"/>
        <w:bottom w:val="none" w:sz="0" w:space="0" w:color="auto"/>
        <w:right w:val="none" w:sz="0" w:space="0" w:color="auto"/>
      </w:divBdr>
    </w:div>
    <w:div w:id="1463767336">
      <w:bodyDiv w:val="1"/>
      <w:marLeft w:val="0"/>
      <w:marRight w:val="0"/>
      <w:marTop w:val="0"/>
      <w:marBottom w:val="0"/>
      <w:divBdr>
        <w:top w:val="none" w:sz="0" w:space="0" w:color="auto"/>
        <w:left w:val="none" w:sz="0" w:space="0" w:color="auto"/>
        <w:bottom w:val="none" w:sz="0" w:space="0" w:color="auto"/>
        <w:right w:val="none" w:sz="0" w:space="0" w:color="auto"/>
      </w:divBdr>
    </w:div>
    <w:div w:id="157450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Majdi, Artin - (mohammadsmajdi)</dc:creator>
  <cp:keywords/>
  <dc:description/>
  <cp:lastModifiedBy>Majdi, Artin - (mohammadsmajdi)</cp:lastModifiedBy>
  <cp:revision>3</cp:revision>
  <dcterms:created xsi:type="dcterms:W3CDTF">2020-07-25T02:10:00Z</dcterms:created>
  <dcterms:modified xsi:type="dcterms:W3CDTF">2020-07-25T02:29:00Z</dcterms:modified>
</cp:coreProperties>
</file>