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Unknown years</w:t>
        <w:br/>
      </w:r>
      <w:r>
        <w:t>Sex: Unknown</w:t>
        <w:br/>
      </w:r>
      <w:r>
        <w:t>BMI: Unknown</w:t>
        <w:br/>
      </w:r>
    </w:p>
    <w:p>
      <w:r>
        <w:rPr>
          <w:b/>
        </w:rPr>
        <w:t>Diabetes Status:</w:t>
        <w:br/>
      </w:r>
    </w:p>
    <w:p>
      <w:pPr>
        <w:pStyle w:val="Heading1"/>
      </w:pPr>
      <w:r>
        <w:t>Analysis Results</w:t>
      </w:r>
    </w:p>
    <w:p>
      <w:r>
        <w:rPr>
          <w:b/>
        </w:rPr>
        <w:t>Comprehensive Analysis of Wound Healing Progression and Clinical Recommendations</w:t>
      </w:r>
    </w:p>
    <w:p>
      <w:r>
        <w:t>### 1. Wound Healing Trajectory</w:t>
      </w:r>
    </w:p>
    <w:p>
      <w:r>
        <w:rPr>
          <w:b/>
        </w:rPr>
        <w:t>- Size and Area: The wound has generally shown a decrease in size over time, from an initial area of 24.8cm² to 2.4cm² at the last visit. This indicates a positive healing trajectory.</w:t>
        <w:br/>
        <w:t>- Exudate: The volume and type of exudate have varied, with periods of low, medium, and high volume, and types ranging from serous to sanguineous. The viscosity has mostly been low, with a few instances of medium viscosity. This variability suggests the wound has gone through different stages of healing and possibly some periods of increased inflammation or infection risk.</w:t>
        <w:br/>
        <w:t>- Tissue Characteristics: The tissue has changed from pale to pink, red, and back to pink, indicating progression through various stages of healing, including inflammation and granulation. The coverage of the wound area has generally been all or mostly covered, indicating good epithelialization.</w:t>
      </w:r>
    </w:p>
    <w:p>
      <w:r>
        <w:t>### 2. Concerning Patterns</w:t>
      </w:r>
    </w:p>
    <w:p>
      <w:r>
        <w:rPr>
          <w:b/>
        </w:rPr>
        <w:t>- Inconsistent Wound Size Reduction: There have been periods where the wound size increased or remained static, which could indicate moments of stagnation or potential infection.</w:t>
        <w:br/>
        <w:t>- Variability in Exudate: The changes in exudate volume and type could suggest periods of infection or increased inflammation, which require close monitoring and possibly adjustment of the treatment plan.</w:t>
        <w:br/>
        <w:t>- Oxygenation Levels: Oxygen levels have fluctuated, with some readings below 80%, which could indicate areas of poor perfusion or oxygen delivery to the wound, potentially hindering the healing process.</w:t>
      </w:r>
    </w:p>
    <w:p>
      <w:r>
        <w:t>### 3. Care Recommendations</w:t>
      </w:r>
    </w:p>
    <w:p>
      <w:r>
        <w:rPr>
          <w:b/>
        </w:rPr>
        <w:t>- Continue with Current Topical Treatments: The use of Medihoney and adaptations like medihoney patches have shown positive effects on wound healing. Consider maintaining this regimen unless there are significant changes in wound characteristics that suggest a need for alternative treatments.</w:t>
        <w:br/>
        <w:t>- Monitor and Adjust for Infection: Given the variability in exudate and tissue color, closely monitor for signs of infection (increased redness, swelling, warmth, or foul odor) and adjust the treatment plan as necessary, which may include antibiotics or antiseptics.</w:t>
        <w:br/>
        <w:t>- Optimize Wound Environment: Ensure the wound is kept moist but not overly so, as this can aid in the healing process. The use of dressings like Adaptic can help maintain an optimal moisture balance.</w:t>
        <w:br/>
        <w:t>- Consider Debridement: If there are signs of necrotic tissue or the wound healing stagnates, consider debridement to remove dead tissue and promote healing.</w:t>
      </w:r>
    </w:p>
    <w:p>
      <w:r>
        <w:t>### 4. Complication Risks</w:t>
      </w:r>
    </w:p>
    <w:p>
      <w:r>
        <w:rPr>
          <w:b/>
        </w:rPr>
        <w:t>- Diabetic Foot Ulcer Risk: Given the patient's history of Type 2 Diabetes Mellitus (T2DM), there is a heightened risk of complications related to wound healing, including diabetic foot ulcers. Regular monitoring and aggressive management of blood glucose levels are crucial.</w:t>
        <w:br/>
        <w:t>- Infection: The plantar location of the wound and the patient's diabetic status increase the risk of infection. Close monitoring for signs of infection and prompt intervention are key.</w:t>
        <w:br/>
        <w:t>- Poor Circulation: The patient's high BMI and diabetic status also increase the risk of peripheral artery disease, which could impair wound healing due to poor circulation.</w:t>
      </w:r>
    </w:p>
    <w:p>
      <w:r>
        <w:t>### 5. Significance of Sensor Measurements</w:t>
      </w:r>
    </w:p>
    <w:p>
      <w:r>
        <w:rPr>
          <w:b/>
        </w:rPr>
        <w:t>- Oxygenation Trends: Fluctuations in oxygen levels could indicate issues with wound perfusion or the need for supplemental oxygen therapy to enhance healing.</w:t>
        <w:br/>
        <w:t>- Temperature: Consistent temperatures around 97°F to 98°F suggest a stable wound environment. Significant deviations could indicate infection or inflammation.</w:t>
        <w:br/>
        <w:t>- Impedance Measurements: The high-frequency impedance measurements, when available, have shown variability. Impedance can provide insights into the wound's fluid status and tissue composition. The absence of resistance and capacitance data in many readings limits the interpretability of these measurements. However, the available data from later visits, including center and low-frequency impedance, suggest changes in wound tissue and fluid that could be monitored for healing progression or complications.</w:t>
      </w:r>
    </w:p>
    <w:p>
      <w:r>
        <w:t>In summary, while the wound has shown overall progress in healing, close monitoring is necessary due to the patient's risk factors and the variability in wound characteristics and sensor measurements. Adjustments to the treatment plan should be made based on signs of infection, healing stagnation, or other complications. Regular follow-up appointments and a multidisciplinary approach to care, including management of diabetes and potential circulatory issues, are crucial for optimal wound healing and prevention of further complications.</w:t>
      </w:r>
    </w:p>
    <w:p>
      <w:r>
        <w:br/>
        <w:t>Report generated on: 2025-03-04 19:14:23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