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  <w:keepNext/>
      </w:pPr>
      <w:r>
        <w:rPr>
          <w:rFonts w:ascii="맑은 고딕" w:hAnsi="맑은 고딕"/>
          <w:color w:val="17365D"/>
          <w:sz w:val="44"/>
        </w:rPr>
        <w:t>AI친화·고가치 OpenAPI 데이터 설명서</w:t>
      </w:r>
    </w:p>
    <w:p>
      <w:r>
        <w:t>메타데이터 공통 정의: AI친화_메타데이터_템플릿.json·.jsonld·.xml (v2.3). 파일데이터는 structure.data_category=file, 오픈API는 api로 구분하며, 프로파일별 설명서의 값은 동일한 Canonical Metadata에서 가져옵니다.</w:t>
      </w:r>
    </w:p>
    <w:p>
      <w:r>
        <w:t>문서 상태: {{document.status}} | 발간일자: {{document.generated_utc}} | 명세 버전: v{{document.specification_version}}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1. API 데이터셋 개요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항목</w:t>
            </w:r>
          </w:p>
        </w:tc>
        <w:tc>
          <w:tcPr>
            <w:tcW w:type="dxa" w:w="481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API명 (국문/영문)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{{dataset.title}}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설명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{{dataset.description}}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 / 소관기관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{{dataset.publisher}} / {{dataset.creator}}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내용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{{dataset.purpose}}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주요 활용 목적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{{ai.purpose}}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갱신주기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{{dataset.update_frequency}}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버전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{{dataset.version_info.version}}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기본 호출 Base URL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{{structure.api_specification.base_url}}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2. API 관리 메타데이터 (W3C DCAT / Dublin Core 표준)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표준 식별자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메타데이터 항목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정의 및 규격</w:t>
            </w:r>
          </w:p>
        </w:tc>
        <w:tc>
          <w:tcPr>
            <w:tcW w:type="dxa" w:w="2409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바인딩 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dct:title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공식 명칭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{{dataset.title}}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dct:description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설명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API 구축 목적 및 범위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{{dataset.description}}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dct:creator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소관기관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생산·관리 운영부서명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{{dataset.creator}}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dct:publisher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제공기관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대외 배포·제공 기관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{{dataset.publisher}}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dct:references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관련법령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법령 참조 및 법적 근거 URL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{{dataset.legal_references}}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dcat:keyword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키워드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검색 및 분류 키워드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{{#dataset.keywords}}{{keyword}}, {{/dataset.keywords}}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dcat:theme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주제분류체계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{{dataset.theme}}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dct:identifier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고유식별자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영구 고유 식별자 URN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{{dataset.identifier}}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dcat:contactPoint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담당자 연락처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vCard 표준 연락 정보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{{dataset.contact_point.name}} ({{dataset.contact_point.email}})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dct:language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언어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ISO 639-1 언어 코드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{{dataset.language}}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dct:temporal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시간범위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데이터 수집/유효 기간 (권장)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{{dataset.temporal.start}} ~ {{dataset.temporal.end}}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dct:spatial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공간범위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지리적 적용 범위 (권장)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{{dataset.spatial}}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dct:license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라이선스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적용 라이선스 URI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{{usage.license}}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dct:rights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저작권 및 이용 권한 (기관 적용성 확인)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{{usage.rights}}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3. API 서비스 및 접근 명세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3.1 서비스 기본정보</w:t>
      </w:r>
    </w:p>
    <w:p>
      <w:r>
        <w:t>서비스명(국문): {{dataset.title}}</w:t>
      </w:r>
    </w:p>
    <w:p>
      <w:r>
        <w:t>서비스명(영문): {{structure.api_specification.base_url}}</w:t>
      </w:r>
    </w:p>
    <w:p>
      <w:r>
        <w:t>Base URL: {{structure.api_specification.base_url}}</w:t>
      </w:r>
    </w:p>
    <w:p>
      <w:r>
        <w:t>API 버전: v{{dataset.version_info.version}}</w:t>
      </w:r>
    </w:p>
    <w:p>
      <w:r>
        <w:t>서비스 시작일 / 최종 수정일: {{dataset.version_info.issued}} / {{dataset.version_info.modified}}</w:t>
      </w:r>
    </w:p>
    <w:p>
      <w:r>
        <w:t>제공기관 / 담당자: {{dataset.publisher}} / {{dataset.contact_point.name}} ({{dataset.contact_point.phone}})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3.2 인터페이스</w:t>
      </w:r>
    </w:p>
    <w:p>
      <w:r>
        <w:t>계약 문서: {{structure.api_specification.specification_url}}</w:t>
      </w:r>
    </w:p>
    <w:p>
      <w:r>
        <w:t>계약 검토 상태: {{structure.api_specification.contract_status}}</w:t>
      </w:r>
    </w:p>
    <w:p>
      <w:r>
        <w:t>HTTP Method·응답 형식·인코딩은 확인된 operations와 data_formats에서만 표시한다.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3.3 인증·보안</w:t>
      </w:r>
    </w:p>
    <w:p>
      <w:r>
        <w:t>인증 방식: {{structure.api_specification.auth_type}}</w:t>
      </w:r>
    </w:p>
    <w:p>
      <w:r>
        <w:t>인증 설명: {{structure.api_specification.authentication_description}}</w:t>
      </w:r>
    </w:p>
    <w:p>
      <w:r>
        <w:t>접근 권한: {{usage.access_rights}}</w:t>
      </w:r>
    </w:p>
    <w:p>
      <w:r>
        <w:t>실제 인증키·토큰은 문서와 예제에 포함하지 않는다.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3.4 응답 형식</w:t>
      </w:r>
    </w:p>
    <w:p>
      <w:r>
        <w:t>응답 형식은 기관 계약에서 확인된 data_formats만 표시한다.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4. API 기능 목록 (Operations)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No.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기능 ID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기능명 (한글)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Endpoint URI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HTTP Method</w:t>
            </w:r>
          </w:p>
        </w:tc>
        <w:tc>
          <w:tcPr>
            <w:tcW w:type="dxa" w:w="1606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기능 설명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{{operation_id}}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{{operation_name}}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{{endpoint_path}}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{{http_method}}</w:t>
            </w:r>
          </w:p>
        </w:tc>
        <w:tc>
          <w:tcPr>
            <w:tcW w:type="dxa" w:w="16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{{description}}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5. API 기능별 상세 명세</w:t>
      </w:r>
    </w:p>
    <w:p>
      <w:r>
        <w:t>{{#structure.api_specification.operations}}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5.1 기능 개요</w:t>
      </w:r>
    </w:p>
    <w:p>
      <w:r>
        <w:t>기능 ID: {{operation_id}}</w:t>
      </w:r>
    </w:p>
    <w:p>
      <w:r>
        <w:t>기능명: {{operation_name}}</w:t>
      </w:r>
    </w:p>
    <w:p>
      <w:r>
        <w:t>Endpoint: {{structure.api_specification.base_url}}{{endpoint_path}}</w:t>
      </w:r>
    </w:p>
    <w:p>
      <w:r>
        <w:t>Method: {{http_method}}</w:t>
      </w:r>
    </w:p>
    <w:p>
      <w:r>
        <w:t>설명: {{description}}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5.2 요청(Request) 파라미터 명세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/>
        </w:trPr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영문명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국문명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위치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데이터 타입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길이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필수 여부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허용값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기본값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샘플값</w:t>
            </w:r>
          </w:p>
        </w:tc>
        <w:tc>
          <w:tcPr>
            <w:tcW w:type="dxa" w:w="964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{{param_name}}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{{name_ko}}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{{location}}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{{data_type}}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{{required}}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{{sample_value}}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{{description}}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5.3 응답(Response) 필드 명세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</w:trPr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JSON/XML Path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영문명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국문명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데이터 타입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Cardinality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필수 여부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코드/허용값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샘플값</w:t>
            </w:r>
          </w:p>
        </w:tc>
        <w:tc>
          <w:tcPr>
            <w:tcW w:type="dxa" w:w="1071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{{path}}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{{param_name}}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{{name_ko}}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{{data_type}}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{{required}}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-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{{sample_value}}</w:t>
            </w:r>
          </w:p>
        </w:tc>
        <w:tc>
          <w:tcPr>
            <w:tcW w:type="dxa" w:w="10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{{description}}</w:t>
            </w:r>
          </w:p>
        </w:tc>
      </w:tr>
    </w:tbl>
    <w:p/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5.4 정상 응답 예제</w:t>
      </w:r>
    </w:p>
    <w:p>
      <w:r>
        <w:t>계약에서 제공되고 인증정보·개인정보를 제거한 예제만 표시한다.</w:t>
      </w:r>
    </w:p>
    <w:p>
      <w:r>
        <w:t>XML 응답 예시:</w:t>
      </w:r>
    </w:p>
    <w:p>
      <w:r>
        <w:t>xml</w:t>
      </w:r>
    </w:p>
    <w:p>
      <w:r>
        <w:t>{{{sample_messages.xml_sample}}}</w:t>
      </w:r>
    </w:p>
    <w:p/>
    <w:p>
      <w:r>
        <w:t>JSON 응답 예시:</w:t>
      </w:r>
    </w:p>
    <w:p>
      <w:r>
        <w:t>json</w:t>
      </w:r>
    </w:p>
    <w:p>
      <w:r>
        <w:t>{{{sample_messages.json_sample}}}</w:t>
      </w:r>
    </w:p>
    <w:p/>
    <w:p>
      <w:r>
        <w:t>{{/structure.api_specification.operations}}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6. API 데이터 구조 및 스키마</w:t>
      </w:r>
    </w:p>
    <w:p>
      <w:r>
        <w:t>Root Structure: {{structure.root_type}}</w:t>
      </w:r>
    </w:p>
    <w:p>
      <w:r>
        <w:t>실제 페이로드 경로: {{structure.api_specification.payload_path}}</w:t>
      </w:r>
    </w:p>
    <w:p>
      <w:r>
        <w:t>경로 표현 규칙: {{structure.api_specification.path_syntax}}</w:t>
      </w:r>
    </w:p>
    <w:p>
      <w:r>
        <w:t>Pagination 계약: {{structure.api_specification.pagination}}</w:t>
      </w:r>
    </w:p>
    <w:p>
      <w:r>
        <w:t>XML 네임스페이스: {{structure.api_specification.namespaces}}</w:t>
      </w:r>
    </w:p>
    <w:p>
      <w:r>
        <w:t>AI친화_메타데이터_스키마.xsd는 생성 메타데이터 XML의 검증 계약이며 원천 API 응답 스키마로 사용하지 않는다.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7. API 데이터 품질 (Quality)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7.1 품질 메타데이터 요약</w:t>
      </w:r>
    </w:p>
    <w:p>
      <w:r>
        <w:t>종합 품질 점수: {{quality.overall_score}}점 (100점 만점 기준)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7.2~7.7 공통 6대 품질축 진단 결과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품질축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지표 정의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측정 점수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상태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진단 근거 및 산출 모수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완전성 (Completeness)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관측 리프 값 결측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{{quality.metrics.completeness.score}}점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{{quality.metrics.completeness.status}}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{{quality.metrics.completeness.evidence}}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유효성 (Validity)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스키마 및 도메인 정규식 규칙 준수율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{{quality.metrics.validity.score}}점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{{quality.metrics.validity.status}}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{{quality.metrics.validity.evidence}}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일관성 (Consistency)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포맷(날짜 ISO 8601 등) 및 코드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{{quality.metrics.consistency.score}}점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{{quality.metrics.consistency.status}}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{{quality.metrics.consistency.evidence}}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정확성 (Accuracy)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정답 대비 일치율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{{quality.metrics.accuracy.score}}점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{{quality.metrics.accuracy.status}}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{{quality.metrics.accuracy.evidence}}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유일성 (Uniqueness)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PK 및 식별자 중복 레코드 부재율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{{quality.metrics.uniqueness.score}}점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{{quality.metrics.uniqueness.status}}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{{quality.metrics.uniqueness.evidence}}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적시성 (Timeliness)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갱신 주기 준수 및 데이터 시의성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{{quality.metrics.timeliness.score}}점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{{quality.metrics.timeliness.status}}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{{quality.metrics.timeliness.evidence}}</w:t>
            </w:r>
          </w:p>
        </w:tc>
      </w:tr>
    </w:tbl>
    <w:p/>
    <w:p>
      <w:r>
        <w:t>추가 API 품질은 quality.trait_checks에 측정 범위·근거·상태가 있는 항목만 표시한다.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8. API 성능·운영</w:t>
      </w:r>
    </w:p>
    <w:p>
      <w:r>
        <w:t>호출 제한: {{structure.api_specification.rate_limit}}</w:t>
      </w:r>
    </w:p>
    <w:p>
      <w:r>
        <w:t>그 밖의 응답시간·응답 크기·TPS·Timeout·운영시간·점검 정책은 기관 계약에 근거가 있을 때 canonicalItems에서 표시한다. 미확인 값은 REVIEW_REQUIRED이다.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9. API 오류 및 예외 (Error Codes)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9.1 HTTP 상태코드</w:t>
      </w:r>
    </w:p>
    <w:p>
      <w:r>
        <w:t>기관 계약에서 확인된 상태코드와 의미만 표시한다.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9.2 공통 API 및 제공기관 오류 코드표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오류코드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HTTP Status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오류명 (메시지)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발생조건</w:t>
            </w:r>
          </w:p>
        </w:tc>
        <w:tc>
          <w:tcPr>
            <w:tcW w:type="dxa" w:w="1928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/>
                <w:sz w:val="16"/>
              </w:rPr>
              <w:t>대응 및 조치방법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{{code}}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{{http_status}}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{{message}}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파라미터 및 인증 상태 오류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80" w:before="80"/>
              <w:jc w:val="left"/>
            </w:pPr>
            <w:r>
              <w:rPr>
                <w:rFonts w:ascii="맑은 고딕" w:hAnsi="맑은 고딕" w:eastAsia="맑은 고딕"/>
                <w:b w:val="0"/>
                <w:sz w:val="16"/>
              </w:rPr>
              <w:t>{{description}}</w:t>
            </w:r>
          </w:p>
        </w:tc>
      </w:tr>
    </w:tbl>
    <w:p/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10. 데이터 표준화 및 상호운용성</w:t>
      </w:r>
    </w:p>
    <w:p>
      <w:r>
        <w:t>표준 데이터 타입: 원천 관측 타입 (외부 스키마 적합성 미검증) (string, integer, dateTime 등)</w:t>
      </w:r>
    </w:p>
    <w:p>
      <w:r>
        <w:t>표준 네임스페이스: W3C 어휘와 프로젝트 확장 api를 구분; 국가 프로파일 적합성 미검증</w:t>
      </w:r>
    </w:p>
    <w:p>
      <w:r>
        <w:t>계약 명세 연계: {{structure.api_specification.specification_url}}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11. AI 활용성 (AI-Ready)</w:t>
      </w:r>
    </w:p>
    <w:p>
      <w:r>
        <w:t>주요 AI Task: {{ai.purpose}}</w:t>
      </w:r>
    </w:p>
    <w:p>
      <w:r>
        <w:t>추천 모델: {{#ai.recommended_models}}{{model_name}}, {{/ai.recommended_models}}</w:t>
      </w:r>
    </w:p>
    <w:p>
      <w:r>
        <w:t>활용 시나리오: 확인되거나 AI 초안 상태가 명시된 ai.scenarios만 표시한다.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12. AI Agent·기계 접근 고려사항 (MCP 연계)</w:t>
      </w:r>
    </w:p>
    <w:p>
      <w:r>
        <w:t>API Discoverability: 확인된 엔드포인트 기능과 제약조건을 기계 판독 메타데이터로 제공한다.</w:t>
      </w:r>
    </w:p>
    <w:p>
      <w:r>
        <w:t>AI Agent 연계: 별도 도구 호출 명세가 제공된 경우에만 지원 여부를 표시한다.</w:t>
      </w:r>
    </w:p>
    <w:p>
      <w:r>
        <w:t>부분조회 및 페이징: {{structure.api_specification.pagination}}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13. API 생애주기 및 변경이력</w:t>
      </w:r>
    </w:p>
    <w:p>
      <w:r>
        <w:t>현재 버전: {{dataset.version_info.version}}</w:t>
      </w:r>
    </w:p>
    <w:p>
      <w:r>
        <w:t>등록일 / 수정일: {{dataset.version_info.issued}} / {{dataset.version_info.modified}}</w:t>
      </w:r>
    </w:p>
    <w:p>
      <w:r>
        <w:t>변경 내용: {{dataset.version_info.version_notes}}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14. API 관리체계 및 거버넌스</w:t>
      </w:r>
    </w:p>
    <w:p>
      <w:r>
        <w:t>운영 책임자: {{governance.managing_department}}</w:t>
      </w:r>
    </w:p>
    <w:p>
      <w:r>
        <w:t>담당자 / 연락처: {{governance.contact_point.name}} / {{governance.contact_point.phone}} ({{governance.contact_point.email}})</w:t>
      </w:r>
    </w:p>
    <w:p>
      <w:r>
        <w:t>개인정보 포함 여부: {{governance.privacy_security.contains_pii}}</w:t>
      </w:r>
    </w:p>
    <w:p>
      <w:r>
        <w:t>비식별·보호조치: {{governance.privacy_security.anonymization_method}} / {{governance.privacy_security.security_level}}</w:t>
      </w:r>
    </w:p>
    <w:p>
      <w:pPr>
        <w:pStyle w:val="2"/>
        <w:keepNext/>
      </w:pPr>
      <w:r>
        <w:rPr>
          <w:rFonts w:ascii="맑은 고딕" w:hAnsi="맑은 고딕"/>
          <w:color w:val="17365D"/>
          <w:sz w:val="30"/>
        </w:rPr>
        <w:t>□ 15. 기관 확인 및 발간 전 점검</w:t>
      </w:r>
    </w:p>
    <w:p>
      <w:r>
        <w:t>검토 상태: {{document.status}}</w:t>
      </w:r>
    </w:p>
    <w:p>
      <w:r>
        <w:t>미검토/주의 항목:</w:t>
      </w:r>
    </w:p>
    <w:p>
      <w:r>
        <w:t>REVIEW_TABLE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A] 전체 요청 파라미터 사전</w:t>
      </w:r>
    </w:p>
    <w:p>
      <w:r>
        <w:t>기관 확인 필요: 실제 요청 계약 미확정.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B] 전체 응답 데이터사전</w:t>
      </w:r>
    </w:p>
    <w:p>
      <w:r>
        <w:t>응답 샘플 필드와 운영 API 계약을 구분합니다. 전체 관측 사전은 아래 상세 부록 참조.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C] 오류코드 명세</w:t>
      </w:r>
    </w:p>
    <w:p>
      <w:r>
        <w:t>(본문 9.2절 참조)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D] 요청·응답 Sample</w:t>
      </w:r>
    </w:p>
    <w:p>
      <w:r>
        <w:t>기관 확인 필요: 인증정보 없는 공식 요청·응답 예제 미확정.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[부록 E] 기계판독 메타데이터 연계 파일</w:t>
      </w:r>
    </w:p>
    <w:p>
      <w:r>
        <w:t>AI친화_메타데이터_템플릿.json</w:t>
      </w:r>
    </w:p>
    <w:p>
      <w:r>
        <w:t>AI친화_메타데이터_템플릿.xml</w:t>
      </w:r>
    </w:p>
    <w:p>
      <w:r>
        <w:t>AI친화_메타데이터_템플릿.jsonld</w:t>
      </w:r>
    </w:p>
    <w:p>
      <w:r>
        <w:t>AI친화_메타데이터_스키마.xsd (행정연계 XML 유효성 검증용)</w:t>
      </w:r>
    </w:p>
    <w:p>
      <w:pPr>
        <w:pStyle w:val="3"/>
        <w:keepNext/>
      </w:pPr>
      <w:r>
        <w:rPr>
          <w:rFonts w:ascii="맑은 고딕" w:hAnsi="맑은 고딕"/>
          <w:color w:val="17365D"/>
          <w:sz w:val="24"/>
        </w:rPr>
        <w:t>분석 범위 및 출처별 결과</w:t>
      </w:r>
    </w:p>
    <w:p>
      <w:r>
        <w:t>{{analysis.summary}}</w:t>
      </w:r>
    </w:p>
    <w:sectPr w:rsidR="00D368AD">
      <w:headerReference w:type="default" r:id="rId19"/>
      <w:footerReference w:type="default" r:id="rId20"/>
      <w:footerReference w:type="first" r:id="rId21"/>
      <w:headerReference w:type="first" r:id="rId24"/>
      <w:pgSz w:w="11906" w:h="16838"/>
      <w:pgMar w:top="1134" w:right="1134" w:bottom="1134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28A5B7" w14:textId="77777777" w:rsidR="003D060B" w:rsidRDefault="003D060B">
      <w:pPr>
        <w:spacing w:after="0" w:line="240" w:lineRule="auto"/>
      </w:pPr>
      <w:r>
        <w:separator/>
      </w:r>
    </w:p>
  </w:endnote>
  <w:endnote w:type="continuationSeparator" w:id="0">
    <w:p w14:paraId="1051FC8B" w14:textId="77777777" w:rsidR="003D060B" w:rsidRDefault="003D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C8479B" w14:textId="77777777" w:rsidR="005A4BD8" w:rsidRDefault="005A4BD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BE994B" w14:textId="77777777" w:rsidR="005A4BD8" w:rsidRDefault="005A4BD8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5A4BD8" w:rsidRDefault="005A4BD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54DFB6" w14:textId="77777777" w:rsidR="003D060B" w:rsidRDefault="003D060B">
      <w:pPr>
        <w:spacing w:after="0" w:line="240" w:lineRule="auto"/>
      </w:pPr>
      <w:r>
        <w:separator/>
      </w:r>
    </w:p>
  </w:footnote>
  <w:footnote w:type="continuationSeparator" w:id="0">
    <w:p w14:paraId="0A7B9F81" w14:textId="77777777" w:rsidR="003D060B" w:rsidRDefault="003D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7B4A0" w14:textId="77777777" w:rsidR="005A4BD8" w:rsidRDefault="005A4BD8">
    <w:pPr>
      <w:pStyle w:val="a5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D09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2F5057A"/>
    <w:multiLevelType w:val="hybridMultilevel"/>
    <w:tmpl w:val="6450BC58"/>
    <w:lvl w:ilvl="0" w:tplc="6030822C">
      <w:start w:val="1"/>
      <w:numFmt w:val="decimal"/>
      <w:lvlText w:val="%1."/>
      <w:lvlJc w:val="left"/>
      <w:pPr>
        <w:ind w:left="760" w:hanging="360"/>
      </w:pPr>
      <w:rPr>
        <w:rFonts w:ascii="HCI Poppy" w:eastAsia="휴먼명조"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8674983"/>
    <w:multiLevelType w:val="hybridMultilevel"/>
    <w:tmpl w:val="F2EAB720"/>
    <w:lvl w:ilvl="0" w:tplc="6F9A01DE">
      <w:start w:val="7"/>
      <w:numFmt w:val="bullet"/>
      <w:lvlText w:val=""/>
      <w:lvlJc w:val="left"/>
      <w:pPr>
        <w:ind w:left="760" w:hanging="360"/>
      </w:pPr>
      <w:rPr>
        <w:rFonts w:ascii="Wingdings" w:eastAsiaTheme="majorHAnsi" w:hAnsi="Wingdings" w:cs="굴림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5F9A"/>
    <w:rsid w:val="00013ED8"/>
    <w:rsid w:val="00083290"/>
    <w:rsid w:val="00083ECE"/>
    <w:rsid w:val="00094714"/>
    <w:rsid w:val="000A43A2"/>
    <w:rsid w:val="000B3596"/>
    <w:rsid w:val="000C56BA"/>
    <w:rsid w:val="000D7DD0"/>
    <w:rsid w:val="00105F20"/>
    <w:rsid w:val="0011704A"/>
    <w:rsid w:val="00120FBB"/>
    <w:rsid w:val="00124779"/>
    <w:rsid w:val="00176C80"/>
    <w:rsid w:val="0018619C"/>
    <w:rsid w:val="00192063"/>
    <w:rsid w:val="00194664"/>
    <w:rsid w:val="001970BD"/>
    <w:rsid w:val="001A1970"/>
    <w:rsid w:val="001A2E20"/>
    <w:rsid w:val="001B3E57"/>
    <w:rsid w:val="001B4EC0"/>
    <w:rsid w:val="001D2A2D"/>
    <w:rsid w:val="001E71BE"/>
    <w:rsid w:val="0020235A"/>
    <w:rsid w:val="00207C8F"/>
    <w:rsid w:val="00211AE6"/>
    <w:rsid w:val="00215CF5"/>
    <w:rsid w:val="00222F1C"/>
    <w:rsid w:val="00223694"/>
    <w:rsid w:val="00237459"/>
    <w:rsid w:val="00240D24"/>
    <w:rsid w:val="00240E74"/>
    <w:rsid w:val="00241917"/>
    <w:rsid w:val="0024389B"/>
    <w:rsid w:val="002719DA"/>
    <w:rsid w:val="00272BCE"/>
    <w:rsid w:val="0028149A"/>
    <w:rsid w:val="0028170F"/>
    <w:rsid w:val="0029142C"/>
    <w:rsid w:val="002A17EA"/>
    <w:rsid w:val="002A587F"/>
    <w:rsid w:val="002B7F65"/>
    <w:rsid w:val="002C0BAB"/>
    <w:rsid w:val="002D210D"/>
    <w:rsid w:val="002E2406"/>
    <w:rsid w:val="002E787A"/>
    <w:rsid w:val="002F03BF"/>
    <w:rsid w:val="00306119"/>
    <w:rsid w:val="00310280"/>
    <w:rsid w:val="00313AA3"/>
    <w:rsid w:val="00314D8A"/>
    <w:rsid w:val="00336E76"/>
    <w:rsid w:val="00352A0B"/>
    <w:rsid w:val="00363A2A"/>
    <w:rsid w:val="003762C2"/>
    <w:rsid w:val="003A55E9"/>
    <w:rsid w:val="003A654C"/>
    <w:rsid w:val="003B0FF7"/>
    <w:rsid w:val="003B20C0"/>
    <w:rsid w:val="003D060B"/>
    <w:rsid w:val="003F7C14"/>
    <w:rsid w:val="00401540"/>
    <w:rsid w:val="00435875"/>
    <w:rsid w:val="004A396A"/>
    <w:rsid w:val="004A6ACF"/>
    <w:rsid w:val="004B21A2"/>
    <w:rsid w:val="004B72E7"/>
    <w:rsid w:val="004E4D26"/>
    <w:rsid w:val="00502830"/>
    <w:rsid w:val="00504B06"/>
    <w:rsid w:val="0050641B"/>
    <w:rsid w:val="00515192"/>
    <w:rsid w:val="0054153D"/>
    <w:rsid w:val="00543A67"/>
    <w:rsid w:val="00545FB0"/>
    <w:rsid w:val="005A05D6"/>
    <w:rsid w:val="005A14AA"/>
    <w:rsid w:val="005A4BD8"/>
    <w:rsid w:val="005A55F6"/>
    <w:rsid w:val="005A6791"/>
    <w:rsid w:val="005C392B"/>
    <w:rsid w:val="005C5DE2"/>
    <w:rsid w:val="005E083C"/>
    <w:rsid w:val="005E47D8"/>
    <w:rsid w:val="005E6FB2"/>
    <w:rsid w:val="00611D3C"/>
    <w:rsid w:val="0065549A"/>
    <w:rsid w:val="00675F42"/>
    <w:rsid w:val="00676B33"/>
    <w:rsid w:val="00682D6E"/>
    <w:rsid w:val="006872A4"/>
    <w:rsid w:val="006B0E0C"/>
    <w:rsid w:val="007100B1"/>
    <w:rsid w:val="00710333"/>
    <w:rsid w:val="00714CA3"/>
    <w:rsid w:val="00732CCD"/>
    <w:rsid w:val="007462AB"/>
    <w:rsid w:val="007506E3"/>
    <w:rsid w:val="00771402"/>
    <w:rsid w:val="00772063"/>
    <w:rsid w:val="0077321A"/>
    <w:rsid w:val="007A38F0"/>
    <w:rsid w:val="007D39C3"/>
    <w:rsid w:val="007E2099"/>
    <w:rsid w:val="00800CFD"/>
    <w:rsid w:val="00810CAA"/>
    <w:rsid w:val="00814742"/>
    <w:rsid w:val="00826E57"/>
    <w:rsid w:val="0083202B"/>
    <w:rsid w:val="00874BF2"/>
    <w:rsid w:val="00892EC1"/>
    <w:rsid w:val="008B4179"/>
    <w:rsid w:val="008C01A7"/>
    <w:rsid w:val="008D262A"/>
    <w:rsid w:val="008E5F1F"/>
    <w:rsid w:val="008F2CFC"/>
    <w:rsid w:val="008F5709"/>
    <w:rsid w:val="009122F7"/>
    <w:rsid w:val="00915033"/>
    <w:rsid w:val="0091525C"/>
    <w:rsid w:val="009420C2"/>
    <w:rsid w:val="00952435"/>
    <w:rsid w:val="009607E1"/>
    <w:rsid w:val="00973293"/>
    <w:rsid w:val="00983F82"/>
    <w:rsid w:val="0098532B"/>
    <w:rsid w:val="009A7B5E"/>
    <w:rsid w:val="009E28D6"/>
    <w:rsid w:val="009F1E54"/>
    <w:rsid w:val="009F235B"/>
    <w:rsid w:val="00A018C0"/>
    <w:rsid w:val="00A122B9"/>
    <w:rsid w:val="00A42E84"/>
    <w:rsid w:val="00A65F31"/>
    <w:rsid w:val="00AA2B55"/>
    <w:rsid w:val="00AB4E24"/>
    <w:rsid w:val="00AB5F96"/>
    <w:rsid w:val="00AC2CB2"/>
    <w:rsid w:val="00AC3E39"/>
    <w:rsid w:val="00AC5848"/>
    <w:rsid w:val="00B11BFB"/>
    <w:rsid w:val="00B167A0"/>
    <w:rsid w:val="00B21D25"/>
    <w:rsid w:val="00B362A1"/>
    <w:rsid w:val="00B42738"/>
    <w:rsid w:val="00B62745"/>
    <w:rsid w:val="00B7419D"/>
    <w:rsid w:val="00B92730"/>
    <w:rsid w:val="00BA55D0"/>
    <w:rsid w:val="00BB53A9"/>
    <w:rsid w:val="00BF447B"/>
    <w:rsid w:val="00C3174B"/>
    <w:rsid w:val="00C633AC"/>
    <w:rsid w:val="00C731C8"/>
    <w:rsid w:val="00C94BB0"/>
    <w:rsid w:val="00CA0254"/>
    <w:rsid w:val="00CA2F49"/>
    <w:rsid w:val="00CA42D8"/>
    <w:rsid w:val="00CA47F8"/>
    <w:rsid w:val="00CB1513"/>
    <w:rsid w:val="00CD3007"/>
    <w:rsid w:val="00CD62FD"/>
    <w:rsid w:val="00CF384F"/>
    <w:rsid w:val="00D118C7"/>
    <w:rsid w:val="00D12211"/>
    <w:rsid w:val="00D24E10"/>
    <w:rsid w:val="00D368AD"/>
    <w:rsid w:val="00D5334A"/>
    <w:rsid w:val="00D60186"/>
    <w:rsid w:val="00D801C4"/>
    <w:rsid w:val="00DB1D3B"/>
    <w:rsid w:val="00DC2A6D"/>
    <w:rsid w:val="00DE34D7"/>
    <w:rsid w:val="00DE393C"/>
    <w:rsid w:val="00DF1E07"/>
    <w:rsid w:val="00E05A1B"/>
    <w:rsid w:val="00E05EC5"/>
    <w:rsid w:val="00E120DC"/>
    <w:rsid w:val="00E64DA7"/>
    <w:rsid w:val="00E755C7"/>
    <w:rsid w:val="00ED48E0"/>
    <w:rsid w:val="00ED54AE"/>
    <w:rsid w:val="00F34B70"/>
    <w:rsid w:val="00F36CB1"/>
    <w:rsid w:val="00F378C0"/>
    <w:rsid w:val="00F90288"/>
    <w:rsid w:val="00FA292B"/>
    <w:rsid w:val="00FB4EFF"/>
    <w:rsid w:val="00FB7A26"/>
    <w:rsid w:val="00FF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pPr>
      <w:spacing w:line="276" w:lineRule="auto" w:after="120"/>
      <w:jc w:val="left"/>
    </w:pPr>
    <w:rPr>
      <w:rFonts w:ascii="맑은 고딕" w:eastAsia="맑은 고딕" w:hAnsi="맑은 고딕" w:cs="맑은 고딕"/>
      <w:sz w:val="20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DE2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C3174B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html-tag">
    <w:name w:val="html-tag"/>
    <w:basedOn w:val="a0"/>
    <w:rsid w:val="00CA0254"/>
  </w:style>
  <w:style w:type="character" w:customStyle="1" w:styleId="11">
    <w:name w:val="확인되지 않은 멘션1"/>
    <w:basedOn w:val="a0"/>
    <w:uiPriority w:val="99"/>
    <w:semiHidden/>
    <w:unhideWhenUsed/>
    <w:rsid w:val="00800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33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301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9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523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16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870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5195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1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10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5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3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475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1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47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88808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43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9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84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5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5382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5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1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6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9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87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42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18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919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555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9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6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14963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97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05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3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28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22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08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81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787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6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4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30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2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522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3666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03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91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30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1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5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83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05878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6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6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5450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3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34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4478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24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6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57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2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73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040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35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8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1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9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39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562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14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65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6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07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5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4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44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2587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05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0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8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3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51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5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11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02454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3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8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64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2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73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6915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9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1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83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59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1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29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1516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14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32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8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83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02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8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968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1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5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8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86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1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31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8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3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4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28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7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8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7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1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8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816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8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0758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5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3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3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3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1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4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6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9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9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288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10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6458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0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91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3212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4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32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63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2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2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1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131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0734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0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4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8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0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923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9127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3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67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7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4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8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5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1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6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434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9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9205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26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5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16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41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764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32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404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8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7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9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537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1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3007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86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9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7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0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8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5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43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9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502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0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63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9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2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43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84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4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91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57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2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4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68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12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7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10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05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5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24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7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0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84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0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4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3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50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41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843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3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40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7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7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9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752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2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5710000/" TargetMode="External"/><Relationship Id="rId18" Type="http://schemas.openxmlformats.org/officeDocument/2006/relationships/hyperlink" Target="http://apis.data.go.kr/5710000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apis.data.go.kr/571000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pis.data.go.kr/5710000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apis.data.go.kr/5710000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5710000/" TargetMode="External"/><Relationship Id="rId22" Type="http://schemas.openxmlformats.org/officeDocument/2006/relationships/fontTable" Target="fontTable.xm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C24B7-9938-4515-BA17-64475A904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4</cp:revision>
  <dcterms:created xsi:type="dcterms:W3CDTF">2022-01-18T08:39:00Z</dcterms:created>
  <dcterms:modified xsi:type="dcterms:W3CDTF">2022-01-27T01:54:00Z</dcterms:modified>
</cp:coreProperties>
</file>