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keepNext/>
      </w:pPr>
      <w:r>
        <w:rPr>
          <w:rFonts w:ascii="맑은 고딕" w:hAnsi="맑은 고딕"/>
          <w:color w:val="17365D"/>
          <w:sz w:val="44"/>
        </w:rPr>
        <w:t>AI친화·고가치 파일데이터 데이터셋 설명서</w:t>
      </w:r>
    </w:p>
    <w:p>
      <w:r>
        <w:t>태양광 발전소 운영 및 기상기반 발전 예측량</w:t>
      </w:r>
    </w:p>
    <w:p>
      <w:r>
        <w:t>임시 검토본 - 기관 공식 확인 필요</w:t>
      </w:r>
    </w:p>
    <w:p>
      <w:r>
        <w:t>목차 (페이지 번호 없음)</w:t>
        <w:br/>
        <w:t>□ 1. 데이터셋 개요</w:t>
        <w:br/>
        <w:t>□ 2. 데이터 관리 메타데이터 (카탈로그 어휘 매핑)</w:t>
        <w:br/>
        <w:t>□ 3. 데이터셋 구성 및 데이터사전</w:t>
        <w:br/>
        <w:t>□ 4. 데이터 구축·수집·가공 방법</w:t>
        <w:br/>
        <w:t>□ 5. 데이터 계보 및 변경이력 (Data Lineage)</w:t>
        <w:br/>
        <w:t>□ 6. 데이터 표준화 및 상호운용성</w:t>
        <w:br/>
        <w:t>□ 7. 데이터 이용·배포·접근</w:t>
        <w:br/>
        <w:t>□ 8. 데이터 품질 (Quality)</w:t>
        <w:br/>
        <w:t>□ 9. AI 활용성 (AI-Ready)</w:t>
        <w:br/>
        <w:t>□ 10. 데이터 관리체계 및 거버넌스</w:t>
        <w:br/>
        <w:t>□ 11. 기관 확인 및 발간 전 점검</w:t>
      </w:r>
    </w:p>
    <w:p>
      <w:r>
        <w:t>메타데이터 공통 정의: AI친화_메타데이터_템플릿.json·.jsonld·.xml (v2.3). 파일데이터는 structure.data_category=file, 오픈API는 api로 구분하며, 프로파일별 설명서의 값은 동일한 Canonical Metadata에서 가져옵니다.</w:t>
      </w:r>
    </w:p>
    <w:p>
      <w:r>
        <w:t>문서 상태: REVIEW_REQUIRED | 발간일자: 2026-09-16T12:32:01.705484Z | 명세 버전: v2.2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1. 데이터셋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데이터셋명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구축 및 개방 목적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 / 소관기관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/ 기관 확인 필요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특성·모달리티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["tabular"]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전체 데이터 용량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17295028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총 레코드 건수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 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 파일 포맷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xlsx (인코딩: 기관 확인 필요)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갱신주기 / 시간범위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/ 기관 확인 필요 ~ 기관 확인 필요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2. 데이터 관리 메타데이터 (카탈로그 어휘 매핑)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tblHeader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표준 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메타데이터 항목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정의 및 규격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바인딩 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dct:title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데이터셋 공식 명칭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dct:description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내용 및 보유 목적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dct:references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관련법령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법령 참조 및 법적 근거 URL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dct:creator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소관기관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생산·관리 운영부서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dct:publisher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대외 배포·제공 기관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dcat:keyword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키워드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핵심 검색어 목록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dcat:theme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dct:identifier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고유식별자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영구 고유 식별자 URN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dcat:contactPoint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담당자 연락처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vCard 표준 연락 정보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(기관 확인 필요)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dct:language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언어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ISO 639-1 언어 코드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dcat:byteSize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용량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파일 크기 (바이트 단위)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17295028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dcat:mediaType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미디어 타입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파일 MIME 타입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dct:temporal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수집 대상 시간 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 ~ 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dct:spatial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공간범위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지리적 수집 영역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dct:license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적용 라이선스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이용허락 조건 URI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dct:rights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 및 이용 권한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3. 데이터셋 구성 및 데이터사전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3.1 파일 구성 및 폴더 체계</w:t>
      </w:r>
    </w:p>
    <w:p>
      <w:r>
        <w:t>폴더 체계: ["태양광 발전소 운영 및 기상기반 발전 예측량(샘플).xlsx"]</w:t>
      </w:r>
    </w:p>
    <w:p>
      <w:r>
        <w:t>원천·라벨·파생·외부 연계·배포 자산은 lineage.source_datasets, pipeline, artifacts에서 확인된 항목만 표시한다. 확인되지 않은 포맷·파일 수·폴더는 생성하지 않는다.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3.2 시트·테이블 구성</w:t>
      </w:r>
    </w:p>
    <w:p>
      <w:r>
        <w:t>레코드셋 ID: urn:sha256:94c1064a7898f0e175f62d0fae82935b9a8f1e317b381087f0567e009854d60f#observed-records</w:t>
      </w:r>
    </w:p>
    <w:p>
      <w:r>
        <w:t>루트 타입: workbook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3.3 필드 데이터사전 (컬럼 정의서 - cr:Field 표준)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tblHeader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물리명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논리명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데이터 타입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필수 (PK)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단위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허용 코드/범위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설명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일자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작업시간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발전소 이름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ID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전류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전압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전류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전압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전류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전압 값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누적발전량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금일발전량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외부온도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모듈 온도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수평면 일사량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강수량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일사량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풍속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온도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시간별_발전량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발전소용량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예측발전량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합계_일사량_MJm2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합계_일조시간_hr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평균_전운량_10분의1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평균기온_c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최고기온_c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최저기온_c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평균_풍속_ms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평균_상대습도_퍼센트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평균_이슬점온도_c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일강수량_mm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일_최심적설_cm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평균_현지기압_hPa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결측보정여부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  <w:tc>
          <w:tcPr>
            <w:tcW w:type="dxa" w:w="13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3.4 코드·범주값 명세</w:t>
      </w:r>
    </w:p>
    <w:p>
      <w:r>
        <w:t>도메인 코드 정의서 및 정규식 규칙 준수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3.5 데이터 유형별 추가 구조 (모달리티 특화 메타데이터)</w:t>
      </w:r>
    </w:p>
    <w:p>
      <w:r>
        <w:t>이미지 (image_metadata): 가로 해당 없음px, 세로 해당 없음px, 장비 해당 없음</w:t>
      </w:r>
    </w:p>
    <w:p>
      <w:r>
        <w:t>영상 (video_metadata): 해상도 해당 없음x해당 없음, 재생시간 해당 없음, 코덱 해당 없음</w:t>
      </w:r>
    </w:p>
    <w:p>
      <w:r>
        <w:t>음성 (audio_metadata): 재생시간 해당 없음, 샘플레이트 해당 없음Hz, 채널 해당 없음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4. 데이터 구축·수집·가공 방법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4.1~4.7 수집 및 정제 공정도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tblHeader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단계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공정명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작업 내용 및 정제 규칙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산출물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5. 데이터 계보 및 변경이력 (Data Lineage)</w:t>
      </w:r>
    </w:p>
    <w:p>
      <w:r>
        <w:t>원천 데이터 출처: [{"name":"태양광 발전소 운영 및 기상기반 발전 예측량(샘플).xlsx","sha256":"94c1064a7898f0e175f62d0fae82935b9a8f1e317b381087f0567e009854d60f","byte_size":17295028}]</w:t>
      </w:r>
    </w:p>
    <w:p>
      <w:r>
        <w:t>수집 및 정제 이력: 이 생성 경로는 원본을 수정하거나 보간하지 않음. 원본 생성 이전 가공 이력은 기관 확인 필요.</w:t>
      </w:r>
    </w:p>
    <w:p>
      <w:r>
        <w:t>결측·이상치 보정 방식: 기관 확인 필요</w:t>
      </w:r>
    </w:p>
    <w:p>
      <w:r>
        <w:t>버전 및 변경 노트: v기관 확인 필요 (기관 확인 필요)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6. 데이터 표준화 및 상호운용성</w:t>
      </w:r>
    </w:p>
    <w:p>
      <w:r>
        <w:t>문자 인코딩: 기관 확인 필요 (UTF-8 권장)</w:t>
      </w:r>
    </w:p>
    <w:p>
      <w:r>
        <w:t>구분자 및 압축: 구분자 기관 확인 필요, 압축 기관 확인 필요</w:t>
      </w:r>
    </w:p>
    <w:p>
      <w:r>
        <w:t>오픈포맷 여부: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7. 데이터 이용·배포·접근</w:t>
      </w:r>
    </w:p>
    <w:p>
      <w:r>
        <w:t>배포 포맷: xlsx</w:t>
      </w:r>
    </w:p>
    <w:p>
      <w:r>
        <w:t>다운로드 URL: 데이터 다운로드 바로가기 (기관 확인 필요)</w:t>
      </w:r>
    </w:p>
    <w:p>
      <w:r>
        <w:t>대표 웹페이지: 공공데이터포털 상세 (기관 확인 필요)</w:t>
      </w:r>
    </w:p>
    <w:p>
      <w:r>
        <w:t>적용 라이선스: 기관 확인 필요 (상태: REVIEW_REQUIRED)</w:t>
      </w:r>
    </w:p>
    <w:p>
      <w:r>
        <w:t>저작권 및 이용권한: 기관 확인 필요 (상태: REVIEW_REQUIRED)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8. 데이터 품질 (Quality)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8.1 책임있는 AI 메타데이터 (Responsible AI)</w:t>
      </w:r>
    </w:p>
    <w:p>
      <w:r>
        <w:t>데이터 편향성 (rai:dataBiases): 기관 확인 필요</w:t>
      </w:r>
    </w:p>
    <w:p>
      <w:r>
        <w:t>데이터 한계 (rai:knownLimitations): 기관 확인 필요</w:t>
      </w:r>
    </w:p>
    <w:p>
      <w:r>
        <w:t>결측치 정보 (rai:dataCollectionMissingData): 기관 확인 필요</w:t>
      </w:r>
    </w:p>
    <w:p>
      <w:r>
        <w:t>품질 검증 정보 (dqv:hasQualityAnnotation): 기관 확인 필요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8.2 AI 친화 6대 품질지표 진단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품질축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지표 정의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측정 점수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진단 근거 및 산출 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완전성 (Completeness)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셀 결측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AUTO_CONFIRMED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3985800개, null/빈 문자열 0개; (관측-결측)/관측×100. 누락 선택 필드 제외; 업무 필수성 미확정.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유효성 (Validity)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도메인, 형식 및 규칙 준수율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일관성 (Consistency)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포맷 및 표준 코드체계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정확성 (Accuracy)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정답 대비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유일성 (Uniqueness)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기본키(PK) 중복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적시성 (Timeliness)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갱신주기 준수 및 시의성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기관 확인 필요점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미평가; 점수 null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9. AI 활용성 (AI-Ready)</w:t>
      </w:r>
    </w:p>
    <w:p>
      <w:r>
        <w:t>추천 AI Task: 관측된 시간·수치 필드로 예측 가능성을 검토. 목표 변수와 단위 확정 후 과거 구간 기준모델과 비교. [AUTO_INFERRED]</w:t>
      </w:r>
    </w:p>
    <w:p>
      <w:r>
        <w:t>추천 학습 모델:</w:t>
      </w:r>
    </w:p>
    <w:p>
      <w:r>
        <w:t>미확정 분할 비율: 학습(Train: 기관 확인 필요%) : 검증(Val: 기관 확인 필요%) : 시험(Test: 기관 확인 필요%)</w:t>
      </w:r>
    </w:p>
    <w:p>
      <w:r>
        <w:t>대용량 최적화 권고: 청크 적용 false, Parquet 권고 true [AUTO_INFERRED], 파티셔닝 키 기관 확인 필요</w:t>
      </w:r>
    </w:p>
    <w:p>
      <w:r>
        <w:t>데이터 누출(Data Leakage) 주의: 시계열/센서 데이터의 경우 과거-미래 셔플링 절대 금지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10. 데이터 관리체계 및 거버넌스</w:t>
      </w:r>
    </w:p>
    <w:p>
      <w:r>
        <w:t>총괄 책임부서: 기관 확인 필요</w:t>
      </w:r>
    </w:p>
    <w:p>
      <w:r>
        <w:t>담당자 / 연락처: 기관 확인 필요 / 기관 확인 필요 (기관 확인 필요)</w:t>
      </w:r>
    </w:p>
    <w:p>
      <w:r>
        <w:t>개인정보 포함 여부: 기관 확인 필요</w:t>
      </w:r>
    </w:p>
    <w:p>
      <w:r>
        <w:t>비식별·보호조치: 기관 확인 필요 / 기관 확인 필요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11. 기관 확인 및 발간 전 점검</w:t>
      </w:r>
    </w:p>
    <w:p>
      <w:r>
        <w:t>검토 상태: REVIEW_REQUIRED</w:t>
      </w:r>
    </w:p>
    <w:p>
      <w:r>
        <w:t>미검토/주의 항목: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검토 경로</w:t>
            </w:r>
          </w:p>
        </w:tc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미확정 항목</w:t>
            </w:r>
          </w:p>
        </w:tc>
        <w:tc>
          <w:tcPr>
            <w:tcW w:type="dxa" w:w="3213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identifier, description, purpose, legal_references, publisher, creator, landing_page, access_url, update_frequency, theme, language, media_type, spatial, theme_label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/dataset/contact_point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name, email, phone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/dataset/temporal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start, end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/dataset/version_info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version, issued, modified, version_notes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/modality_specifications/tabular_numeric_metadata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field_pattern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/responsible_ai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data_biases, known_limitations, missing_data_info, quality_annotation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/structure/distribution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encoding, delimiter, compression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/fields/19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/fields/26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/fields/27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/fields/28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/fields/29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/fields/30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/fields/34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name_ko, inferred_type, required, is_pk, description, unit, code_list, constraints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/statistics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duplicate_rows_total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overall_score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/quality/metrics/completeness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null_rate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/quality/metrics/validity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violation_count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/quality/metrics/consistency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/quality/metrics/accuracy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outlier_count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/quality/metrics/uniqueness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duplicate_count, candidate_key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/quality/metrics/timeliness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/ai/split_ratio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train, validation, test, leakage_review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/ai/large_data_optimization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partitioning_key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/interoperability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is_open_format, encoding, standard_schema_applied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/usage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license, rights, access_rights, pricing, attribution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/lineage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collection_process, imputation_method, version_notes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managing_department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/governance/contact_point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name, email, phone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/governance/privacy_security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contains_pii, anonymization_method, security_level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/artifacts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hwpx, docx, json, xml, jsonld, zip_package, data_dictionary_path, quality_report_path, readme_path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/fair/findable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/fair/accessible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/fair/interoperable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/fair/reusable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score, note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/analysis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population_size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REVIEW_REQUIRED: 기관 확인 필요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A] 전체 필드 데이터사전</w:t>
      </w:r>
    </w:p>
    <w:p>
      <w:r>
        <w:t>(본문 3.3절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B] 상세 품질진단 결과표</w:t>
      </w:r>
    </w:p>
    <w:p>
      <w:r>
        <w:t>(본문 8.2절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C] 기계판독형 메타데이터 연계 파일</w:t>
      </w:r>
    </w:p>
    <w:p>
      <w:r>
        <w:t>AI친화_메타데이터_템플릿.json</w:t>
      </w:r>
    </w:p>
    <w:p>
      <w:r>
        <w:t>AI친화_메타데이터_템플릿.xml</w:t>
      </w:r>
    </w:p>
    <w:p>
      <w:r>
        <w:t>AI친화_메타데이터_템플릿.jsonld</w:t>
      </w:r>
    </w:p>
    <w:p>
      <w:r>
        <w:t>AI친화_메타데이터_스키마.xsd (행정연계 XML 유효성 검증용)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분석 범위 및 출처별 결과</w:t>
      </w:r>
    </w:p>
    <w:p>
      <w:r>
        <w:t>아래 표는 각 원본 파일의 전수 조사 결과입니다. 두 표현을 합산한 레코드 수가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바이트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조사 범위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실제 레코드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응답 선언값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17295028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FULL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시트/표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실제 데이터 행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 수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제외한 빈 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Sheet1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35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시간·개체 후보 분석: Sheet1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start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end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valid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unique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8760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duplicate_timestamps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105120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modal_interval_seconds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rule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정렬한 고유 시각의 최빈 간격 초과 구간. 업무상 누락 여부·개체별 주기는 기관 확인 필요.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date_field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일자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hour_field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작업시간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invalid_count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entity_fields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["발전소 이름","인버터 ID"]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interpretation_status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AUTO_INFERRED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parsing_rule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날짜 이름 후보 + YYYYMMDD/ISO 유효성 검사; 시간 이름 후보의 정수 0..23을 시각으로 결합. 개체 후보별 분리. 업무 시간대와 키는 미확정.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개체 후보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시작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종료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중복 시각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최빈 간격(초)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누락 후보 구간 수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["판교(가압장)","34"]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["수원(장안)","35"]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["양산","39"]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["분당(1발전)","41"]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["강남","20"]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["파주","21"]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["광교","24"]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["화성","65"]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["세종(1발전)","28"]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["미래개발원","58"]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["함백","6"]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["광양1발전소","11"]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["강릉2발전소","60"]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2025-04-01T00:00:00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2026-03-31T23:00:00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3600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p>
      <w:r>
        <w:t>전체 누락 후보 구간의 시작·종료·간격은 동일 Canonical Metadata의 analysis.sources[].tables[].temporal.groups[].gaps에 보존됩니다. 정렬된 고유 시각의 최빈 간격 초과를 기준으로 하며 실제 업무 누락 판정은 기관 확인 필요.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전체 관측 필드·구조 경로 및 통계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출처 / 물리 경로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관측 타입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출현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null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빈 문자열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누락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/Sheet1/*/일자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/Sheet1/*/작업시간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/Sheet1/*/발전소 이름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ID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R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R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S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S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T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/Sheet1/*/인버터 T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/Sheet1/*/누적발전량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/Sheet1/*/금일발전량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/Sheet1/*/외부온도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/Sheet1/*/모듈 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/Sheet1/*/수평면 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/Sheet1/*/강수량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/Sheet1/*/풍속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/Sheet1/*/시간별_발전량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/Sheet1/*/발전소용량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/Sheet1/*/예측발전량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/Sheet1/*/합계_일사량_MJm2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/Sheet1/*/합계_일조시간_hr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/Sheet1/*/평균_전운량_10분의1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/Sheet1/*/최고기온_c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/Sheet1/*/최저기온_c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/Sheet1/*/평균_풍속_ms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/Sheet1/*/평균_상대습도_퍼센트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/Sheet1/*/평균_이슬점온도_c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/Sheet1/*/일강수량_mm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/Sheet1/*/일_최심적설_cm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/Sheet1/*/평균_현지기압_hPa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integer | number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태양광 발전소 운영 및 기상기반 발전 예측량(샘플).xlsx</w:t>
              <w:br/>
              <w:t>/Sheet1/*/결측보정여부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string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컬럼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유효 수치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결측 수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최소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최대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평균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일자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20250401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20260331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20253134.08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작업시간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11.5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ID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1569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50.98437829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516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239.089287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1591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50.61676326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383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251.1613277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1568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50.01985423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384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251.2663242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누적발전량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123822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8059721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1441536.879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금일발전량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6780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382.3659466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외부온도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-3273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1275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8.524727784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모듈 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-3241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3074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20.8937478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수평면 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-32768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16639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118.1478662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강수량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1.26527046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0.3078503688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풍속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1.397269055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-13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66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15.5233228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시간별_발전량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3151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32.01158237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발전소용량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997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345.6153846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예측발전량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8941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62.81032666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합계_일사량_MJm2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31.05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12.93772322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합계_일조시간_hr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13.5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5.72955216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평균_전운량_10분의1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4.913297331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-11.1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44.8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14.95706182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-5.5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66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20.71846681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최저기온_c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-17.3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9.89976203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평균_풍속_ms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1.765573411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평균_상대습도_퍼센트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17.5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68.19844134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평균_이슬점온도_c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-22.9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38.6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8.491159115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일강수량_mm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292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3.766355813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일_최심적설_cm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0.02234545135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평균_현지기압_hPa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113880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967.8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1029.4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1008.987924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필드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0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false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빈 배열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수식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캐시 없는 수식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일자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작업시간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4745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발전소 이름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ID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54922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R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939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54917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S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142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전류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54981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인버터 T 상 전압 값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139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누적발전량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금일발전량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33322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외부온도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3328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모듈 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3174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수평면 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76407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강수량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61840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일사량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92091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풍속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27840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온도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8004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시간별_발전량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60259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발전소용량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예측발전량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59257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합계_일사량_MJm2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27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합계_일조시간_hr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7824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평균_전운량_10분의1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5765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532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최고기온_c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743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최저기온_c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2508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평균_풍속_ms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1918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평균_상대습도_퍼센트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평균_이슬점온도_c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338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일강수량_mm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86445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일_최심적설_cm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112264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평균_현지기압_hPa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결측보정여부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/>
    <w:p>
      <w:r>
        <w:t>상태: 직접 관측 수치는 AUTO_CONFIRMED. 논리명·업무 의미·단위·필수성은 기관 확인 필요(REVIEW_REQUIRED). 외부 링크는 존재만 관측했으며 대상 파일·모델 성능은 분석하지 않았습니다.</w:t>
      </w:r>
    </w:p>
    <w:p>
      <w:r>
        <w:t>Parquet 전환은 권고 초안(AUTO_INFERRED)입니다. 원본 보존, 날짜·개체별 누수 방지 검토 후 파티션과 타입을 결정하세요. 이 분석에서 보간·모델 학습은 수행하지 않았습니다.</w:t>
      </w:r>
    </w:p>
    <w:sectPr w:rsidR="00D368AD">
      <w:headerReference w:type="default" r:id="rId19"/>
      <w:footerReference w:type="default" r:id="rId20"/>
      <w:footerReference w:type="first" r:id="rId21"/>
      <w:headerReference w:type="first" r:id="rId24"/>
      <w:pgSz w:w="11906" w:h="16838"/>
      <w:pgMar w:top="1134" w:right="1134" w:bottom="1134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pPr>
      <w:spacing w:line="276" w:lineRule="auto" w:after="120"/>
      <w:jc w:val="left"/>
    </w:pPr>
    <w:rPr>
      <w:rFonts w:ascii="맑은 고딕" w:eastAsia="맑은 고딕" w:hAnsi="맑은 고딕" w:cs="맑은 고딕"/>
      <w:sz w:val="20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