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951187" w14:textId="77777777" w:rsidR="00E61FD7" w:rsidRDefault="00E61FD7" w:rsidP="00FC2813">
      <w:pPr>
        <w:tabs>
          <w:tab w:val="left" w:pos="5430"/>
        </w:tabs>
        <w:jc w:val="both"/>
        <w:rPr>
          <w:u w:val="single"/>
          <w:lang w:val="en-US"/>
        </w:rPr>
      </w:pPr>
      <w:r>
        <w:rPr>
          <w:u w:val="single"/>
          <w:lang w:val="en-US"/>
        </w:rPr>
        <w:t>METHODS</w:t>
      </w:r>
    </w:p>
    <w:p w14:paraId="40E3CF85" w14:textId="5C9D8920" w:rsidR="00FC2813" w:rsidRPr="00852B76" w:rsidRDefault="00FC2813" w:rsidP="00FC2813">
      <w:pPr>
        <w:tabs>
          <w:tab w:val="left" w:pos="5430"/>
        </w:tabs>
        <w:jc w:val="both"/>
        <w:rPr>
          <w:lang w:val="en-US"/>
        </w:rPr>
      </w:pPr>
      <w:r w:rsidRPr="00050BFF">
        <w:rPr>
          <w:u w:val="single"/>
          <w:lang w:val="en-US"/>
        </w:rPr>
        <w:t>Architecture</w:t>
      </w:r>
      <w:r>
        <w:rPr>
          <w:lang w:val="en-US"/>
        </w:rPr>
        <w:t xml:space="preserve">: </w:t>
      </w:r>
      <w:r w:rsidR="00F17862">
        <w:rPr>
          <w:lang w:val="en-US"/>
        </w:rPr>
        <w:t xml:space="preserve">The network </w:t>
      </w:r>
      <w:r w:rsidR="00523F63">
        <w:rPr>
          <w:lang w:val="en-US"/>
        </w:rPr>
        <w:t xml:space="preserve">consists of 150 </w:t>
      </w:r>
      <w:r w:rsidR="00852B76">
        <w:rPr>
          <w:lang w:val="en-US"/>
        </w:rPr>
        <w:t>nodes</w:t>
      </w:r>
      <w:r w:rsidR="00523F63">
        <w:rPr>
          <w:lang w:val="en-US"/>
        </w:rPr>
        <w:t>, organized into</w:t>
      </w:r>
      <w:r w:rsidR="00F17862">
        <w:rPr>
          <w:lang w:val="en-US"/>
        </w:rPr>
        <w:t xml:space="preserve"> </w:t>
      </w:r>
      <w:r w:rsidR="00F17862">
        <w:rPr>
          <w:iCs/>
          <w:lang w:val="en-US"/>
        </w:rPr>
        <w:t>10</w:t>
      </w:r>
      <w:r w:rsidR="00F17862">
        <w:rPr>
          <w:lang w:val="en-US"/>
        </w:rPr>
        <w:t xml:space="preserve"> layers of 15 </w:t>
      </w:r>
      <w:r w:rsidR="00852B76">
        <w:rPr>
          <w:lang w:val="en-US"/>
        </w:rPr>
        <w:t xml:space="preserve">nodes </w:t>
      </w:r>
      <w:r w:rsidR="00F17862">
        <w:rPr>
          <w:lang w:val="en-US"/>
        </w:rPr>
        <w:t>each.</w:t>
      </w:r>
      <w:r w:rsidR="00523F63">
        <w:rPr>
          <w:lang w:val="en-US"/>
        </w:rPr>
        <w:t xml:space="preserve"> </w:t>
      </w:r>
      <w:r w:rsidR="005C0115">
        <w:rPr>
          <w:rFonts w:eastAsiaTheme="minorEastAsia"/>
          <w:lang w:val="en-US"/>
        </w:rPr>
        <w:t xml:space="preserve">Each node can be in an active or inactive state, and these are randomly initialized in the first time step with a value </w:t>
      </w:r>
      <w:proofErr w:type="spellStart"/>
      <w:proofErr w:type="gramStart"/>
      <w:r w:rsidR="005C0115">
        <w:rPr>
          <w:rFonts w:eastAsiaTheme="minorEastAsia"/>
          <w:lang w:val="en-US"/>
        </w:rPr>
        <w:t>a</w:t>
      </w:r>
      <w:r w:rsidR="005C0115">
        <w:rPr>
          <w:rFonts w:eastAsiaTheme="minorEastAsia"/>
          <w:vertAlign w:val="subscript"/>
          <w:lang w:val="en-US"/>
        </w:rPr>
        <w:t>x,y</w:t>
      </w:r>
      <w:proofErr w:type="spellEnd"/>
      <w:proofErr w:type="gramEnd"/>
      <w:r w:rsidR="005C0115">
        <w:rPr>
          <w:rFonts w:eastAsiaTheme="minorEastAsia"/>
          <w:vertAlign w:val="subscript"/>
          <w:lang w:val="en-US"/>
        </w:rPr>
        <w:t xml:space="preserve"> </w:t>
      </w:r>
      <w:r w:rsidR="005C0115">
        <w:rPr>
          <w:rFonts w:eastAsiaTheme="minorEastAsia"/>
          <w:lang w:val="en-US"/>
        </w:rPr>
        <w:t xml:space="preserve">= {0, 1}, such that a given percentage of nodes are in the active state. A node can change state </w:t>
      </w:r>
      <w:r w:rsidR="00FA1D31">
        <w:rPr>
          <w:rFonts w:eastAsiaTheme="minorEastAsia"/>
          <w:lang w:val="en-US"/>
        </w:rPr>
        <w:t xml:space="preserve">following the dynamics described below. </w:t>
      </w:r>
      <w:r>
        <w:rPr>
          <w:lang w:val="en-US"/>
        </w:rPr>
        <w:t xml:space="preserve">The </w:t>
      </w:r>
      <w:r w:rsidR="00852B76">
        <w:rPr>
          <w:lang w:val="en-US"/>
        </w:rPr>
        <w:t xml:space="preserve">nodes </w:t>
      </w:r>
      <w:r>
        <w:rPr>
          <w:lang w:val="en-US"/>
        </w:rPr>
        <w:t>of layer</w:t>
      </w:r>
      <w:r w:rsidRPr="00626372">
        <w:rPr>
          <w:i/>
          <w:lang w:val="en-US"/>
        </w:rPr>
        <w:t xml:space="preserve"> </w:t>
      </w:r>
      <w:proofErr w:type="spellStart"/>
      <w:r w:rsidRPr="00626372">
        <w:rPr>
          <w:i/>
          <w:lang w:val="en-US"/>
        </w:rPr>
        <w:t>i</w:t>
      </w:r>
      <w:proofErr w:type="spellEnd"/>
      <w:r>
        <w:rPr>
          <w:lang w:val="en-US"/>
        </w:rPr>
        <w:t xml:space="preserve"> are sequentially and fully connected to those of layer </w:t>
      </w:r>
      <w:r w:rsidRPr="00626372">
        <w:rPr>
          <w:i/>
          <w:lang w:val="en-US"/>
        </w:rPr>
        <w:t>i+1</w:t>
      </w:r>
      <w:r>
        <w:rPr>
          <w:lang w:val="en-US"/>
        </w:rPr>
        <w:t>.</w:t>
      </w:r>
      <w:r w:rsidR="00B93225">
        <w:rPr>
          <w:lang w:val="en-US"/>
        </w:rPr>
        <w:t xml:space="preserve"> The last layer is also fully connected to the first layer in a unidirectional ring network (Figure 1A).</w:t>
      </w:r>
      <w:r>
        <w:rPr>
          <w:lang w:val="en-US"/>
        </w:rPr>
        <w:t xml:space="preserve"> The connections are defined by a </w:t>
      </w:r>
      <w:r w:rsidR="001A4155">
        <w:rPr>
          <w:lang w:val="en-US"/>
        </w:rPr>
        <w:t>connectivity</w:t>
      </w:r>
      <w:r>
        <w:rPr>
          <w:lang w:val="en-US"/>
        </w:rPr>
        <w:t xml:space="preserve"> matrix </w:t>
      </w:r>
      <m:oMath>
        <m:sSubSup>
          <m:sSubSupPr>
            <m:ctrlPr>
              <w:rPr>
                <w:rFonts w:ascii="Cambria Math" w:hAnsi="Cambria Math"/>
                <w:i/>
                <w:lang w:val="en-US"/>
              </w:rPr>
            </m:ctrlPr>
          </m:sSubSupPr>
          <m:e>
            <m:r>
              <w:rPr>
                <w:rFonts w:ascii="Cambria Math" w:hAnsi="Cambria Math"/>
                <w:lang w:val="en-US"/>
              </w:rPr>
              <m:t>W</m:t>
            </m:r>
          </m:e>
          <m:sub>
            <m:r>
              <w:rPr>
                <w:rFonts w:ascii="Cambria Math" w:hAnsi="Cambria Math"/>
                <w:lang w:val="en-US"/>
              </w:rPr>
              <m:t>i,j</m:t>
            </m:r>
          </m:sub>
          <m:sup>
            <m:r>
              <w:rPr>
                <w:rFonts w:ascii="Cambria Math" w:hAnsi="Cambria Math"/>
                <w:lang w:val="en-US"/>
              </w:rPr>
              <m:t>k</m:t>
            </m:r>
          </m:sup>
        </m:sSubSup>
      </m:oMath>
      <w:r>
        <w:rPr>
          <w:rFonts w:eastAsiaTheme="minorEastAsia"/>
          <w:lang w:val="en-US"/>
        </w:rPr>
        <w:t xml:space="preserve"> where</w:t>
      </w:r>
      <w:r w:rsidR="00B93225" w:rsidRPr="00B93225">
        <w:rPr>
          <w:rFonts w:eastAsiaTheme="minorEastAsia"/>
          <w:lang w:val="en-US"/>
        </w:rPr>
        <w:t xml:space="preserve"> </w:t>
      </w:r>
      <w:r w:rsidR="00B93225">
        <w:rPr>
          <w:rFonts w:eastAsiaTheme="minorEastAsia"/>
          <w:lang w:val="en-US"/>
        </w:rPr>
        <w:t>k determines the input layer, and</w:t>
      </w:r>
      <w:r>
        <w:rPr>
          <w:rFonts w:eastAsiaTheme="minorEastAsia"/>
          <w:lang w:val="en-US"/>
        </w:rPr>
        <w:t xml:space="preserve"> </w:t>
      </w:r>
      <w:proofErr w:type="spellStart"/>
      <w:proofErr w:type="gramStart"/>
      <w:r>
        <w:rPr>
          <w:rFonts w:eastAsiaTheme="minorEastAsia"/>
          <w:lang w:val="en-US"/>
        </w:rPr>
        <w:t>i,j</w:t>
      </w:r>
      <w:proofErr w:type="spellEnd"/>
      <w:proofErr w:type="gramEnd"/>
      <w:r>
        <w:rPr>
          <w:rFonts w:eastAsiaTheme="minorEastAsia"/>
          <w:lang w:val="en-US"/>
        </w:rPr>
        <w:t xml:space="preserve"> are the indices of the </w:t>
      </w:r>
      <w:r w:rsidR="00B93225">
        <w:rPr>
          <w:rFonts w:eastAsiaTheme="minorEastAsia"/>
          <w:lang w:val="en-US"/>
        </w:rPr>
        <w:t>nodes at the layer k</w:t>
      </w:r>
      <w:r>
        <w:rPr>
          <w:rFonts w:eastAsiaTheme="minorEastAsia"/>
          <w:lang w:val="en-US"/>
        </w:rPr>
        <w:t xml:space="preserve"> and k</w:t>
      </w:r>
      <w:r w:rsidR="00B93225">
        <w:rPr>
          <w:rFonts w:eastAsiaTheme="minorEastAsia"/>
          <w:lang w:val="en-US"/>
        </w:rPr>
        <w:t>+1</w:t>
      </w:r>
      <w:r>
        <w:rPr>
          <w:rFonts w:eastAsiaTheme="minorEastAsia"/>
          <w:lang w:val="en-US"/>
        </w:rPr>
        <w:t xml:space="preserve">. </w:t>
      </w:r>
    </w:p>
    <w:p w14:paraId="7E9CFBAD" w14:textId="77777777" w:rsidR="00FC2813" w:rsidRPr="005A0C66" w:rsidRDefault="00FC2813" w:rsidP="00FC2813">
      <w:pPr>
        <w:tabs>
          <w:tab w:val="left" w:pos="5430"/>
        </w:tabs>
        <w:jc w:val="both"/>
        <w:rPr>
          <w:lang w:val="en-US"/>
        </w:rPr>
      </w:pPr>
    </w:p>
    <w:p w14:paraId="67701E4C" w14:textId="77777777" w:rsidR="00FC2813" w:rsidRDefault="00FC2813" w:rsidP="00FC2813">
      <w:pPr>
        <w:jc w:val="center"/>
      </w:pPr>
      <w:r>
        <w:rPr>
          <w:noProof/>
        </w:rPr>
        <w:drawing>
          <wp:inline distT="0" distB="0" distL="0" distR="0" wp14:anchorId="6C8674AB" wp14:editId="7D36BFD3">
            <wp:extent cx="5760720" cy="1480398"/>
            <wp:effectExtent l="0" t="0" r="0" b="571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1480398"/>
                    </a:xfrm>
                    <a:prstGeom prst="rect">
                      <a:avLst/>
                    </a:prstGeom>
                    <a:noFill/>
                    <a:ln>
                      <a:noFill/>
                    </a:ln>
                  </pic:spPr>
                </pic:pic>
              </a:graphicData>
            </a:graphic>
          </wp:inline>
        </w:drawing>
      </w:r>
    </w:p>
    <w:p w14:paraId="53472C97" w14:textId="77777777" w:rsidR="00FC2813" w:rsidRDefault="00FC2813" w:rsidP="00FC2813">
      <w:pPr>
        <w:jc w:val="center"/>
        <w:rPr>
          <w:sz w:val="20"/>
          <w:lang w:val="en-US"/>
        </w:rPr>
      </w:pPr>
      <w:r w:rsidRPr="005A0C66">
        <w:rPr>
          <w:sz w:val="20"/>
          <w:lang w:val="en-US"/>
        </w:rPr>
        <w:t xml:space="preserve">Figure </w:t>
      </w:r>
      <w:proofErr w:type="gramStart"/>
      <w:r w:rsidRPr="005A0C66">
        <w:rPr>
          <w:sz w:val="20"/>
          <w:lang w:val="en-US"/>
        </w:rPr>
        <w:t>1 :</w:t>
      </w:r>
      <w:proofErr w:type="gramEnd"/>
      <w:r w:rsidRPr="005A0C66">
        <w:rPr>
          <w:sz w:val="20"/>
          <w:lang w:val="en-US"/>
        </w:rPr>
        <w:t xml:space="preserve"> A) the network B) the two conditions</w:t>
      </w:r>
    </w:p>
    <w:p w14:paraId="3DD58D61" w14:textId="42FA5D4A" w:rsidR="004C5357" w:rsidRDefault="004C5357">
      <w:pPr>
        <w:rPr>
          <w:rFonts w:eastAsiaTheme="minorEastAsia"/>
          <w:lang w:val="en-US"/>
        </w:rPr>
      </w:pPr>
      <w:r>
        <w:rPr>
          <w:u w:val="single"/>
          <w:lang w:val="en-US"/>
        </w:rPr>
        <w:t>Network dynamics</w:t>
      </w:r>
      <w:r>
        <w:rPr>
          <w:lang w:val="en-US"/>
        </w:rPr>
        <w:t xml:space="preserve">: The network </w:t>
      </w:r>
      <w:r w:rsidR="00FA1D31">
        <w:rPr>
          <w:lang w:val="en-US"/>
        </w:rPr>
        <w:t>is</w:t>
      </w:r>
      <w:r>
        <w:rPr>
          <w:lang w:val="en-US"/>
        </w:rPr>
        <w:t xml:space="preserve"> initialized to have 25% of the nodes in the active state at the first timestep. Over timesteps, each state </w:t>
      </w:r>
      <w:proofErr w:type="spellStart"/>
      <w:proofErr w:type="gramStart"/>
      <w:r>
        <w:rPr>
          <w:rFonts w:eastAsiaTheme="minorEastAsia"/>
          <w:lang w:val="en-US"/>
        </w:rPr>
        <w:t>a</w:t>
      </w:r>
      <w:r>
        <w:rPr>
          <w:rFonts w:eastAsiaTheme="minorEastAsia"/>
          <w:vertAlign w:val="subscript"/>
          <w:lang w:val="en-US"/>
        </w:rPr>
        <w:t>x,y</w:t>
      </w:r>
      <w:proofErr w:type="spellEnd"/>
      <w:proofErr w:type="gramEnd"/>
      <w:r w:rsidR="001A4155">
        <w:rPr>
          <w:rFonts w:eastAsiaTheme="minorEastAsia"/>
          <w:vertAlign w:val="subscript"/>
          <w:lang w:val="en-US"/>
        </w:rPr>
        <w:t xml:space="preserve"> </w:t>
      </w:r>
      <w:r w:rsidR="001A4155">
        <w:rPr>
          <w:rFonts w:eastAsiaTheme="minorEastAsia"/>
          <w:lang w:val="en-US"/>
        </w:rPr>
        <w:t xml:space="preserve">of each node x at the layer y </w:t>
      </w:r>
      <w:r w:rsidR="00FA1D31">
        <w:rPr>
          <w:rFonts w:eastAsiaTheme="minorEastAsia"/>
          <w:lang w:val="en-US"/>
        </w:rPr>
        <w:t>is</w:t>
      </w:r>
      <w:r>
        <w:rPr>
          <w:rFonts w:eastAsiaTheme="minorEastAsia"/>
          <w:lang w:val="en-US"/>
        </w:rPr>
        <w:t xml:space="preserve"> updated according to the following formula:</w:t>
      </w:r>
    </w:p>
    <w:p w14:paraId="44488225" w14:textId="58AF5DBD" w:rsidR="004C5357" w:rsidRDefault="00ED2398" w:rsidP="004C5357">
      <w:pPr>
        <w:jc w:val="both"/>
        <w:rPr>
          <w:lang w:val="en-US"/>
        </w:rPr>
      </w:pPr>
      <m:oMathPara>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x,y</m:t>
              </m:r>
            </m:sub>
          </m:sSub>
          <m:d>
            <m:dPr>
              <m:ctrlPr>
                <w:rPr>
                  <w:rFonts w:ascii="Cambria Math" w:hAnsi="Cambria Math"/>
                  <w:i/>
                  <w:lang w:val="en-US"/>
                </w:rPr>
              </m:ctrlPr>
            </m:dPr>
            <m:e>
              <m:r>
                <w:rPr>
                  <w:rFonts w:ascii="Cambria Math" w:hAnsi="Cambria Math"/>
                  <w:lang w:val="en-US"/>
                </w:rPr>
                <m:t>t+1</m:t>
              </m:r>
            </m:e>
          </m:d>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m</m:t>
              </m:r>
            </m:sub>
          </m:sSub>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x,y</m:t>
              </m:r>
            </m:sub>
            <m:sup>
              <m:r>
                <w:rPr>
                  <w:rFonts w:ascii="Cambria Math" w:eastAsiaTheme="minorEastAsia" w:hAnsi="Cambria Math"/>
                  <w:lang w:val="en-US"/>
                </w:rPr>
                <m:t>m</m:t>
              </m:r>
            </m:sup>
          </m:sSubSup>
          <m:d>
            <m:dPr>
              <m:ctrlPr>
                <w:rPr>
                  <w:rFonts w:ascii="Cambria Math" w:hAnsi="Cambria Math"/>
                  <w:i/>
                  <w:lang w:val="en-US"/>
                </w:rPr>
              </m:ctrlPr>
            </m:dPr>
            <m:e>
              <m:r>
                <w:rPr>
                  <w:rFonts w:ascii="Cambria Math" w:hAnsi="Cambria Math"/>
                  <w:lang w:val="en-US"/>
                </w:rPr>
                <m:t>t</m:t>
              </m:r>
            </m:e>
          </m:d>
          <m:r>
            <w:rPr>
              <w:rFonts w:ascii="Cambria Math" w:hAnsi="Cambria Math"/>
              <w:lang w:val="en-US"/>
            </w:rPr>
            <m:t xml:space="preserve">+ </m:t>
          </m:r>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x,y</m:t>
              </m:r>
            </m:sub>
            <m:sup>
              <m:r>
                <w:rPr>
                  <w:rFonts w:ascii="Cambria Math" w:eastAsiaTheme="minorEastAsia" w:hAnsi="Cambria Math"/>
                  <w:lang w:val="en-US"/>
                </w:rPr>
                <m:t>w</m:t>
              </m:r>
            </m:sup>
          </m:sSubSup>
          <m:d>
            <m:dPr>
              <m:ctrlPr>
                <w:rPr>
                  <w:rFonts w:ascii="Cambria Math" w:hAnsi="Cambria Math"/>
                  <w:i/>
                  <w:lang w:val="en-US"/>
                </w:rPr>
              </m:ctrlPr>
            </m:dPr>
            <m:e>
              <m:r>
                <w:rPr>
                  <w:rFonts w:ascii="Cambria Math" w:hAnsi="Cambria Math"/>
                  <w:lang w:val="en-US"/>
                </w:rPr>
                <m:t>t</m:t>
              </m:r>
            </m:e>
          </m:d>
          <m:r>
            <w:rPr>
              <w:rFonts w:ascii="Cambria Math" w:hAnsi="Cambria Math"/>
              <w:lang w:val="en-US"/>
            </w:rPr>
            <m:t xml:space="preserve"> </m:t>
          </m:r>
        </m:oMath>
      </m:oMathPara>
    </w:p>
    <w:p w14:paraId="1DC29598" w14:textId="780EEDBC" w:rsidR="00297F5C" w:rsidRDefault="00E90F57">
      <w:pPr>
        <w:rPr>
          <w:rFonts w:eastAsiaTheme="minorEastAsia"/>
          <w:lang w:val="en-US"/>
        </w:rPr>
      </w:pPr>
      <w:r>
        <w:rPr>
          <w:lang w:val="en-US"/>
        </w:rPr>
        <w:t>The term</w:t>
      </w:r>
      <w:r w:rsidR="004C5357">
        <w:rPr>
          <w:lang w:val="en-US"/>
        </w:rPr>
        <w:t xml:space="preserve"> </w:t>
      </w:r>
      <m:oMath>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x,y</m:t>
            </m:r>
          </m:sub>
          <m:sup>
            <m:r>
              <w:rPr>
                <w:rFonts w:ascii="Cambria Math" w:eastAsiaTheme="minorEastAsia" w:hAnsi="Cambria Math"/>
                <w:lang w:val="en-US"/>
              </w:rPr>
              <m:t>m</m:t>
            </m:r>
          </m:sup>
        </m:sSubSup>
        <m:d>
          <m:dPr>
            <m:ctrlPr>
              <w:rPr>
                <w:rFonts w:ascii="Cambria Math" w:hAnsi="Cambria Math"/>
                <w:i/>
                <w:lang w:val="en-US"/>
              </w:rPr>
            </m:ctrlPr>
          </m:dPr>
          <m:e>
            <m:r>
              <w:rPr>
                <w:rFonts w:ascii="Cambria Math" w:hAnsi="Cambria Math"/>
                <w:lang w:val="en-US"/>
              </w:rPr>
              <m:t>t</m:t>
            </m:r>
          </m:e>
        </m:d>
      </m:oMath>
      <w:r w:rsidR="004C5357">
        <w:rPr>
          <w:rFonts w:eastAsiaTheme="minorEastAsia"/>
          <w:lang w:val="en-US"/>
        </w:rPr>
        <w:t xml:space="preserve"> represents the activity that maintains the relevant information in each node, </w:t>
      </w:r>
      <w:r w:rsidR="00297F5C">
        <w:rPr>
          <w:rFonts w:eastAsiaTheme="minorEastAsia"/>
          <w:lang w:val="en-US"/>
        </w:rPr>
        <w:t xml:space="preserve">and </w:t>
      </w:r>
      <m:oMath>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m</m:t>
            </m:r>
          </m:sub>
        </m:sSub>
      </m:oMath>
      <w:r>
        <w:rPr>
          <w:rFonts w:eastAsiaTheme="minorEastAsia"/>
          <w:lang w:val="en-US"/>
        </w:rPr>
        <w:t xml:space="preserve"> is a decay term we set to 0.9. W</w:t>
      </w:r>
      <w:r w:rsidR="00297F5C">
        <w:rPr>
          <w:rFonts w:eastAsiaTheme="minorEastAsia"/>
          <w:lang w:val="en-US"/>
        </w:rPr>
        <w:t xml:space="preserve">e consider </w:t>
      </w:r>
      <w:r w:rsidR="00BB4433">
        <w:rPr>
          <w:rFonts w:eastAsiaTheme="minorEastAsia"/>
          <w:lang w:val="en-US"/>
        </w:rPr>
        <w:t>a</w:t>
      </w:r>
      <w:r w:rsidR="00297F5C">
        <w:rPr>
          <w:rFonts w:eastAsiaTheme="minorEastAsia"/>
          <w:lang w:val="en-US"/>
        </w:rPr>
        <w:t xml:space="preserve"> ‘traveling’ and </w:t>
      </w:r>
      <w:r w:rsidR="00BB4433">
        <w:rPr>
          <w:rFonts w:eastAsiaTheme="minorEastAsia"/>
          <w:lang w:val="en-US"/>
        </w:rPr>
        <w:t xml:space="preserve">a </w:t>
      </w:r>
      <w:r w:rsidR="00297F5C">
        <w:rPr>
          <w:rFonts w:eastAsiaTheme="minorEastAsia"/>
          <w:lang w:val="en-US"/>
        </w:rPr>
        <w:t>‘static’</w:t>
      </w:r>
      <w:r w:rsidR="00BB4433">
        <w:rPr>
          <w:rFonts w:eastAsiaTheme="minorEastAsia"/>
          <w:lang w:val="en-US"/>
        </w:rPr>
        <w:t xml:space="preserve"> condition, defined as:</w:t>
      </w:r>
    </w:p>
    <w:p w14:paraId="1F7AD408" w14:textId="105EE039" w:rsidR="00297F5C" w:rsidRDefault="00ED2398" w:rsidP="00297F5C">
      <w:pPr>
        <w:jc w:val="center"/>
      </w:pPr>
      <m:oMathPara>
        <m:oMath>
          <m:d>
            <m:dPr>
              <m:begChr m:val="{"/>
              <m:endChr m:val=""/>
              <m:ctrlPr>
                <w:rPr>
                  <w:rFonts w:ascii="Cambria Math" w:eastAsiaTheme="minorEastAsia" w:hAnsi="Cambria Math"/>
                  <w:i/>
                  <w:lang w:val="en-US"/>
                </w:rPr>
              </m:ctrlPr>
            </m:dPr>
            <m:e>
              <m:eqArr>
                <m:eqArrPr>
                  <m:ctrlPr>
                    <w:rPr>
                      <w:rFonts w:ascii="Cambria Math" w:eastAsiaTheme="minorEastAsia" w:hAnsi="Cambria Math"/>
                      <w:i/>
                      <w:lang w:val="en-US"/>
                    </w:rPr>
                  </m:ctrlPr>
                </m:eqArrPr>
                <m:e>
                  <m:sSubSup>
                    <m:sSubSupPr>
                      <m:ctrlPr>
                        <w:rPr>
                          <w:rFonts w:ascii="Cambria Math" w:eastAsiaTheme="minorEastAsia" w:hAnsi="Cambria Math"/>
                          <w:i/>
                          <w:lang w:val="en-US"/>
                        </w:rPr>
                      </m:ctrlPr>
                    </m:sSubSupPr>
                    <m:e>
                      <m:r>
                        <w:rPr>
                          <w:rFonts w:ascii="Cambria Math" w:eastAsiaTheme="minorEastAsia" w:hAnsi="Cambria Math"/>
                          <w:lang w:val="en-US"/>
                        </w:rPr>
                        <m:t xml:space="preserve"> a</m:t>
                      </m:r>
                    </m:e>
                    <m:sub>
                      <m:r>
                        <w:rPr>
                          <w:rFonts w:ascii="Cambria Math" w:eastAsiaTheme="minorEastAsia" w:hAnsi="Cambria Math"/>
                          <w:lang w:val="en-US"/>
                        </w:rPr>
                        <m:t>x,y</m:t>
                      </m:r>
                    </m:sub>
                    <m:sup>
                      <m:r>
                        <w:rPr>
                          <w:rFonts w:ascii="Cambria Math" w:eastAsiaTheme="minorEastAsia" w:hAnsi="Cambria Math"/>
                          <w:lang w:val="en-US"/>
                        </w:rPr>
                        <m:t>m</m:t>
                      </m:r>
                    </m:sup>
                  </m:sSubSup>
                  <m:r>
                    <w:rPr>
                      <w:rFonts w:ascii="Cambria Math" w:eastAsiaTheme="minorEastAsia" w:hAnsi="Cambria Math"/>
                      <w:lang w:val="en-US"/>
                    </w:rPr>
                    <m:t xml:space="preserve"> </m:t>
                  </m:r>
                  <m:d>
                    <m:dPr>
                      <m:ctrlPr>
                        <w:rPr>
                          <w:rFonts w:ascii="Cambria Math" w:hAnsi="Cambria Math"/>
                          <w:i/>
                          <w:lang w:val="en-US"/>
                        </w:rPr>
                      </m:ctrlPr>
                    </m:dPr>
                    <m:e>
                      <m:r>
                        <w:rPr>
                          <w:rFonts w:ascii="Cambria Math" w:hAnsi="Cambria Math"/>
                          <w:lang w:val="en-US"/>
                        </w:rPr>
                        <m:t>t+1</m:t>
                      </m:r>
                    </m:e>
                  </m:d>
                  <m:r>
                    <w:rPr>
                      <w:rFonts w:ascii="Cambria Math" w:hAnsi="Cambria Math"/>
                      <w:lang w:val="en-US"/>
                    </w:rPr>
                    <m:t xml:space="preserve">= </m:t>
                  </m:r>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x,y</m:t>
                      </m:r>
                    </m:sub>
                    <m:sup>
                      <m:r>
                        <w:rPr>
                          <w:rFonts w:ascii="Cambria Math" w:eastAsiaTheme="minorEastAsia" w:hAnsi="Cambria Math"/>
                          <w:lang w:val="en-US"/>
                        </w:rPr>
                        <m:t>m</m:t>
                      </m:r>
                    </m:sup>
                  </m:sSubSup>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 xml:space="preserve">   in the static condition</m:t>
                  </m:r>
                </m:e>
                <m:e>
                  <m:sSubSup>
                    <m:sSubSupPr>
                      <m:ctrlPr>
                        <w:rPr>
                          <w:rFonts w:ascii="Cambria Math" w:eastAsiaTheme="minorEastAsia" w:hAnsi="Cambria Math"/>
                          <w:i/>
                          <w:lang w:val="en-US"/>
                        </w:rPr>
                      </m:ctrlPr>
                    </m:sSubSupPr>
                    <m:e>
                      <m:r>
                        <w:rPr>
                          <w:rFonts w:ascii="Cambria Math" w:eastAsiaTheme="minorEastAsia" w:hAnsi="Cambria Math"/>
                          <w:lang w:val="en-US"/>
                        </w:rPr>
                        <m:t xml:space="preserve"> a</m:t>
                      </m:r>
                    </m:e>
                    <m:sub>
                      <m:r>
                        <w:rPr>
                          <w:rFonts w:ascii="Cambria Math" w:eastAsiaTheme="minorEastAsia" w:hAnsi="Cambria Math"/>
                          <w:lang w:val="en-US"/>
                        </w:rPr>
                        <m:t>x,y+1</m:t>
                      </m:r>
                    </m:sub>
                    <m:sup>
                      <m:r>
                        <w:rPr>
                          <w:rFonts w:ascii="Cambria Math" w:eastAsiaTheme="minorEastAsia" w:hAnsi="Cambria Math"/>
                          <w:lang w:val="en-US"/>
                        </w:rPr>
                        <m:t>m</m:t>
                      </m:r>
                    </m:sup>
                  </m:sSubSup>
                  <m:r>
                    <w:rPr>
                      <w:rFonts w:ascii="Cambria Math" w:eastAsiaTheme="minorEastAsia" w:hAnsi="Cambria Math"/>
                      <w:lang w:val="en-US"/>
                    </w:rPr>
                    <m:t xml:space="preserve"> </m:t>
                  </m:r>
                  <m:d>
                    <m:dPr>
                      <m:ctrlPr>
                        <w:rPr>
                          <w:rFonts w:ascii="Cambria Math" w:hAnsi="Cambria Math"/>
                          <w:i/>
                          <w:lang w:val="en-US"/>
                        </w:rPr>
                      </m:ctrlPr>
                    </m:dPr>
                    <m:e>
                      <m:r>
                        <w:rPr>
                          <w:rFonts w:ascii="Cambria Math" w:hAnsi="Cambria Math"/>
                          <w:lang w:val="en-US"/>
                        </w:rPr>
                        <m:t>t+1</m:t>
                      </m:r>
                    </m:e>
                  </m:d>
                  <m:r>
                    <w:rPr>
                      <w:rFonts w:ascii="Cambria Math" w:hAnsi="Cambria Math"/>
                      <w:lang w:val="en-US"/>
                    </w:rPr>
                    <m:t xml:space="preserve">= </m:t>
                  </m:r>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x,y</m:t>
                      </m:r>
                    </m:sub>
                    <m:sup>
                      <m:r>
                        <w:rPr>
                          <w:rFonts w:ascii="Cambria Math" w:eastAsiaTheme="minorEastAsia" w:hAnsi="Cambria Math"/>
                          <w:lang w:val="en-US"/>
                        </w:rPr>
                        <m:t>m</m:t>
                      </m:r>
                    </m:sup>
                  </m:sSubSup>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 xml:space="preserve">  in the traveling condition</m:t>
                  </m:r>
                </m:e>
              </m:eqArr>
            </m:e>
          </m:d>
        </m:oMath>
      </m:oMathPara>
    </w:p>
    <w:p w14:paraId="7ED4152D" w14:textId="4ACAC370" w:rsidR="00297F5C" w:rsidRDefault="001A4155">
      <w:pPr>
        <w:rPr>
          <w:rFonts w:eastAsiaTheme="minorEastAsia"/>
          <w:lang w:val="en-US"/>
        </w:rPr>
      </w:pPr>
      <w:r>
        <w:rPr>
          <w:rFonts w:eastAsiaTheme="minorEastAsia"/>
          <w:lang w:val="en-US"/>
        </w:rPr>
        <w:t>In</w:t>
      </w:r>
      <w:r w:rsidR="00BB4433">
        <w:rPr>
          <w:rFonts w:eastAsiaTheme="minorEastAsia"/>
          <w:lang w:val="en-US"/>
        </w:rPr>
        <w:t xml:space="preserve"> the traveling condition, the </w:t>
      </w:r>
      <m:oMath>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x,y</m:t>
            </m:r>
          </m:sub>
          <m:sup>
            <m:r>
              <w:rPr>
                <w:rFonts w:ascii="Cambria Math" w:eastAsiaTheme="minorEastAsia" w:hAnsi="Cambria Math"/>
                <w:lang w:val="en-US"/>
              </w:rPr>
              <m:t>m</m:t>
            </m:r>
          </m:sup>
        </m:sSubSup>
        <m:d>
          <m:dPr>
            <m:ctrlPr>
              <w:rPr>
                <w:rFonts w:ascii="Cambria Math" w:hAnsi="Cambria Math"/>
                <w:i/>
                <w:lang w:val="en-US"/>
              </w:rPr>
            </m:ctrlPr>
          </m:dPr>
          <m:e>
            <m:r>
              <w:rPr>
                <w:rFonts w:ascii="Cambria Math" w:hAnsi="Cambria Math"/>
                <w:lang w:val="en-US"/>
              </w:rPr>
              <m:t>t</m:t>
            </m:r>
          </m:e>
        </m:d>
        <m:r>
          <w:rPr>
            <w:rFonts w:ascii="Cambria Math" w:hAnsi="Cambria Math"/>
            <w:lang w:val="en-US"/>
          </w:rPr>
          <m:t xml:space="preserve"> </m:t>
        </m:r>
      </m:oMath>
      <w:r w:rsidR="00BB4433">
        <w:rPr>
          <w:rFonts w:eastAsiaTheme="minorEastAsia"/>
          <w:lang w:val="en-US"/>
        </w:rPr>
        <w:t xml:space="preserve">term propagates from layer y to layer y+1, but not in the ‘static’ condition. </w:t>
      </w:r>
      <w:r w:rsidR="00E90F57">
        <w:rPr>
          <w:rFonts w:eastAsiaTheme="minorEastAsia"/>
          <w:lang w:val="en-US"/>
        </w:rPr>
        <w:t xml:space="preserve">The second term </w:t>
      </w:r>
      <m:oMath>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x,y</m:t>
            </m:r>
          </m:sub>
          <m:sup>
            <m:r>
              <w:rPr>
                <w:rFonts w:ascii="Cambria Math" w:eastAsiaTheme="minorEastAsia" w:hAnsi="Cambria Math"/>
                <w:lang w:val="en-US"/>
              </w:rPr>
              <m:t>w</m:t>
            </m:r>
          </m:sup>
        </m:sSubSup>
        <m:d>
          <m:dPr>
            <m:ctrlPr>
              <w:rPr>
                <w:rFonts w:ascii="Cambria Math" w:hAnsi="Cambria Math"/>
                <w:i/>
                <w:lang w:val="en-US"/>
              </w:rPr>
            </m:ctrlPr>
          </m:dPr>
          <m:e>
            <m:r>
              <w:rPr>
                <w:rFonts w:ascii="Cambria Math" w:hAnsi="Cambria Math"/>
                <w:lang w:val="en-US"/>
              </w:rPr>
              <m:t>t</m:t>
            </m:r>
          </m:e>
        </m:d>
      </m:oMath>
      <w:r w:rsidR="00E90F57">
        <w:rPr>
          <w:rFonts w:eastAsiaTheme="minorEastAsia"/>
          <w:lang w:val="en-US"/>
        </w:rPr>
        <w:t xml:space="preserve"> determines the effect of the </w:t>
      </w:r>
      <w:r w:rsidR="00E90F57" w:rsidRPr="00050BFF">
        <w:rPr>
          <w:lang w:val="en-US"/>
        </w:rPr>
        <w:t xml:space="preserve">weights </w:t>
      </w:r>
      <m:oMath>
        <m:sSubSup>
          <m:sSubSupPr>
            <m:ctrlPr>
              <w:rPr>
                <w:rFonts w:ascii="Cambria Math" w:hAnsi="Cambria Math"/>
                <w:i/>
                <w:lang w:val="en-US"/>
              </w:rPr>
            </m:ctrlPr>
          </m:sSubSupPr>
          <m:e>
            <m:r>
              <w:rPr>
                <w:rFonts w:ascii="Cambria Math" w:hAnsi="Cambria Math"/>
                <w:lang w:val="en-US"/>
              </w:rPr>
              <m:t>W</m:t>
            </m:r>
          </m:e>
          <m:sub>
            <m:r>
              <w:rPr>
                <w:rFonts w:ascii="Cambria Math" w:hAnsi="Cambria Math"/>
                <w:lang w:val="en-US"/>
              </w:rPr>
              <m:t>i,j</m:t>
            </m:r>
          </m:sub>
          <m:sup>
            <m:r>
              <w:rPr>
                <w:rFonts w:ascii="Cambria Math" w:hAnsi="Cambria Math"/>
                <w:lang w:val="en-US"/>
              </w:rPr>
              <m:t>k</m:t>
            </m:r>
          </m:sup>
        </m:sSubSup>
      </m:oMath>
      <w:r w:rsidR="00E90F57">
        <w:rPr>
          <w:rFonts w:eastAsiaTheme="minorEastAsia"/>
          <w:lang w:val="en-US"/>
        </w:rPr>
        <w:t>, and it is</w:t>
      </w:r>
      <w:r>
        <w:rPr>
          <w:rFonts w:eastAsiaTheme="minorEastAsia"/>
          <w:lang w:val="en-US"/>
        </w:rPr>
        <w:t xml:space="preserve"> defined as</w:t>
      </w:r>
      <w:r w:rsidR="005C0115">
        <w:rPr>
          <w:rFonts w:eastAsiaTheme="minorEastAsia"/>
          <w:lang w:val="en-US"/>
        </w:rPr>
        <w:t xml:space="preserve"> the product between the activity of the layer y-1 and the weights </w:t>
      </w:r>
      <m:oMath>
        <m:sSubSup>
          <m:sSubSupPr>
            <m:ctrlPr>
              <w:rPr>
                <w:rFonts w:ascii="Cambria Math" w:hAnsi="Cambria Math"/>
                <w:i/>
                <w:lang w:val="en-US"/>
              </w:rPr>
            </m:ctrlPr>
          </m:sSubSupPr>
          <m:e>
            <m:r>
              <w:rPr>
                <w:rFonts w:ascii="Cambria Math" w:hAnsi="Cambria Math"/>
                <w:lang w:val="en-US"/>
              </w:rPr>
              <m:t>W</m:t>
            </m:r>
          </m:e>
          <m:sub>
            <m:r>
              <w:rPr>
                <w:rFonts w:ascii="Cambria Math" w:hAnsi="Cambria Math"/>
                <w:lang w:val="en-US"/>
              </w:rPr>
              <m:t>i,j</m:t>
            </m:r>
          </m:sub>
          <m:sup>
            <m:r>
              <w:rPr>
                <w:rFonts w:ascii="Cambria Math" w:hAnsi="Cambria Math"/>
                <w:lang w:val="en-US"/>
              </w:rPr>
              <m:t>y-1</m:t>
            </m:r>
          </m:sup>
        </m:sSubSup>
        <m:r>
          <w:rPr>
            <w:rFonts w:ascii="Cambria Math" w:hAnsi="Cambria Math"/>
            <w:lang w:val="en-US"/>
          </w:rPr>
          <m:t xml:space="preserve"> </m:t>
        </m:r>
      </m:oMath>
      <w:r w:rsidR="005C0115">
        <w:rPr>
          <w:rFonts w:eastAsiaTheme="minorEastAsia"/>
          <w:lang w:val="en-US"/>
        </w:rPr>
        <w:t>between layer y-1 and layer y:</w:t>
      </w:r>
      <w:r w:rsidR="00E90F57">
        <w:rPr>
          <w:rFonts w:eastAsiaTheme="minorEastAsia"/>
          <w:lang w:val="en-US"/>
        </w:rPr>
        <w:t xml:space="preserve"> </w:t>
      </w:r>
    </w:p>
    <w:p w14:paraId="5CECFAE3" w14:textId="659B2F90" w:rsidR="001A4155" w:rsidRPr="009F02FA" w:rsidRDefault="00ED2398" w:rsidP="001A4155">
      <w:pPr>
        <w:jc w:val="both"/>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x,y</m:t>
              </m:r>
            </m:sub>
            <m:sup>
              <m:r>
                <w:rPr>
                  <w:rFonts w:ascii="Cambria Math" w:eastAsiaTheme="minorEastAsia" w:hAnsi="Cambria Math"/>
                  <w:lang w:val="en-US"/>
                </w:rPr>
                <m:t>w</m:t>
              </m:r>
            </m:sup>
          </m:sSubSup>
          <m:d>
            <m:dPr>
              <m:ctrlPr>
                <w:rPr>
                  <w:rFonts w:ascii="Cambria Math" w:hAnsi="Cambria Math"/>
                  <w:i/>
                  <w:lang w:val="en-US"/>
                </w:rPr>
              </m:ctrlPr>
            </m:dPr>
            <m:e>
              <m:r>
                <w:rPr>
                  <w:rFonts w:ascii="Cambria Math" w:hAnsi="Cambria Math"/>
                  <w:lang w:val="en-US"/>
                </w:rPr>
                <m:t>t</m:t>
              </m:r>
            </m:e>
          </m:d>
          <m:r>
            <w:rPr>
              <w:rFonts w:ascii="Cambria Math" w:hAnsi="Cambria Math"/>
              <w:lang w:val="en-US"/>
            </w:rPr>
            <m:t>= Θ(</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x,y-1</m:t>
              </m:r>
            </m:sub>
          </m:sSub>
          <m:d>
            <m:dPr>
              <m:ctrlPr>
                <w:rPr>
                  <w:rFonts w:ascii="Cambria Math" w:hAnsi="Cambria Math"/>
                  <w:i/>
                  <w:lang w:val="en-US"/>
                </w:rPr>
              </m:ctrlPr>
            </m:dPr>
            <m:e>
              <m:r>
                <w:rPr>
                  <w:rFonts w:ascii="Cambria Math" w:hAnsi="Cambria Math"/>
                  <w:lang w:val="en-US"/>
                </w:rPr>
                <m:t>t</m:t>
              </m:r>
            </m:e>
          </m:d>
          <m:r>
            <w:rPr>
              <w:rFonts w:ascii="Cambria Math" w:hAnsi="Cambria Math"/>
              <w:lang w:val="en-US"/>
            </w:rPr>
            <m:t xml:space="preserve">* </m:t>
          </m:r>
          <m:sSubSup>
            <m:sSubSupPr>
              <m:ctrlPr>
                <w:rPr>
                  <w:rFonts w:ascii="Cambria Math" w:hAnsi="Cambria Math"/>
                  <w:i/>
                  <w:lang w:val="en-US"/>
                </w:rPr>
              </m:ctrlPr>
            </m:sSubSupPr>
            <m:e>
              <m:r>
                <w:rPr>
                  <w:rFonts w:ascii="Cambria Math" w:hAnsi="Cambria Math"/>
                  <w:lang w:val="en-US"/>
                </w:rPr>
                <m:t>W</m:t>
              </m:r>
            </m:e>
            <m:sub>
              <m:r>
                <w:rPr>
                  <w:rFonts w:ascii="Cambria Math" w:hAnsi="Cambria Math"/>
                  <w:lang w:val="en-US"/>
                </w:rPr>
                <m:t>i,j</m:t>
              </m:r>
            </m:sub>
            <m:sup>
              <m:r>
                <w:rPr>
                  <w:rFonts w:ascii="Cambria Math" w:hAnsi="Cambria Math"/>
                  <w:lang w:val="en-US"/>
                </w:rPr>
                <m:t>y-1</m:t>
              </m:r>
            </m:sup>
          </m:sSubSup>
          <m:d>
            <m:dPr>
              <m:ctrlPr>
                <w:rPr>
                  <w:rFonts w:ascii="Cambria Math" w:hAnsi="Cambria Math"/>
                  <w:i/>
                  <w:lang w:val="en-US"/>
                </w:rPr>
              </m:ctrlPr>
            </m:dPr>
            <m:e>
              <m:r>
                <w:rPr>
                  <w:rFonts w:ascii="Cambria Math" w:hAnsi="Cambria Math"/>
                  <w:lang w:val="en-US"/>
                </w:rPr>
                <m:t>t</m:t>
              </m:r>
            </m:e>
          </m:d>
          <m:r>
            <w:rPr>
              <w:rFonts w:ascii="Cambria Math" w:hAnsi="Cambria Math"/>
              <w:lang w:val="en-US"/>
            </w:rPr>
            <m:t xml:space="preserve">) </m:t>
          </m:r>
        </m:oMath>
      </m:oMathPara>
    </w:p>
    <w:p w14:paraId="01B1EA73" w14:textId="77777777" w:rsidR="009F02FA" w:rsidRDefault="009F02FA" w:rsidP="009F02FA">
      <w:pPr>
        <w:rPr>
          <w:rFonts w:eastAsiaTheme="minorEastAsia"/>
          <w:lang w:val="en-US"/>
        </w:rPr>
      </w:pPr>
      <w:r>
        <w:rPr>
          <w:rFonts w:eastAsiaTheme="minorEastAsia"/>
          <w:lang w:val="en-US"/>
        </w:rPr>
        <w:t xml:space="preserve">Where </w:t>
      </w:r>
      <m:oMath>
        <m:r>
          <w:rPr>
            <w:rFonts w:ascii="Cambria Math" w:hAnsi="Cambria Math"/>
            <w:lang w:val="en-US"/>
          </w:rPr>
          <m:t>Θ</m:t>
        </m:r>
        <m:d>
          <m:dPr>
            <m:ctrlPr>
              <w:rPr>
                <w:rFonts w:ascii="Cambria Math" w:hAnsi="Cambria Math"/>
                <w:i/>
                <w:lang w:val="en-US"/>
              </w:rPr>
            </m:ctrlPr>
          </m:dPr>
          <m:e>
            <m:r>
              <w:rPr>
                <w:rFonts w:ascii="Cambria Math" w:hAnsi="Cambria Math"/>
                <w:lang w:val="en-US"/>
              </w:rPr>
              <m:t>x</m:t>
            </m:r>
          </m:e>
        </m:d>
      </m:oMath>
      <w:r>
        <w:rPr>
          <w:rFonts w:eastAsiaTheme="minorEastAsia"/>
          <w:lang w:val="en-US"/>
        </w:rPr>
        <w:t xml:space="preserve"> is defined as</w:t>
      </w:r>
    </w:p>
    <w:p w14:paraId="0D7CA425" w14:textId="0D4D3479" w:rsidR="009F02FA" w:rsidRPr="009F02FA" w:rsidRDefault="009F02FA" w:rsidP="009F02FA">
      <w:pPr>
        <w:jc w:val="center"/>
      </w:pPr>
      <m:oMathPara>
        <m:oMath>
          <m:r>
            <w:rPr>
              <w:rFonts w:ascii="Cambria Math" w:hAnsi="Cambria Math"/>
              <w:lang w:val="en-US"/>
            </w:rPr>
            <m:t>Θ</m:t>
          </m:r>
          <m:d>
            <m:dPr>
              <m:ctrlPr>
                <w:rPr>
                  <w:rFonts w:ascii="Cambria Math" w:hAnsi="Cambria Math"/>
                  <w:i/>
                  <w:lang w:val="en-US"/>
                </w:rPr>
              </m:ctrlPr>
            </m:dPr>
            <m:e>
              <m:r>
                <w:rPr>
                  <w:rFonts w:ascii="Cambria Math" w:hAnsi="Cambria Math"/>
                  <w:lang w:val="en-US"/>
                </w:rPr>
                <m:t>x</m:t>
              </m:r>
            </m:e>
          </m:d>
          <m:r>
            <w:rPr>
              <w:rFonts w:ascii="Cambria Math" w:hAnsi="Cambria Math"/>
              <w:lang w:val="en-US"/>
            </w:rPr>
            <m:t xml:space="preserve">= </m:t>
          </m:r>
          <m:d>
            <m:dPr>
              <m:begChr m:val="{"/>
              <m:endChr m:val=""/>
              <m:ctrlPr>
                <w:rPr>
                  <w:rFonts w:ascii="Cambria Math" w:eastAsiaTheme="minorEastAsia" w:hAnsi="Cambria Math"/>
                  <w:i/>
                  <w:lang w:val="en-US"/>
                </w:rPr>
              </m:ctrlPr>
            </m:dPr>
            <m:e>
              <m:eqArr>
                <m:eqArrPr>
                  <m:ctrlPr>
                    <w:rPr>
                      <w:rFonts w:ascii="Cambria Math" w:eastAsiaTheme="minorEastAsia" w:hAnsi="Cambria Math"/>
                      <w:i/>
                      <w:lang w:val="en-US"/>
                    </w:rPr>
                  </m:ctrlPr>
                </m:eqArrPr>
                <m:e>
                  <m:r>
                    <w:rPr>
                      <w:rFonts w:ascii="Cambria Math" w:eastAsiaTheme="minorEastAsia" w:hAnsi="Cambria Math"/>
                      <w:lang w:val="en-US"/>
                    </w:rPr>
                    <m:t>1,  x≥</m:t>
                  </m:r>
                  <m:r>
                    <m:rPr>
                      <m:sty m:val="p"/>
                    </m:rPr>
                    <w:rPr>
                      <w:rFonts w:ascii="Cambria Math" w:eastAsiaTheme="minorEastAsia" w:hAnsi="Cambria Math" w:cstheme="minorHAnsi"/>
                      <w:lang w:val="en-US"/>
                    </w:rPr>
                    <m:t>ε</m:t>
                  </m:r>
                </m:e>
                <m:e>
                  <m:r>
                    <w:rPr>
                      <w:rFonts w:ascii="Cambria Math" w:eastAsiaTheme="minorEastAsia" w:hAnsi="Cambria Math"/>
                      <w:lang w:val="en-US"/>
                    </w:rPr>
                    <m:t>0,  x&lt;</m:t>
                  </m:r>
                  <m:r>
                    <m:rPr>
                      <m:sty m:val="p"/>
                    </m:rPr>
                    <w:rPr>
                      <w:rFonts w:ascii="Cambria Math" w:eastAsiaTheme="minorEastAsia" w:hAnsi="Cambria Math" w:cstheme="minorHAnsi"/>
                      <w:lang w:val="en-US"/>
                    </w:rPr>
                    <m:t>ε</m:t>
                  </m:r>
                </m:e>
              </m:eqArr>
            </m:e>
          </m:d>
        </m:oMath>
      </m:oMathPara>
    </w:p>
    <w:p w14:paraId="6263CED8" w14:textId="47271B07" w:rsidR="005C0115" w:rsidRDefault="00FA1D31">
      <w:pPr>
        <w:rPr>
          <w:rFonts w:eastAsiaTheme="minorEastAsia"/>
          <w:lang w:val="en-US"/>
        </w:rPr>
      </w:pPr>
      <w:r>
        <w:rPr>
          <w:rFonts w:eastAsiaTheme="minorEastAsia"/>
          <w:lang w:val="en-US"/>
        </w:rPr>
        <w:t xml:space="preserve">Note that a node can change its state over timesteps either </w:t>
      </w:r>
      <w:r w:rsidR="00E90F57">
        <w:rPr>
          <w:rFonts w:eastAsiaTheme="minorEastAsia"/>
          <w:lang w:val="en-US"/>
        </w:rPr>
        <w:t xml:space="preserve">by decaying to 0 over time, or </w:t>
      </w:r>
      <w:r>
        <w:rPr>
          <w:rFonts w:eastAsiaTheme="minorEastAsia"/>
          <w:lang w:val="en-US"/>
        </w:rPr>
        <w:t>in the traveling condition, as schematically shown in Figure 1b</w:t>
      </w:r>
      <w:r w:rsidR="00E90F57">
        <w:rPr>
          <w:rFonts w:eastAsiaTheme="minorEastAsia"/>
          <w:lang w:val="en-US"/>
        </w:rPr>
        <w:t>.</w:t>
      </w:r>
      <w:r>
        <w:rPr>
          <w:rFonts w:eastAsiaTheme="minorEastAsia"/>
          <w:lang w:val="en-US"/>
        </w:rPr>
        <w:t xml:space="preserve"> </w:t>
      </w:r>
      <w:r w:rsidR="00E90F57">
        <w:rPr>
          <w:rFonts w:eastAsiaTheme="minorEastAsia"/>
          <w:lang w:val="en-US"/>
        </w:rPr>
        <w:t>Importantly, a node</w:t>
      </w:r>
      <w:r>
        <w:rPr>
          <w:rFonts w:eastAsiaTheme="minorEastAsia"/>
          <w:lang w:val="en-US"/>
        </w:rPr>
        <w:t xml:space="preserve"> can </w:t>
      </w:r>
      <w:r w:rsidR="006D3E7D">
        <w:rPr>
          <w:rFonts w:eastAsiaTheme="minorEastAsia"/>
          <w:lang w:val="en-US"/>
        </w:rPr>
        <w:t>switch</w:t>
      </w:r>
      <w:r>
        <w:rPr>
          <w:rFonts w:eastAsiaTheme="minorEastAsia"/>
          <w:lang w:val="en-US"/>
        </w:rPr>
        <w:t xml:space="preserve"> from inactive to active</w:t>
      </w:r>
      <w:r w:rsidR="00E90F57">
        <w:rPr>
          <w:rFonts w:eastAsiaTheme="minorEastAsia"/>
          <w:lang w:val="en-US"/>
        </w:rPr>
        <w:t xml:space="preserve"> due to the effect of the connectivity matrix,</w:t>
      </w:r>
      <w:r>
        <w:rPr>
          <w:rFonts w:eastAsiaTheme="minorEastAsia"/>
          <w:lang w:val="en-US"/>
        </w:rPr>
        <w:t xml:space="preserve"> if  </w:t>
      </w:r>
      <m:oMath>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x,y</m:t>
            </m:r>
          </m:sub>
          <m:sup>
            <m:r>
              <w:rPr>
                <w:rFonts w:ascii="Cambria Math" w:eastAsiaTheme="minorEastAsia" w:hAnsi="Cambria Math"/>
                <w:lang w:val="en-US"/>
              </w:rPr>
              <m:t>w</m:t>
            </m:r>
          </m:sup>
        </m:sSubSup>
        <m:d>
          <m:dPr>
            <m:ctrlPr>
              <w:rPr>
                <w:rFonts w:ascii="Cambria Math" w:hAnsi="Cambria Math"/>
                <w:i/>
                <w:lang w:val="en-US"/>
              </w:rPr>
            </m:ctrlPr>
          </m:dPr>
          <m:e>
            <m:r>
              <w:rPr>
                <w:rFonts w:ascii="Cambria Math" w:hAnsi="Cambria Math"/>
                <w:lang w:val="en-US"/>
              </w:rPr>
              <m:t>t</m:t>
            </m:r>
          </m:e>
        </m:d>
      </m:oMath>
      <w:r>
        <w:rPr>
          <w:rFonts w:eastAsiaTheme="minorEastAsia"/>
          <w:lang w:val="en-US"/>
        </w:rPr>
        <w:t xml:space="preserve"> is larger than the threshold </w:t>
      </w:r>
      <w:r>
        <w:rPr>
          <w:rFonts w:eastAsiaTheme="minorEastAsia" w:cstheme="minorHAnsi"/>
          <w:lang w:val="en-US"/>
        </w:rPr>
        <w:t>ε</w:t>
      </w:r>
      <w:r>
        <w:rPr>
          <w:rFonts w:eastAsiaTheme="minorEastAsia"/>
          <w:lang w:val="en-US"/>
        </w:rPr>
        <w:t>, which was set to 0.</w:t>
      </w:r>
      <w:r w:rsidR="009F02FA">
        <w:rPr>
          <w:rFonts w:eastAsiaTheme="minorEastAsia"/>
          <w:lang w:val="en-US"/>
        </w:rPr>
        <w:t>8</w:t>
      </w:r>
      <w:r>
        <w:rPr>
          <w:rFonts w:eastAsiaTheme="minorEastAsia"/>
          <w:lang w:val="en-US"/>
        </w:rPr>
        <w:t xml:space="preserve">. </w:t>
      </w:r>
      <w:r w:rsidR="005C0115">
        <w:rPr>
          <w:rFonts w:eastAsiaTheme="minorEastAsia"/>
          <w:lang w:val="en-US"/>
        </w:rPr>
        <w:t xml:space="preserve">   </w:t>
      </w:r>
    </w:p>
    <w:p w14:paraId="7183525D" w14:textId="143AB30F" w:rsidR="00724360" w:rsidRPr="009B6CB3" w:rsidRDefault="00FA1D31" w:rsidP="009B6CB3">
      <w:pPr>
        <w:jc w:val="center"/>
        <w:rPr>
          <w:lang w:val="en-US"/>
        </w:rPr>
      </w:pPr>
      <w:r>
        <w:rPr>
          <w:u w:val="single"/>
          <w:lang w:val="en-US"/>
        </w:rPr>
        <w:lastRenderedPageBreak/>
        <w:t>Weights update</w:t>
      </w:r>
      <w:r>
        <w:rPr>
          <w:lang w:val="en-US"/>
        </w:rPr>
        <w:t>: The</w:t>
      </w:r>
      <w:r w:rsidR="00724360">
        <w:rPr>
          <w:lang w:val="en-US"/>
        </w:rPr>
        <w:t xml:space="preserve"> connectivity matrix </w:t>
      </w:r>
      <m:oMath>
        <m:sSubSup>
          <m:sSubSupPr>
            <m:ctrlPr>
              <w:rPr>
                <w:rFonts w:ascii="Cambria Math" w:hAnsi="Cambria Math"/>
                <w:i/>
                <w:lang w:val="en-US"/>
              </w:rPr>
            </m:ctrlPr>
          </m:sSubSupPr>
          <m:e>
            <m:r>
              <w:rPr>
                <w:rFonts w:ascii="Cambria Math" w:hAnsi="Cambria Math"/>
                <w:lang w:val="en-US"/>
              </w:rPr>
              <m:t>W</m:t>
            </m:r>
          </m:e>
          <m:sub>
            <m:r>
              <w:rPr>
                <w:rFonts w:ascii="Cambria Math" w:hAnsi="Cambria Math"/>
                <w:lang w:val="en-US"/>
              </w:rPr>
              <m:t>i,j</m:t>
            </m:r>
          </m:sub>
          <m:sup>
            <m:r>
              <w:rPr>
                <w:rFonts w:ascii="Cambria Math" w:hAnsi="Cambria Math"/>
                <w:lang w:val="en-US"/>
              </w:rPr>
              <m:t>k</m:t>
            </m:r>
          </m:sup>
        </m:sSubSup>
      </m:oMath>
      <w:r w:rsidR="00724360">
        <w:rPr>
          <w:rFonts w:eastAsiaTheme="minorEastAsia"/>
          <w:lang w:val="en-US"/>
        </w:rPr>
        <w:t xml:space="preserve"> was updated at every timestep following the </w:t>
      </w:r>
      <w:r w:rsidR="009B6CB3">
        <w:rPr>
          <w:rFonts w:eastAsiaTheme="minorEastAsia"/>
          <w:lang w:val="en-US"/>
        </w:rPr>
        <w:t>equation:</w:t>
      </w:r>
      <w:r w:rsidR="009B6CB3">
        <w:rPr>
          <w:lang w:val="en-US"/>
        </w:rPr>
        <w:t xml:space="preserve"> </w:t>
      </w:r>
      <m:oMath>
        <m:sSubSup>
          <m:sSubSupPr>
            <m:ctrlPr>
              <w:rPr>
                <w:rFonts w:ascii="Cambria Math" w:hAnsi="Cambria Math"/>
                <w:i/>
                <w:lang w:val="en-US"/>
              </w:rPr>
            </m:ctrlPr>
          </m:sSubSupPr>
          <m:e>
            <m:r>
              <w:rPr>
                <w:rFonts w:ascii="Cambria Math" w:hAnsi="Cambria Math"/>
                <w:lang w:val="en-US"/>
              </w:rPr>
              <m:t>W</m:t>
            </m:r>
          </m:e>
          <m:sub>
            <m:r>
              <w:rPr>
                <w:rFonts w:ascii="Cambria Math" w:hAnsi="Cambria Math"/>
                <w:lang w:val="en-US"/>
              </w:rPr>
              <m:t>i,j</m:t>
            </m:r>
          </m:sub>
          <m:sup>
            <m:r>
              <w:rPr>
                <w:rFonts w:ascii="Cambria Math" w:hAnsi="Cambria Math"/>
                <w:lang w:val="en-US"/>
              </w:rPr>
              <m:t>x</m:t>
            </m:r>
          </m:sup>
        </m:sSubSup>
        <m:d>
          <m:dPr>
            <m:ctrlPr>
              <w:rPr>
                <w:rFonts w:ascii="Cambria Math" w:hAnsi="Cambria Math"/>
                <w:i/>
                <w:lang w:val="en-US"/>
              </w:rPr>
            </m:ctrlPr>
          </m:dPr>
          <m:e>
            <m:r>
              <w:rPr>
                <w:rFonts w:ascii="Cambria Math" w:hAnsi="Cambria Math"/>
                <w:lang w:val="en-US"/>
              </w:rPr>
              <m:t>t+1</m:t>
            </m:r>
          </m:e>
        </m:d>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w</m:t>
            </m:r>
          </m:sub>
        </m:sSub>
        <m:r>
          <w:rPr>
            <w:rFonts w:ascii="Cambria Math" w:hAnsi="Cambria Math"/>
            <w:lang w:val="en-US"/>
          </w:rPr>
          <m:t xml:space="preserve"> </m:t>
        </m:r>
        <m:sSubSup>
          <m:sSubSupPr>
            <m:ctrlPr>
              <w:rPr>
                <w:rFonts w:ascii="Cambria Math" w:hAnsi="Cambria Math"/>
                <w:i/>
                <w:lang w:val="en-US"/>
              </w:rPr>
            </m:ctrlPr>
          </m:sSubSupPr>
          <m:e>
            <m:r>
              <w:rPr>
                <w:rFonts w:ascii="Cambria Math" w:hAnsi="Cambria Math"/>
                <w:lang w:val="en-US"/>
              </w:rPr>
              <m:t>W</m:t>
            </m:r>
          </m:e>
          <m:sub>
            <m:r>
              <w:rPr>
                <w:rFonts w:ascii="Cambria Math" w:hAnsi="Cambria Math"/>
                <w:lang w:val="en-US"/>
              </w:rPr>
              <m:t>i,j</m:t>
            </m:r>
          </m:sub>
          <m:sup>
            <m:r>
              <w:rPr>
                <w:rFonts w:ascii="Cambria Math" w:hAnsi="Cambria Math"/>
                <w:lang w:val="en-US"/>
              </w:rPr>
              <m:t>x</m:t>
            </m:r>
          </m:sup>
        </m:sSubSup>
        <m:d>
          <m:dPr>
            <m:ctrlPr>
              <w:rPr>
                <w:rFonts w:ascii="Cambria Math" w:hAnsi="Cambria Math"/>
                <w:i/>
                <w:lang w:val="en-US"/>
              </w:rPr>
            </m:ctrlPr>
          </m:dPr>
          <m:e>
            <m:r>
              <w:rPr>
                <w:rFonts w:ascii="Cambria Math" w:hAnsi="Cambria Math"/>
                <w:lang w:val="en-US"/>
              </w:rPr>
              <m:t>t</m:t>
            </m:r>
          </m:e>
        </m:d>
        <m:r>
          <w:rPr>
            <w:rFonts w:ascii="Cambria Math" w:hAnsi="Cambria Math"/>
            <w:lang w:val="en-US"/>
          </w:rPr>
          <m:t>+ Δ</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i,j</m:t>
            </m:r>
          </m:sub>
        </m:sSub>
      </m:oMath>
    </w:p>
    <w:p w14:paraId="564BA54D" w14:textId="6C0A134D" w:rsidR="009B6CB3" w:rsidRDefault="00724360" w:rsidP="00724360">
      <w:pPr>
        <w:jc w:val="both"/>
        <w:rPr>
          <w:rFonts w:eastAsiaTheme="minorEastAsia"/>
          <w:lang w:val="en-US"/>
        </w:rPr>
      </w:pPr>
      <w:r>
        <w:rPr>
          <w:sz w:val="20"/>
          <w:lang w:val="en-US"/>
        </w:rPr>
        <w:t xml:space="preserve">Where </w:t>
      </w:r>
      <m:oMath>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w</m:t>
            </m:r>
          </m:sub>
        </m:sSub>
      </m:oMath>
      <w:r w:rsidR="009B6CB3">
        <w:rPr>
          <w:rFonts w:eastAsiaTheme="minorEastAsia"/>
          <w:lang w:val="en-US"/>
        </w:rPr>
        <w:t xml:space="preserve"> </w:t>
      </w:r>
      <w:r>
        <w:rPr>
          <w:rFonts w:eastAsiaTheme="minorEastAsia"/>
          <w:lang w:val="en-US"/>
        </w:rPr>
        <w:t>is a decay</w:t>
      </w:r>
      <w:r w:rsidR="009B6CB3">
        <w:rPr>
          <w:rFonts w:eastAsiaTheme="minorEastAsia"/>
          <w:lang w:val="en-US"/>
        </w:rPr>
        <w:t xml:space="preserve"> term we</w:t>
      </w:r>
      <w:r>
        <w:rPr>
          <w:rFonts w:eastAsiaTheme="minorEastAsia"/>
          <w:lang w:val="en-US"/>
        </w:rPr>
        <w:t xml:space="preserve"> set to 0.9, and </w:t>
      </w:r>
      <m:oMath>
        <m:r>
          <w:rPr>
            <w:rFonts w:ascii="Cambria Math" w:hAnsi="Cambria Math"/>
            <w:lang w:val="en-US"/>
          </w:rPr>
          <m:t>Δ</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i,j</m:t>
            </m:r>
          </m:sub>
        </m:sSub>
      </m:oMath>
      <w:r>
        <w:rPr>
          <w:rFonts w:eastAsiaTheme="minorEastAsia"/>
          <w:lang w:val="en-US"/>
        </w:rPr>
        <w:t xml:space="preserve"> </w:t>
      </w:r>
      <w:r w:rsidR="009B6CB3">
        <w:rPr>
          <w:rFonts w:eastAsiaTheme="minorEastAsia"/>
          <w:lang w:val="en-US"/>
        </w:rPr>
        <w:t xml:space="preserve">followed an Hebbian like behavior defined </w:t>
      </w:r>
      <w:proofErr w:type="gramStart"/>
      <w:r w:rsidR="009B6CB3">
        <w:rPr>
          <w:rFonts w:eastAsiaTheme="minorEastAsia"/>
          <w:lang w:val="en-US"/>
        </w:rPr>
        <w:t>as :</w:t>
      </w:r>
      <w:proofErr w:type="gramEnd"/>
    </w:p>
    <w:p w14:paraId="64A861E4" w14:textId="5D6CA5B1" w:rsidR="009B6CB3" w:rsidRPr="00F15C82" w:rsidRDefault="009B6CB3" w:rsidP="009B6CB3">
      <w:pPr>
        <w:jc w:val="center"/>
        <w:rPr>
          <w:rFonts w:eastAsiaTheme="minorEastAsia"/>
          <w:lang w:val="en-US"/>
        </w:rPr>
      </w:pPr>
      <m:oMathPara>
        <m:oMathParaPr>
          <m:jc m:val="center"/>
        </m:oMathParaPr>
        <m:oMath>
          <m:r>
            <w:rPr>
              <w:rFonts w:ascii="Cambria Math" w:hAnsi="Cambria Math"/>
              <w:lang w:val="en-US"/>
            </w:rPr>
            <m:t>Δ</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i,j</m:t>
              </m:r>
            </m:sub>
          </m:sSub>
          <m:r>
            <w:rPr>
              <w:rFonts w:ascii="Cambria Math" w:hAnsi="Cambria Math"/>
              <w:lang w:val="en-US"/>
            </w:rPr>
            <m:t xml:space="preserve">= </m:t>
          </m:r>
          <m:d>
            <m:dPr>
              <m:begChr m:val="{"/>
              <m:endChr m:val=""/>
              <m:ctrlPr>
                <w:rPr>
                  <w:rFonts w:ascii="Cambria Math" w:eastAsiaTheme="minorEastAsia" w:hAnsi="Cambria Math"/>
                  <w:i/>
                  <w:lang w:val="en-US"/>
                </w:rPr>
              </m:ctrlPr>
            </m:dPr>
            <m:e>
              <m:eqArr>
                <m:eqArrPr>
                  <m:ctrlPr>
                    <w:rPr>
                      <w:rFonts w:ascii="Cambria Math" w:eastAsiaTheme="minorEastAsia" w:hAnsi="Cambria Math"/>
                      <w:i/>
                      <w:lang w:val="en-US"/>
                    </w:rPr>
                  </m:ctrlPr>
                </m:eqArrPr>
                <m:e>
                  <m:r>
                    <w:rPr>
                      <w:rFonts w:ascii="Cambria Math" w:eastAsiaTheme="minorEastAsia" w:hAnsi="Cambria Math"/>
                      <w:lang w:val="en-US"/>
                    </w:rPr>
                    <m:t xml:space="preserve">δ,  if </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j</m:t>
                      </m:r>
                    </m:sub>
                  </m:sSub>
                  <m:r>
                    <w:rPr>
                      <w:rFonts w:ascii="Cambria Math" w:eastAsiaTheme="minorEastAsia" w:hAnsi="Cambria Math"/>
                      <w:lang w:val="en-US"/>
                    </w:rPr>
                    <m:t>=1</m:t>
                  </m:r>
                </m:e>
                <m:e>
                  <m:r>
                    <w:rPr>
                      <w:rFonts w:ascii="Cambria Math" w:eastAsiaTheme="minorEastAsia" w:hAnsi="Cambria Math"/>
                      <w:lang w:val="en-US"/>
                    </w:rPr>
                    <m:t>0,  otherwise</m:t>
                  </m:r>
                </m:e>
              </m:eqArr>
            </m:e>
          </m:d>
        </m:oMath>
      </m:oMathPara>
    </w:p>
    <w:p w14:paraId="2C1D4E25" w14:textId="755D895F" w:rsidR="00F15C82" w:rsidRPr="003A02C0" w:rsidRDefault="00F15C82" w:rsidP="00F15C82">
      <w:pPr>
        <w:jc w:val="both"/>
        <w:rPr>
          <w:lang w:val="en-US"/>
        </w:rPr>
      </w:pPr>
      <w:r w:rsidRPr="003A02C0">
        <w:rPr>
          <w:lang w:val="en-US"/>
        </w:rPr>
        <w:t xml:space="preserve">Where </w:t>
      </w:r>
      <w:r>
        <w:rPr>
          <w:rFonts w:cstheme="minorHAnsi"/>
        </w:rPr>
        <w:t>δ</w:t>
      </w:r>
      <w:r w:rsidRPr="003A02C0">
        <w:rPr>
          <w:lang w:val="en-US"/>
        </w:rPr>
        <w:t xml:space="preserve"> was set to 0.05 or 0.1 to investigate the behavior of the network with different </w:t>
      </w:r>
      <w:r w:rsidR="003A02C0" w:rsidRPr="003A02C0">
        <w:rPr>
          <w:lang w:val="en-US"/>
        </w:rPr>
        <w:t xml:space="preserve">learning </w:t>
      </w:r>
      <w:r w:rsidR="0034038D">
        <w:rPr>
          <w:lang w:val="en-US"/>
        </w:rPr>
        <w:t>strengths</w:t>
      </w:r>
      <w:r w:rsidR="003A02C0" w:rsidRPr="003A02C0">
        <w:rPr>
          <w:lang w:val="en-US"/>
        </w:rPr>
        <w:t>.</w:t>
      </w:r>
    </w:p>
    <w:p w14:paraId="73B95004" w14:textId="0FDDE4A2" w:rsidR="00B0047D" w:rsidRPr="00B242C3" w:rsidRDefault="00B0047D">
      <w:pPr>
        <w:rPr>
          <w:lang w:val="en-US"/>
        </w:rPr>
      </w:pPr>
      <w:r>
        <w:rPr>
          <w:u w:val="single"/>
          <w:lang w:val="en-US"/>
        </w:rPr>
        <w:t>Procedure</w:t>
      </w:r>
      <w:r>
        <w:rPr>
          <w:lang w:val="en-US"/>
        </w:rPr>
        <w:t xml:space="preserve">: At first, we initialized the network such that 25% of the </w:t>
      </w:r>
      <w:r w:rsidR="00074067">
        <w:rPr>
          <w:lang w:val="en-US"/>
        </w:rPr>
        <w:t>nodes</w:t>
      </w:r>
      <w:r>
        <w:rPr>
          <w:lang w:val="en-US"/>
        </w:rPr>
        <w:t xml:space="preserve"> were in the active state. </w:t>
      </w:r>
      <w:r w:rsidRPr="00050BFF">
        <w:rPr>
          <w:lang w:val="en-US"/>
        </w:rPr>
        <w:t xml:space="preserve">The weights </w:t>
      </w:r>
      <m:oMath>
        <m:sSubSup>
          <m:sSubSupPr>
            <m:ctrlPr>
              <w:rPr>
                <w:rFonts w:ascii="Cambria Math" w:hAnsi="Cambria Math"/>
                <w:i/>
                <w:lang w:val="en-US"/>
              </w:rPr>
            </m:ctrlPr>
          </m:sSubSupPr>
          <m:e>
            <m:r>
              <w:rPr>
                <w:rFonts w:ascii="Cambria Math" w:hAnsi="Cambria Math"/>
                <w:lang w:val="en-US"/>
              </w:rPr>
              <m:t>W</m:t>
            </m:r>
          </m:e>
          <m:sub>
            <m:r>
              <w:rPr>
                <w:rFonts w:ascii="Cambria Math" w:hAnsi="Cambria Math"/>
                <w:lang w:val="en-US"/>
              </w:rPr>
              <m:t>i,j</m:t>
            </m:r>
          </m:sub>
          <m:sup>
            <m:r>
              <w:rPr>
                <w:rFonts w:ascii="Cambria Math" w:hAnsi="Cambria Math"/>
                <w:lang w:val="en-US"/>
              </w:rPr>
              <m:t>k</m:t>
            </m:r>
          </m:sup>
        </m:sSubSup>
      </m:oMath>
      <w:r w:rsidRPr="00050BFF">
        <w:rPr>
          <w:rFonts w:eastAsiaTheme="minorEastAsia"/>
          <w:lang w:val="en-US"/>
        </w:rPr>
        <w:t xml:space="preserve"> </w:t>
      </w:r>
      <w:r w:rsidRPr="00050BFF">
        <w:rPr>
          <w:lang w:val="en-US"/>
        </w:rPr>
        <w:t xml:space="preserve"> </w:t>
      </w:r>
      <w:r>
        <w:rPr>
          <w:lang w:val="en-US"/>
        </w:rPr>
        <w:t>were</w:t>
      </w:r>
      <w:r w:rsidRPr="00050BFF">
        <w:rPr>
          <w:lang w:val="en-US"/>
        </w:rPr>
        <w:t xml:space="preserve"> initialized randomly from a Uniform distribution </w:t>
      </w:r>
      <w:proofErr w:type="gramStart"/>
      <w:r w:rsidRPr="004C5357">
        <w:rPr>
          <w:i/>
          <w:iCs/>
          <w:lang w:val="en-US"/>
        </w:rPr>
        <w:t>U(</w:t>
      </w:r>
      <w:proofErr w:type="gramEnd"/>
      <w:r w:rsidRPr="004C5357">
        <w:rPr>
          <w:i/>
          <w:iCs/>
          <w:lang w:val="en-US"/>
        </w:rPr>
        <w:t>0,0.01)</w:t>
      </w:r>
      <w:r>
        <w:rPr>
          <w:i/>
          <w:iCs/>
          <w:lang w:val="en-US"/>
        </w:rPr>
        <w:t>.</w:t>
      </w:r>
      <w:r w:rsidR="00B242C3">
        <w:rPr>
          <w:lang w:val="en-US"/>
        </w:rPr>
        <w:t xml:space="preserve"> We run the network for </w:t>
      </w:r>
      <w:r w:rsidR="00AF7B7E">
        <w:rPr>
          <w:lang w:val="en-US"/>
        </w:rPr>
        <w:t>2</w:t>
      </w:r>
      <w:r w:rsidR="00B242C3">
        <w:rPr>
          <w:lang w:val="en-US"/>
        </w:rPr>
        <w:t xml:space="preserve">00 timesteps. Importantly, after </w:t>
      </w:r>
      <w:r w:rsidR="00AF7B7E">
        <w:rPr>
          <w:lang w:val="en-US"/>
        </w:rPr>
        <w:t>10</w:t>
      </w:r>
      <w:r w:rsidR="00B242C3">
        <w:rPr>
          <w:lang w:val="en-US"/>
        </w:rPr>
        <w:t xml:space="preserve">0 timesteps, we </w:t>
      </w:r>
      <w:r w:rsidR="00AF7B7E">
        <w:rPr>
          <w:lang w:val="en-US"/>
        </w:rPr>
        <w:t>modified</w:t>
      </w:r>
      <w:r w:rsidR="00B242C3">
        <w:rPr>
          <w:lang w:val="en-US"/>
        </w:rPr>
        <w:t xml:space="preserve"> the activity of </w:t>
      </w:r>
      <w:r w:rsidR="00AF7B7E">
        <w:rPr>
          <w:lang w:val="en-US"/>
        </w:rPr>
        <w:t>five</w:t>
      </w:r>
      <w:r w:rsidR="00B242C3">
        <w:rPr>
          <w:lang w:val="en-US"/>
        </w:rPr>
        <w:t xml:space="preserve"> layers</w:t>
      </w:r>
      <w:r w:rsidR="00074067">
        <w:rPr>
          <w:lang w:val="en-US"/>
        </w:rPr>
        <w:t>,</w:t>
      </w:r>
      <w:r w:rsidR="00AF7B7E">
        <w:rPr>
          <w:lang w:val="en-US"/>
        </w:rPr>
        <w:t xml:space="preserve"> setting the states to new, random values</w:t>
      </w:r>
      <w:r w:rsidR="00B242C3">
        <w:rPr>
          <w:lang w:val="en-US"/>
        </w:rPr>
        <w:t>,</w:t>
      </w:r>
      <w:r w:rsidR="00AF7B7E">
        <w:rPr>
          <w:lang w:val="en-US"/>
        </w:rPr>
        <w:t xml:space="preserve"> thus</w:t>
      </w:r>
      <w:r w:rsidR="00B242C3">
        <w:rPr>
          <w:lang w:val="en-US"/>
        </w:rPr>
        <w:t xml:space="preserve"> mimicking the update of the encoding of some items with new ones. We quantified the encoding of </w:t>
      </w:r>
      <w:r w:rsidR="00074067">
        <w:rPr>
          <w:lang w:val="en-US"/>
        </w:rPr>
        <w:t xml:space="preserve">activity in the layer over timesteps by measuring the Hamming and cosine distances between the expected activity (i.e., if there were no interference from </w:t>
      </w:r>
      <w:r w:rsidR="00B56F66">
        <w:rPr>
          <w:lang w:val="en-US"/>
        </w:rPr>
        <w:t>synaptic connections) and the network activity</w:t>
      </w:r>
      <w:r w:rsidR="00B242C3">
        <w:rPr>
          <w:lang w:val="en-US"/>
        </w:rPr>
        <w:t>.</w:t>
      </w:r>
      <w:r w:rsidR="00DB6436">
        <w:rPr>
          <w:lang w:val="en-US"/>
        </w:rPr>
        <w:t xml:space="preserve"> We also quantified the changes in the synaptic weights over time steps in the two conditions by assessing their distribution at each timestep.</w:t>
      </w:r>
      <w:r w:rsidR="00E40755">
        <w:rPr>
          <w:lang w:val="en-US"/>
        </w:rPr>
        <w:t xml:space="preserve"> We repeated the procedure thirty times with random initializations.  </w:t>
      </w:r>
      <w:r w:rsidR="00DB6436">
        <w:rPr>
          <w:lang w:val="en-US"/>
        </w:rPr>
        <w:t xml:space="preserve"> </w:t>
      </w:r>
    </w:p>
    <w:p w14:paraId="01868A8C" w14:textId="799567BA" w:rsidR="00724360" w:rsidRDefault="00E61FD7">
      <w:pPr>
        <w:rPr>
          <w:u w:val="single"/>
          <w:lang w:val="en-US"/>
        </w:rPr>
      </w:pPr>
      <w:r>
        <w:rPr>
          <w:u w:val="single"/>
          <w:lang w:val="en-US"/>
        </w:rPr>
        <w:t>RESULTS</w:t>
      </w:r>
    </w:p>
    <w:p w14:paraId="6453ED68" w14:textId="6C492234" w:rsidR="00B0047D" w:rsidRDefault="0034038D">
      <w:pPr>
        <w:rPr>
          <w:rFonts w:eastAsiaTheme="minorEastAsia"/>
          <w:lang w:val="en-US"/>
        </w:rPr>
      </w:pPr>
      <w:r w:rsidRPr="0034038D">
        <w:rPr>
          <w:rFonts w:eastAsiaTheme="minorEastAsia"/>
          <w:u w:val="single"/>
          <w:lang w:val="en-US"/>
        </w:rPr>
        <w:t xml:space="preserve">Results with </w:t>
      </w:r>
      <w:r w:rsidR="00E40755">
        <w:rPr>
          <w:rFonts w:eastAsiaTheme="minorEastAsia"/>
          <w:u w:val="single"/>
          <w:lang w:val="en-US"/>
        </w:rPr>
        <w:t xml:space="preserve">a </w:t>
      </w:r>
      <w:r w:rsidRPr="0034038D">
        <w:rPr>
          <w:rFonts w:eastAsiaTheme="minorEastAsia"/>
          <w:u w:val="single"/>
          <w:lang w:val="en-US"/>
        </w:rPr>
        <w:t>high learning rate.</w:t>
      </w:r>
      <w:r>
        <w:rPr>
          <w:rFonts w:eastAsiaTheme="minorEastAsia"/>
          <w:lang w:val="en-US"/>
        </w:rPr>
        <w:t xml:space="preserve"> We first investigate the results of the network when the parameter governing the amount of weight update, namely </w:t>
      </w:r>
      <w:r>
        <w:rPr>
          <w:rFonts w:cstheme="minorHAnsi"/>
        </w:rPr>
        <w:t>δ,</w:t>
      </w:r>
      <w:r w:rsidRPr="003A02C0">
        <w:rPr>
          <w:lang w:val="en-US"/>
        </w:rPr>
        <w:t xml:space="preserve"> was set </w:t>
      </w:r>
      <w:r>
        <w:rPr>
          <w:lang w:val="en-US"/>
        </w:rPr>
        <w:t>to</w:t>
      </w:r>
      <w:r w:rsidRPr="003A02C0">
        <w:rPr>
          <w:lang w:val="en-US"/>
        </w:rPr>
        <w:t xml:space="preserve"> 0.1</w:t>
      </w:r>
      <w:r>
        <w:rPr>
          <w:lang w:val="en-US"/>
        </w:rPr>
        <w:t xml:space="preserve">. We calculated </w:t>
      </w:r>
      <w:r>
        <w:rPr>
          <w:rFonts w:eastAsiaTheme="minorEastAsia"/>
          <w:lang w:val="en-US"/>
        </w:rPr>
        <w:t xml:space="preserve">the Hamming and Cosine </w:t>
      </w:r>
      <w:r w:rsidR="00E40755">
        <w:rPr>
          <w:rFonts w:eastAsiaTheme="minorEastAsia"/>
          <w:lang w:val="en-US"/>
        </w:rPr>
        <w:t>distances</w:t>
      </w:r>
      <w:r>
        <w:rPr>
          <w:rFonts w:eastAsiaTheme="minorEastAsia"/>
          <w:lang w:val="en-US"/>
        </w:rPr>
        <w:t xml:space="preserve"> over timesteps between the</w:t>
      </w:r>
      <w:r w:rsidR="00C67405">
        <w:rPr>
          <w:rFonts w:eastAsiaTheme="minorEastAsia"/>
          <w:lang w:val="en-US"/>
        </w:rPr>
        <w:t xml:space="preserve"> network activation pattern and the</w:t>
      </w:r>
      <w:r>
        <w:rPr>
          <w:rFonts w:eastAsiaTheme="minorEastAsia"/>
          <w:lang w:val="en-US"/>
        </w:rPr>
        <w:t xml:space="preserve"> </w:t>
      </w:r>
      <w:r w:rsidR="00E40755">
        <w:rPr>
          <w:rFonts w:eastAsiaTheme="minorEastAsia"/>
          <w:lang w:val="en-US"/>
        </w:rPr>
        <w:t xml:space="preserve">ground-truth </w:t>
      </w:r>
      <w:r>
        <w:rPr>
          <w:rFonts w:eastAsiaTheme="minorEastAsia"/>
          <w:lang w:val="en-US"/>
        </w:rPr>
        <w:t>one.</w:t>
      </w:r>
      <w:r>
        <w:rPr>
          <w:lang w:val="en-US"/>
        </w:rPr>
        <w:t xml:space="preserve"> Figure 2 </w:t>
      </w:r>
      <w:r>
        <w:rPr>
          <w:rFonts w:eastAsiaTheme="minorEastAsia"/>
          <w:lang w:val="en-US"/>
        </w:rPr>
        <w:t xml:space="preserve">shows that, over time, the distance increases in the static case but not in the traveling </w:t>
      </w:r>
      <w:r w:rsidR="00E40755">
        <w:rPr>
          <w:rFonts w:eastAsiaTheme="minorEastAsia"/>
          <w:lang w:val="en-US"/>
        </w:rPr>
        <w:t>condition</w:t>
      </w:r>
      <w:r>
        <w:rPr>
          <w:rFonts w:eastAsiaTheme="minorEastAsia"/>
          <w:lang w:val="en-US"/>
        </w:rPr>
        <w:t xml:space="preserve">. </w:t>
      </w:r>
      <w:r w:rsidR="00E40755">
        <w:rPr>
          <w:rFonts w:eastAsiaTheme="minorEastAsia"/>
          <w:lang w:val="en-US"/>
        </w:rPr>
        <w:t xml:space="preserve">This pattern was regularly observed over the 30 different initializations in the static case, but happens rarely in the traveling case. </w:t>
      </w:r>
      <w:r w:rsidR="00C67405">
        <w:rPr>
          <w:rFonts w:eastAsiaTheme="minorEastAsia"/>
          <w:lang w:val="en-US"/>
        </w:rPr>
        <w:t>This shows that a traveling pattern, compared to a static one, is more robust to interference caused by the synaptic plasticity.</w:t>
      </w:r>
    </w:p>
    <w:p w14:paraId="6AF82701" w14:textId="607CCD2E" w:rsidR="0034038D" w:rsidRDefault="0034038D">
      <w:pPr>
        <w:rPr>
          <w:rFonts w:eastAsiaTheme="minorEastAsia"/>
          <w:lang w:val="en-US"/>
        </w:rPr>
      </w:pPr>
      <w:r>
        <w:rPr>
          <w:noProof/>
        </w:rPr>
        <w:drawing>
          <wp:inline distT="0" distB="0" distL="0" distR="0" wp14:anchorId="61F5B61A" wp14:editId="74930147">
            <wp:extent cx="6035814" cy="3295934"/>
            <wp:effectExtent l="0" t="0" r="317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8410" t="2431" r="6525" b="2273"/>
                    <a:stretch/>
                  </pic:blipFill>
                  <pic:spPr bwMode="auto">
                    <a:xfrm>
                      <a:off x="0" y="0"/>
                      <a:ext cx="6051526" cy="3304514"/>
                    </a:xfrm>
                    <a:prstGeom prst="rect">
                      <a:avLst/>
                    </a:prstGeom>
                    <a:noFill/>
                    <a:ln>
                      <a:noFill/>
                    </a:ln>
                    <a:extLst>
                      <a:ext uri="{53640926-AAD7-44D8-BBD7-CCE9431645EC}">
                        <a14:shadowObscured xmlns:a14="http://schemas.microsoft.com/office/drawing/2010/main"/>
                      </a:ext>
                    </a:extLst>
                  </pic:spPr>
                </pic:pic>
              </a:graphicData>
            </a:graphic>
          </wp:inline>
        </w:drawing>
      </w:r>
    </w:p>
    <w:p w14:paraId="2ED8536D" w14:textId="4C4E5EA4" w:rsidR="0034038D" w:rsidRDefault="0034038D">
      <w:pPr>
        <w:rPr>
          <w:rFonts w:eastAsiaTheme="minorEastAsia"/>
          <w:lang w:val="en-US"/>
        </w:rPr>
      </w:pPr>
      <w:r w:rsidRPr="00E40755">
        <w:rPr>
          <w:rFonts w:eastAsiaTheme="minorEastAsia"/>
          <w:sz w:val="18"/>
          <w:szCs w:val="18"/>
          <w:lang w:val="en-US"/>
        </w:rPr>
        <w:t xml:space="preserve">Figure 2: Upper panels show the Hamming (left) and Cosine (right) distance over timesteps between the ground truth and the real activation pattern, for both the static (red) and traveling (blue) conditions. </w:t>
      </w:r>
      <w:r w:rsidR="00E40755" w:rsidRPr="00E40755">
        <w:rPr>
          <w:rFonts w:eastAsiaTheme="minorEastAsia"/>
          <w:sz w:val="18"/>
          <w:szCs w:val="18"/>
          <w:lang w:val="en-US"/>
        </w:rPr>
        <w:t xml:space="preserve">Solid line represents the median, while </w:t>
      </w:r>
      <w:r w:rsidR="00E40755" w:rsidRPr="00E40755">
        <w:rPr>
          <w:rFonts w:eastAsiaTheme="minorEastAsia"/>
          <w:sz w:val="18"/>
          <w:szCs w:val="18"/>
          <w:lang w:val="en-US"/>
        </w:rPr>
        <w:lastRenderedPageBreak/>
        <w:t>dashed line the mean over the thirty iterations. The l</w:t>
      </w:r>
      <w:r w:rsidRPr="00E40755">
        <w:rPr>
          <w:rFonts w:eastAsiaTheme="minorEastAsia"/>
          <w:sz w:val="18"/>
          <w:szCs w:val="18"/>
          <w:lang w:val="en-US"/>
        </w:rPr>
        <w:t>ower panels show the Hamming distance</w:t>
      </w:r>
      <w:r w:rsidR="00E40755" w:rsidRPr="00E40755">
        <w:rPr>
          <w:rFonts w:eastAsiaTheme="minorEastAsia"/>
          <w:sz w:val="18"/>
          <w:szCs w:val="18"/>
          <w:lang w:val="en-US"/>
        </w:rPr>
        <w:t xml:space="preserve"> over timesteps (y axis)</w:t>
      </w:r>
      <w:r w:rsidRPr="00E40755">
        <w:rPr>
          <w:rFonts w:eastAsiaTheme="minorEastAsia"/>
          <w:sz w:val="18"/>
          <w:szCs w:val="18"/>
          <w:lang w:val="en-US"/>
        </w:rPr>
        <w:t xml:space="preserve"> for the static (left) and traveling (right) conditions over all the 30 iterations (x axis).  </w:t>
      </w:r>
    </w:p>
    <w:p w14:paraId="5D0AE31F" w14:textId="331A882E" w:rsidR="0034038D" w:rsidRDefault="00E40755">
      <w:pPr>
        <w:rPr>
          <w:rFonts w:eastAsiaTheme="minorEastAsia"/>
          <w:lang w:val="en-US"/>
        </w:rPr>
      </w:pPr>
      <w:r>
        <w:rPr>
          <w:rFonts w:eastAsiaTheme="minorEastAsia"/>
          <w:lang w:val="en-US"/>
        </w:rPr>
        <w:t xml:space="preserve">We next investigate how the weights change over timesteps in the two conditions. Figure 3 reveals that the weights have a very low </w:t>
      </w:r>
      <w:r w:rsidR="00C67405">
        <w:rPr>
          <w:rFonts w:eastAsiaTheme="minorEastAsia"/>
          <w:lang w:val="en-US"/>
        </w:rPr>
        <w:t xml:space="preserve">distribution in the traveling case: as the pattern moves across the area, the </w:t>
      </w:r>
      <w:r w:rsidR="005B21EF">
        <w:rPr>
          <w:rFonts w:eastAsiaTheme="minorEastAsia"/>
          <w:lang w:val="en-US"/>
        </w:rPr>
        <w:t xml:space="preserve">traveling pattern prevents the </w:t>
      </w:r>
      <w:r w:rsidR="00C67405">
        <w:rPr>
          <w:rFonts w:eastAsiaTheme="minorEastAsia"/>
          <w:lang w:val="en-US"/>
        </w:rPr>
        <w:t xml:space="preserve">Hebbian </w:t>
      </w:r>
      <w:r w:rsidR="00643FD7">
        <w:rPr>
          <w:rFonts w:eastAsiaTheme="minorEastAsia"/>
          <w:lang w:val="en-US"/>
        </w:rPr>
        <w:t>rule</w:t>
      </w:r>
      <w:r w:rsidR="00C67405">
        <w:rPr>
          <w:rFonts w:eastAsiaTheme="minorEastAsia"/>
          <w:lang w:val="en-US"/>
        </w:rPr>
        <w:t xml:space="preserve"> </w:t>
      </w:r>
      <w:r w:rsidR="005B21EF">
        <w:rPr>
          <w:rFonts w:eastAsiaTheme="minorEastAsia"/>
          <w:lang w:val="en-US"/>
        </w:rPr>
        <w:t>from generating</w:t>
      </w:r>
      <w:r w:rsidR="00C67405">
        <w:rPr>
          <w:rFonts w:eastAsiaTheme="minorEastAsia"/>
          <w:lang w:val="en-US"/>
        </w:rPr>
        <w:t xml:space="preserve"> strong </w:t>
      </w:r>
      <w:r w:rsidR="005B21EF">
        <w:rPr>
          <w:rFonts w:eastAsiaTheme="minorEastAsia"/>
          <w:lang w:val="en-US"/>
        </w:rPr>
        <w:t xml:space="preserve">weight </w:t>
      </w:r>
      <w:r w:rsidR="00C67405">
        <w:rPr>
          <w:rFonts w:eastAsiaTheme="minorEastAsia"/>
          <w:lang w:val="en-US"/>
        </w:rPr>
        <w:t xml:space="preserve">connections. </w:t>
      </w:r>
      <w:r w:rsidR="00643FD7">
        <w:rPr>
          <w:rFonts w:eastAsiaTheme="minorEastAsia"/>
          <w:lang w:val="en-US"/>
        </w:rPr>
        <w:t xml:space="preserve">On the other hand, in the static case, </w:t>
      </w:r>
      <w:r w:rsidR="005B21EF">
        <w:rPr>
          <w:rFonts w:eastAsiaTheme="minorEastAsia"/>
          <w:lang w:val="en-US"/>
        </w:rPr>
        <w:t>most</w:t>
      </w:r>
      <w:r w:rsidR="00643FD7">
        <w:rPr>
          <w:rFonts w:eastAsiaTheme="minorEastAsia"/>
          <w:lang w:val="en-US"/>
        </w:rPr>
        <w:t xml:space="preserve"> of the weights converge to a higher value (i.e., 1, as shown in Figure 3</w:t>
      </w:r>
      <w:r w:rsidR="005B21EF">
        <w:rPr>
          <w:rFonts w:eastAsiaTheme="minorEastAsia"/>
          <w:lang w:val="en-US"/>
        </w:rPr>
        <w:t xml:space="preserve">, </w:t>
      </w:r>
      <w:r w:rsidR="00643FD7">
        <w:rPr>
          <w:rFonts w:eastAsiaTheme="minorEastAsia"/>
          <w:lang w:val="en-US"/>
        </w:rPr>
        <w:t xml:space="preserve">which is due to the decay term </w:t>
      </w:r>
      <m:oMath>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w</m:t>
            </m:r>
          </m:sub>
        </m:sSub>
      </m:oMath>
      <w:r w:rsidR="00643FD7">
        <w:rPr>
          <w:rFonts w:eastAsiaTheme="minorEastAsia"/>
          <w:lang w:val="en-US"/>
        </w:rPr>
        <w:t xml:space="preserve"> </w:t>
      </w:r>
      <w:r w:rsidR="00643FD7">
        <w:rPr>
          <w:rFonts w:eastAsiaTheme="minorEastAsia"/>
          <w:lang w:val="en-US"/>
        </w:rPr>
        <w:t>and the weight update</w:t>
      </w:r>
      <w:r w:rsidR="00643FD7">
        <w:rPr>
          <w:rFonts w:eastAsiaTheme="minorEastAsia"/>
          <w:lang w:val="en-US"/>
        </w:rPr>
        <w:t xml:space="preserve"> </w:t>
      </w:r>
      <m:oMath>
        <m:r>
          <w:rPr>
            <w:rFonts w:ascii="Cambria Math" w:hAnsi="Cambria Math"/>
            <w:lang w:val="en-US"/>
          </w:rPr>
          <m:t>Δ</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i,j</m:t>
            </m:r>
          </m:sub>
        </m:sSub>
      </m:oMath>
      <w:r w:rsidR="005B21EF">
        <w:rPr>
          <w:rFonts w:eastAsiaTheme="minorEastAsia"/>
          <w:lang w:val="en-US"/>
        </w:rPr>
        <w:t>)</w:t>
      </w:r>
      <w:r w:rsidR="00643FD7">
        <w:rPr>
          <w:rFonts w:eastAsiaTheme="minorEastAsia"/>
          <w:lang w:val="en-US"/>
        </w:rPr>
        <w:t>. At the 100</w:t>
      </w:r>
      <w:r w:rsidR="00643FD7" w:rsidRPr="00643FD7">
        <w:rPr>
          <w:rFonts w:eastAsiaTheme="minorEastAsia"/>
          <w:vertAlign w:val="superscript"/>
          <w:lang w:val="en-US"/>
        </w:rPr>
        <w:t>th</w:t>
      </w:r>
      <w:r w:rsidR="00643FD7">
        <w:rPr>
          <w:rFonts w:eastAsiaTheme="minorEastAsia"/>
          <w:lang w:val="en-US"/>
        </w:rPr>
        <w:t xml:space="preserve"> time step, </w:t>
      </w:r>
      <w:r w:rsidR="00643FD7">
        <w:rPr>
          <w:rFonts w:eastAsiaTheme="minorEastAsia"/>
          <w:lang w:val="en-US"/>
        </w:rPr>
        <w:t xml:space="preserve">due to the change in the </w:t>
      </w:r>
      <w:r w:rsidR="005B21EF">
        <w:rPr>
          <w:rFonts w:eastAsiaTheme="minorEastAsia"/>
          <w:lang w:val="en-US"/>
        </w:rPr>
        <w:t>item</w:t>
      </w:r>
      <w:r w:rsidR="005B21EF">
        <w:rPr>
          <w:rFonts w:eastAsiaTheme="minorEastAsia"/>
          <w:lang w:val="en-US"/>
        </w:rPr>
        <w:t xml:space="preserve">s’ </w:t>
      </w:r>
      <w:r w:rsidR="00643FD7">
        <w:rPr>
          <w:rFonts w:eastAsiaTheme="minorEastAsia"/>
          <w:lang w:val="en-US"/>
        </w:rPr>
        <w:t>encoding</w:t>
      </w:r>
      <w:r w:rsidR="00643FD7">
        <w:rPr>
          <w:rFonts w:eastAsiaTheme="minorEastAsia"/>
          <w:lang w:val="en-US"/>
        </w:rPr>
        <w:t xml:space="preserve">, different combinations of weights </w:t>
      </w:r>
      <w:r w:rsidR="005B21EF">
        <w:rPr>
          <w:rFonts w:eastAsiaTheme="minorEastAsia"/>
          <w:lang w:val="en-US"/>
        </w:rPr>
        <w:t>are strengthened further, bringing all connections to higher value</w:t>
      </w:r>
      <w:r w:rsidR="00643FD7">
        <w:rPr>
          <w:rFonts w:eastAsiaTheme="minorEastAsia"/>
          <w:lang w:val="en-US"/>
        </w:rPr>
        <w:t>.</w:t>
      </w:r>
      <w:r w:rsidR="005B21EF">
        <w:rPr>
          <w:rFonts w:eastAsiaTheme="minorEastAsia"/>
          <w:lang w:val="en-US"/>
        </w:rPr>
        <w:t xml:space="preserve"> This is not the case for the traveling condition.</w:t>
      </w:r>
      <w:r w:rsidR="00643FD7">
        <w:rPr>
          <w:rFonts w:eastAsiaTheme="minorEastAsia"/>
          <w:lang w:val="en-US"/>
        </w:rPr>
        <w:t xml:space="preserve">  </w:t>
      </w:r>
    </w:p>
    <w:p w14:paraId="71F3C71B" w14:textId="7579168E" w:rsidR="00643FD7" w:rsidRDefault="00643FD7">
      <w:pPr>
        <w:rPr>
          <w:rFonts w:eastAsiaTheme="minorEastAsia"/>
          <w:lang w:val="en-US"/>
        </w:rPr>
      </w:pPr>
      <w:r>
        <w:rPr>
          <w:noProof/>
        </w:rPr>
        <w:drawing>
          <wp:inline distT="0" distB="0" distL="0" distR="0" wp14:anchorId="6022C4D2" wp14:editId="7D1F3E2F">
            <wp:extent cx="4663440" cy="3498609"/>
            <wp:effectExtent l="0" t="0" r="3810" b="698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81483" cy="3512146"/>
                    </a:xfrm>
                    <a:prstGeom prst="rect">
                      <a:avLst/>
                    </a:prstGeom>
                    <a:noFill/>
                    <a:ln>
                      <a:noFill/>
                    </a:ln>
                  </pic:spPr>
                </pic:pic>
              </a:graphicData>
            </a:graphic>
          </wp:inline>
        </w:drawing>
      </w:r>
    </w:p>
    <w:p w14:paraId="21F3A41F" w14:textId="77777777" w:rsidR="00643FD7" w:rsidRDefault="00643FD7" w:rsidP="00643FD7">
      <w:pPr>
        <w:rPr>
          <w:rFonts w:eastAsiaTheme="minorEastAsia"/>
          <w:lang w:val="en-US"/>
        </w:rPr>
      </w:pPr>
      <w:r w:rsidRPr="00E40755">
        <w:rPr>
          <w:rFonts w:eastAsiaTheme="minorEastAsia"/>
          <w:sz w:val="18"/>
          <w:szCs w:val="18"/>
          <w:lang w:val="en-US"/>
        </w:rPr>
        <w:t xml:space="preserve">Figure </w:t>
      </w:r>
      <w:r>
        <w:rPr>
          <w:rFonts w:eastAsiaTheme="minorEastAsia"/>
          <w:sz w:val="18"/>
          <w:szCs w:val="18"/>
          <w:lang w:val="en-US"/>
        </w:rPr>
        <w:t>3</w:t>
      </w:r>
      <w:r w:rsidRPr="00E40755">
        <w:rPr>
          <w:rFonts w:eastAsiaTheme="minorEastAsia"/>
          <w:sz w:val="18"/>
          <w:szCs w:val="18"/>
          <w:lang w:val="en-US"/>
        </w:rPr>
        <w:t xml:space="preserve">: </w:t>
      </w:r>
      <w:r>
        <w:rPr>
          <w:rFonts w:eastAsiaTheme="minorEastAsia"/>
          <w:sz w:val="18"/>
          <w:szCs w:val="18"/>
          <w:lang w:val="en-US"/>
        </w:rPr>
        <w:t xml:space="preserve">Histogram of the </w:t>
      </w:r>
      <w:r w:rsidRPr="00E40755">
        <w:rPr>
          <w:rFonts w:eastAsiaTheme="minorEastAsia"/>
          <w:sz w:val="18"/>
          <w:szCs w:val="18"/>
          <w:lang w:val="en-US"/>
        </w:rPr>
        <w:t xml:space="preserve">weights </w:t>
      </w:r>
      <m:oMath>
        <m:sSubSup>
          <m:sSubSupPr>
            <m:ctrlPr>
              <w:rPr>
                <w:rFonts w:ascii="Cambria Math" w:hAnsi="Cambria Math"/>
                <w:i/>
                <w:sz w:val="18"/>
                <w:szCs w:val="18"/>
                <w:lang w:val="en-US"/>
              </w:rPr>
            </m:ctrlPr>
          </m:sSubSupPr>
          <m:e>
            <m:r>
              <w:rPr>
                <w:rFonts w:ascii="Cambria Math" w:hAnsi="Cambria Math"/>
                <w:sz w:val="18"/>
                <w:szCs w:val="18"/>
                <w:lang w:val="en-US"/>
              </w:rPr>
              <m:t>W</m:t>
            </m:r>
          </m:e>
          <m:sub>
            <m:r>
              <w:rPr>
                <w:rFonts w:ascii="Cambria Math" w:hAnsi="Cambria Math"/>
                <w:sz w:val="18"/>
                <w:szCs w:val="18"/>
                <w:lang w:val="en-US"/>
              </w:rPr>
              <m:t>i,j</m:t>
            </m:r>
          </m:sub>
          <m:sup>
            <m:r>
              <w:rPr>
                <w:rFonts w:ascii="Cambria Math" w:hAnsi="Cambria Math"/>
                <w:sz w:val="18"/>
                <w:szCs w:val="18"/>
                <w:lang w:val="en-US"/>
              </w:rPr>
              <m:t>k</m:t>
            </m:r>
          </m:sup>
        </m:sSubSup>
      </m:oMath>
      <w:r w:rsidRPr="00E40755">
        <w:rPr>
          <w:rFonts w:eastAsiaTheme="minorEastAsia"/>
          <w:sz w:val="18"/>
          <w:szCs w:val="18"/>
          <w:lang w:val="en-US"/>
        </w:rPr>
        <w:t xml:space="preserve"> for</w:t>
      </w:r>
      <w:r>
        <w:rPr>
          <w:rFonts w:eastAsiaTheme="minorEastAsia"/>
          <w:sz w:val="18"/>
          <w:szCs w:val="18"/>
          <w:lang w:val="en-US"/>
        </w:rPr>
        <w:t xml:space="preserve"> traveling (left) and static (right) conditions over timesteps (x axis). The y-axis represents the weight values, while the color represents the amount of each value in the network.</w:t>
      </w:r>
    </w:p>
    <w:p w14:paraId="416341D1" w14:textId="68652D4C" w:rsidR="00643FD7" w:rsidRDefault="005B21EF">
      <w:pPr>
        <w:rPr>
          <w:rFonts w:eastAsiaTheme="minorEastAsia"/>
          <w:lang w:val="en-US"/>
        </w:rPr>
      </w:pPr>
      <w:r w:rsidRPr="0034038D">
        <w:rPr>
          <w:rFonts w:eastAsiaTheme="minorEastAsia"/>
          <w:u w:val="single"/>
          <w:lang w:val="en-US"/>
        </w:rPr>
        <w:t xml:space="preserve">Results with </w:t>
      </w:r>
      <w:r>
        <w:rPr>
          <w:rFonts w:eastAsiaTheme="minorEastAsia"/>
          <w:u w:val="single"/>
          <w:lang w:val="en-US"/>
        </w:rPr>
        <w:t xml:space="preserve">a </w:t>
      </w:r>
      <w:r>
        <w:rPr>
          <w:rFonts w:eastAsiaTheme="minorEastAsia"/>
          <w:u w:val="single"/>
          <w:lang w:val="en-US"/>
        </w:rPr>
        <w:t>lower</w:t>
      </w:r>
      <w:r w:rsidRPr="0034038D">
        <w:rPr>
          <w:rFonts w:eastAsiaTheme="minorEastAsia"/>
          <w:u w:val="single"/>
          <w:lang w:val="en-US"/>
        </w:rPr>
        <w:t xml:space="preserve"> learning rate.</w:t>
      </w:r>
      <w:r>
        <w:rPr>
          <w:rFonts w:eastAsiaTheme="minorEastAsia"/>
          <w:lang w:val="en-US"/>
        </w:rPr>
        <w:t xml:space="preserve"> We </w:t>
      </w:r>
      <w:r>
        <w:rPr>
          <w:rFonts w:eastAsiaTheme="minorEastAsia"/>
          <w:lang w:val="en-US"/>
        </w:rPr>
        <w:t xml:space="preserve">then </w:t>
      </w:r>
      <w:r w:rsidR="007F42D8">
        <w:rPr>
          <w:rFonts w:eastAsiaTheme="minorEastAsia"/>
          <w:lang w:val="en-US"/>
        </w:rPr>
        <w:t>rerun the simulations</w:t>
      </w:r>
      <w:r>
        <w:rPr>
          <w:rFonts w:eastAsiaTheme="minorEastAsia"/>
          <w:lang w:val="en-US"/>
        </w:rPr>
        <w:t xml:space="preserve"> with a smaller weight</w:t>
      </w:r>
      <w:r w:rsidR="007F42D8">
        <w:rPr>
          <w:rFonts w:eastAsiaTheme="minorEastAsia"/>
          <w:lang w:val="en-US"/>
        </w:rPr>
        <w:t>s update</w:t>
      </w:r>
      <w:r>
        <w:rPr>
          <w:rFonts w:eastAsiaTheme="minorEastAsia"/>
          <w:lang w:val="en-US"/>
        </w:rPr>
        <w:t>, that is</w:t>
      </w:r>
      <w:r w:rsidRPr="005B21EF">
        <w:rPr>
          <w:rFonts w:ascii="Cambria Math" w:hAnsi="Cambria Math"/>
          <w:i/>
          <w:lang w:val="en-US"/>
        </w:rPr>
        <w:t xml:space="preserve"> </w:t>
      </w:r>
      <m:oMath>
        <m:r>
          <w:rPr>
            <w:rFonts w:ascii="Cambria Math" w:hAnsi="Cambria Math"/>
            <w:lang w:val="en-US"/>
          </w:rPr>
          <m:t>Δ</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i,j</m:t>
            </m:r>
          </m:sub>
        </m:sSub>
      </m:oMath>
      <w:r>
        <w:rPr>
          <w:rFonts w:eastAsiaTheme="minorEastAsia"/>
          <w:lang w:val="en-US"/>
        </w:rPr>
        <w:t xml:space="preserve">=0.05. We observe a similar </w:t>
      </w:r>
      <w:r w:rsidR="007F42D8">
        <w:rPr>
          <w:rFonts w:eastAsiaTheme="minorEastAsia"/>
          <w:lang w:val="en-US"/>
        </w:rPr>
        <w:t>pattern</w:t>
      </w:r>
      <w:r>
        <w:rPr>
          <w:rFonts w:eastAsiaTheme="minorEastAsia"/>
          <w:lang w:val="en-US"/>
        </w:rPr>
        <w:t xml:space="preserve"> of results, even though to a lesser extent. </w:t>
      </w:r>
      <w:r w:rsidR="007F42D8">
        <w:rPr>
          <w:rFonts w:eastAsiaTheme="minorEastAsia"/>
          <w:lang w:val="en-US"/>
        </w:rPr>
        <w:t>Figure 4 shows that, while the traveling wave</w:t>
      </w:r>
      <w:r w:rsidR="00797A9C">
        <w:rPr>
          <w:rFonts w:eastAsiaTheme="minorEastAsia"/>
          <w:lang w:val="en-US"/>
        </w:rPr>
        <w:t xml:space="preserve"> case</w:t>
      </w:r>
      <w:r w:rsidR="007F42D8">
        <w:rPr>
          <w:rFonts w:eastAsiaTheme="minorEastAsia"/>
          <w:lang w:val="en-US"/>
        </w:rPr>
        <w:t xml:space="preserve"> is immune from the perturbations due to the </w:t>
      </w:r>
      <w:r w:rsidR="007F42D8">
        <w:rPr>
          <w:rFonts w:eastAsiaTheme="minorEastAsia"/>
          <w:lang w:val="en-US"/>
        </w:rPr>
        <w:t>connectivity</w:t>
      </w:r>
      <w:r w:rsidR="007F42D8">
        <w:rPr>
          <w:rFonts w:eastAsiaTheme="minorEastAsia"/>
          <w:lang w:val="en-US"/>
        </w:rPr>
        <w:t xml:space="preserve"> term</w:t>
      </w:r>
      <w:r w:rsidR="00797A9C">
        <w:rPr>
          <w:rFonts w:eastAsiaTheme="minorEastAsia"/>
          <w:lang w:val="en-US"/>
        </w:rPr>
        <w:t xml:space="preserve"> </w:t>
      </w:r>
      <m:oMath>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x,y</m:t>
            </m:r>
          </m:sub>
          <m:sup>
            <m:r>
              <w:rPr>
                <w:rFonts w:ascii="Cambria Math" w:eastAsiaTheme="minorEastAsia" w:hAnsi="Cambria Math"/>
                <w:lang w:val="en-US"/>
              </w:rPr>
              <m:t>w</m:t>
            </m:r>
          </m:sup>
        </m:sSubSup>
        <m:d>
          <m:dPr>
            <m:ctrlPr>
              <w:rPr>
                <w:rFonts w:ascii="Cambria Math" w:hAnsi="Cambria Math"/>
                <w:i/>
                <w:lang w:val="en-US"/>
              </w:rPr>
            </m:ctrlPr>
          </m:dPr>
          <m:e>
            <m:r>
              <w:rPr>
                <w:rFonts w:ascii="Cambria Math" w:hAnsi="Cambria Math"/>
                <w:lang w:val="en-US"/>
              </w:rPr>
              <m:t>t</m:t>
            </m:r>
          </m:e>
        </m:d>
      </m:oMath>
      <w:r w:rsidR="007F42D8">
        <w:rPr>
          <w:rFonts w:eastAsiaTheme="minorEastAsia"/>
          <w:lang w:val="en-US"/>
        </w:rPr>
        <w:t>,</w:t>
      </w:r>
      <w:r w:rsidR="00797A9C">
        <w:rPr>
          <w:rFonts w:eastAsiaTheme="minorEastAsia"/>
          <w:lang w:val="en-US"/>
        </w:rPr>
        <w:t xml:space="preserve"> in the static case we observed an increase in the distance from the </w:t>
      </w:r>
      <w:proofErr w:type="spellStart"/>
      <w:r w:rsidR="00797A9C">
        <w:rPr>
          <w:rFonts w:eastAsiaTheme="minorEastAsia"/>
          <w:lang w:val="en-US"/>
        </w:rPr>
        <w:t>groundtruth</w:t>
      </w:r>
      <w:proofErr w:type="spellEnd"/>
      <w:r w:rsidR="00797A9C">
        <w:rPr>
          <w:rFonts w:eastAsiaTheme="minorEastAsia"/>
          <w:lang w:val="en-US"/>
        </w:rPr>
        <w:t>, especially after the updating of the items at the 100</w:t>
      </w:r>
      <w:r w:rsidR="00797A9C">
        <w:rPr>
          <w:rFonts w:eastAsiaTheme="minorEastAsia"/>
          <w:vertAlign w:val="superscript"/>
          <w:lang w:val="en-US"/>
        </w:rPr>
        <w:t>th</w:t>
      </w:r>
      <w:r w:rsidR="00797A9C">
        <w:rPr>
          <w:rFonts w:eastAsiaTheme="minorEastAsia"/>
          <w:lang w:val="en-US"/>
        </w:rPr>
        <w:t xml:space="preserve"> </w:t>
      </w:r>
      <w:r w:rsidR="00797A9C">
        <w:rPr>
          <w:rFonts w:eastAsiaTheme="minorEastAsia"/>
          <w:lang w:val="en-US"/>
        </w:rPr>
        <w:t>timestep</w:t>
      </w:r>
      <w:r w:rsidR="00797A9C">
        <w:rPr>
          <w:rFonts w:eastAsiaTheme="minorEastAsia"/>
          <w:lang w:val="en-US"/>
        </w:rPr>
        <w:t>.</w:t>
      </w:r>
      <w:r w:rsidR="007F42D8">
        <w:rPr>
          <w:rFonts w:eastAsiaTheme="minorEastAsia"/>
          <w:lang w:val="en-US"/>
        </w:rPr>
        <w:t xml:space="preserve"> </w:t>
      </w:r>
      <w:r w:rsidR="00797A9C">
        <w:rPr>
          <w:rFonts w:eastAsiaTheme="minorEastAsia"/>
          <w:lang w:val="en-US"/>
        </w:rPr>
        <w:t xml:space="preserve">Figure 5 confirms that the weights distribution is following a similar pattern as in the case with a larger </w:t>
      </w:r>
      <m:oMath>
        <m:r>
          <w:rPr>
            <w:rFonts w:ascii="Cambria Math" w:hAnsi="Cambria Math"/>
            <w:lang w:val="en-US"/>
          </w:rPr>
          <m:t>Δ</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i,j</m:t>
            </m:r>
          </m:sub>
        </m:sSub>
      </m:oMath>
      <w:r w:rsidR="00797A9C">
        <w:rPr>
          <w:rFonts w:eastAsiaTheme="minorEastAsia"/>
          <w:lang w:val="en-US"/>
        </w:rPr>
        <w:t>: in the traveling case, the weights are closer to values around 0, whereas in the static case some increase to 0.5 (as before, this upper limit is determined by</w:t>
      </w:r>
      <w:r w:rsidR="00797A9C">
        <w:rPr>
          <w:rFonts w:eastAsiaTheme="minorEastAsia"/>
          <w:lang w:val="en-US"/>
        </w:rPr>
        <w:t xml:space="preserve"> the decay term </w:t>
      </w:r>
      <m:oMath>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w</m:t>
            </m:r>
          </m:sub>
        </m:sSub>
      </m:oMath>
      <w:r w:rsidR="00797A9C">
        <w:rPr>
          <w:rFonts w:eastAsiaTheme="minorEastAsia"/>
          <w:lang w:val="en-US"/>
        </w:rPr>
        <w:t xml:space="preserve"> and the weight update </w:t>
      </w:r>
      <m:oMath>
        <m:r>
          <w:rPr>
            <w:rFonts w:ascii="Cambria Math" w:hAnsi="Cambria Math"/>
            <w:lang w:val="en-US"/>
          </w:rPr>
          <m:t>Δ</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i,j</m:t>
            </m:r>
          </m:sub>
        </m:sSub>
      </m:oMath>
      <w:r w:rsidR="00797A9C">
        <w:rPr>
          <w:rFonts w:eastAsiaTheme="minorEastAsia"/>
          <w:lang w:val="en-US"/>
        </w:rPr>
        <w:t>).</w:t>
      </w:r>
    </w:p>
    <w:p w14:paraId="0307324D" w14:textId="462157DD" w:rsidR="005B21EF" w:rsidRDefault="005B21EF">
      <w:pPr>
        <w:rPr>
          <w:rFonts w:eastAsiaTheme="minorEastAsia"/>
          <w:lang w:val="en-US"/>
        </w:rPr>
      </w:pPr>
    </w:p>
    <w:p w14:paraId="3FC87B72" w14:textId="506B9A10" w:rsidR="005B21EF" w:rsidRDefault="005B21EF">
      <w:pPr>
        <w:rPr>
          <w:rFonts w:eastAsiaTheme="minorEastAsia"/>
          <w:lang w:val="en-US"/>
        </w:rPr>
      </w:pPr>
    </w:p>
    <w:p w14:paraId="4B022630" w14:textId="76A95B93" w:rsidR="005B21EF" w:rsidRDefault="005B21EF">
      <w:pPr>
        <w:rPr>
          <w:rFonts w:eastAsiaTheme="minorEastAsia"/>
          <w:lang w:val="en-US"/>
        </w:rPr>
      </w:pPr>
      <w:r>
        <w:rPr>
          <w:noProof/>
        </w:rPr>
        <w:lastRenderedPageBreak/>
        <w:drawing>
          <wp:inline distT="0" distB="0" distL="0" distR="0" wp14:anchorId="3FB98AB9" wp14:editId="3EABE32B">
            <wp:extent cx="4784756" cy="2598344"/>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9036" t="2602" r="7168" b="4040"/>
                    <a:stretch/>
                  </pic:blipFill>
                  <pic:spPr bwMode="auto">
                    <a:xfrm>
                      <a:off x="0" y="0"/>
                      <a:ext cx="4814699" cy="2614604"/>
                    </a:xfrm>
                    <a:prstGeom prst="rect">
                      <a:avLst/>
                    </a:prstGeom>
                    <a:noFill/>
                    <a:ln>
                      <a:noFill/>
                    </a:ln>
                    <a:extLst>
                      <a:ext uri="{53640926-AAD7-44D8-BBD7-CCE9431645EC}">
                        <a14:shadowObscured xmlns:a14="http://schemas.microsoft.com/office/drawing/2010/main"/>
                      </a:ext>
                    </a:extLst>
                  </pic:spPr>
                </pic:pic>
              </a:graphicData>
            </a:graphic>
          </wp:inline>
        </w:drawing>
      </w:r>
    </w:p>
    <w:p w14:paraId="2564A46E" w14:textId="13525EC0" w:rsidR="005B21EF" w:rsidRDefault="005B21EF" w:rsidP="005B21EF">
      <w:pPr>
        <w:rPr>
          <w:rFonts w:eastAsiaTheme="minorEastAsia"/>
          <w:lang w:val="en-US"/>
        </w:rPr>
      </w:pPr>
      <w:r w:rsidRPr="00E40755">
        <w:rPr>
          <w:rFonts w:eastAsiaTheme="minorEastAsia"/>
          <w:sz w:val="18"/>
          <w:szCs w:val="18"/>
          <w:lang w:val="en-US"/>
        </w:rPr>
        <w:t xml:space="preserve">Figure </w:t>
      </w:r>
      <w:r>
        <w:rPr>
          <w:rFonts w:eastAsiaTheme="minorEastAsia"/>
          <w:sz w:val="18"/>
          <w:szCs w:val="18"/>
          <w:lang w:val="en-US"/>
        </w:rPr>
        <w:t>4</w:t>
      </w:r>
      <w:r w:rsidRPr="00E40755">
        <w:rPr>
          <w:rFonts w:eastAsiaTheme="minorEastAsia"/>
          <w:sz w:val="18"/>
          <w:szCs w:val="18"/>
          <w:lang w:val="en-US"/>
        </w:rPr>
        <w:t xml:space="preserve">: </w:t>
      </w:r>
      <w:r>
        <w:rPr>
          <w:rFonts w:eastAsiaTheme="minorEastAsia"/>
          <w:sz w:val="18"/>
          <w:szCs w:val="18"/>
          <w:lang w:val="en-US"/>
        </w:rPr>
        <w:t>As in Figure 2, the u</w:t>
      </w:r>
      <w:r w:rsidRPr="00E40755">
        <w:rPr>
          <w:rFonts w:eastAsiaTheme="minorEastAsia"/>
          <w:sz w:val="18"/>
          <w:szCs w:val="18"/>
          <w:lang w:val="en-US"/>
        </w:rPr>
        <w:t xml:space="preserve">pper panels show the Hamming (left) and Cosine (right) distance over timesteps between the ground truth and the real activation pattern, for both the static (red) and traveling (blue) conditions. </w:t>
      </w:r>
      <w:r>
        <w:rPr>
          <w:rFonts w:eastAsiaTheme="minorEastAsia"/>
          <w:sz w:val="18"/>
          <w:szCs w:val="18"/>
          <w:lang w:val="en-US"/>
        </w:rPr>
        <w:t xml:space="preserve">The solid line represents the median, while the dashed line represents </w:t>
      </w:r>
      <w:r w:rsidRPr="00E40755">
        <w:rPr>
          <w:rFonts w:eastAsiaTheme="minorEastAsia"/>
          <w:sz w:val="18"/>
          <w:szCs w:val="18"/>
          <w:lang w:val="en-US"/>
        </w:rPr>
        <w:t xml:space="preserve">the mean over the thirty iterations. The lower panels show the Hamming distance over timesteps (y axis) for the static (left) and traveling (right) conditions over all 30 iterations (x axis).  </w:t>
      </w:r>
    </w:p>
    <w:p w14:paraId="5A2AFC87" w14:textId="77777777" w:rsidR="005B21EF" w:rsidRDefault="005B21EF">
      <w:pPr>
        <w:rPr>
          <w:rFonts w:eastAsiaTheme="minorEastAsia"/>
          <w:lang w:val="en-US"/>
        </w:rPr>
      </w:pPr>
    </w:p>
    <w:p w14:paraId="3203256B" w14:textId="78898B4D" w:rsidR="0034038D" w:rsidRDefault="0034038D">
      <w:pPr>
        <w:rPr>
          <w:rFonts w:eastAsiaTheme="minorEastAsia"/>
          <w:lang w:val="en-US"/>
        </w:rPr>
      </w:pPr>
      <w:r>
        <w:rPr>
          <w:noProof/>
        </w:rPr>
        <w:drawing>
          <wp:inline distT="0" distB="0" distL="0" distR="0" wp14:anchorId="253624DD" wp14:editId="31542F39">
            <wp:extent cx="4708478" cy="3532396"/>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25990" cy="3545534"/>
                    </a:xfrm>
                    <a:prstGeom prst="rect">
                      <a:avLst/>
                    </a:prstGeom>
                    <a:noFill/>
                    <a:ln>
                      <a:noFill/>
                    </a:ln>
                  </pic:spPr>
                </pic:pic>
              </a:graphicData>
            </a:graphic>
          </wp:inline>
        </w:drawing>
      </w:r>
    </w:p>
    <w:p w14:paraId="5E63E4DB" w14:textId="70B1F853" w:rsidR="005B21EF" w:rsidRDefault="005B21EF" w:rsidP="005B21EF">
      <w:pPr>
        <w:rPr>
          <w:rFonts w:eastAsiaTheme="minorEastAsia"/>
          <w:lang w:val="en-US"/>
        </w:rPr>
      </w:pPr>
      <w:r w:rsidRPr="00E40755">
        <w:rPr>
          <w:rFonts w:eastAsiaTheme="minorEastAsia"/>
          <w:sz w:val="18"/>
          <w:szCs w:val="18"/>
          <w:lang w:val="en-US"/>
        </w:rPr>
        <w:t xml:space="preserve">Figure </w:t>
      </w:r>
      <w:r>
        <w:rPr>
          <w:rFonts w:eastAsiaTheme="minorEastAsia"/>
          <w:sz w:val="18"/>
          <w:szCs w:val="18"/>
          <w:lang w:val="en-US"/>
        </w:rPr>
        <w:t>5</w:t>
      </w:r>
      <w:r w:rsidRPr="00E40755">
        <w:rPr>
          <w:rFonts w:eastAsiaTheme="minorEastAsia"/>
          <w:sz w:val="18"/>
          <w:szCs w:val="18"/>
          <w:lang w:val="en-US"/>
        </w:rPr>
        <w:t xml:space="preserve">: </w:t>
      </w:r>
      <w:r>
        <w:rPr>
          <w:rFonts w:eastAsiaTheme="minorEastAsia"/>
          <w:sz w:val="18"/>
          <w:szCs w:val="18"/>
          <w:lang w:val="en-US"/>
        </w:rPr>
        <w:t>As in Figure 3, h</w:t>
      </w:r>
      <w:r>
        <w:rPr>
          <w:rFonts w:eastAsiaTheme="minorEastAsia"/>
          <w:sz w:val="18"/>
          <w:szCs w:val="18"/>
          <w:lang w:val="en-US"/>
        </w:rPr>
        <w:t xml:space="preserve">istogram of the </w:t>
      </w:r>
      <w:r w:rsidRPr="00E40755">
        <w:rPr>
          <w:rFonts w:eastAsiaTheme="minorEastAsia"/>
          <w:sz w:val="18"/>
          <w:szCs w:val="18"/>
          <w:lang w:val="en-US"/>
        </w:rPr>
        <w:t xml:space="preserve">weights </w:t>
      </w:r>
      <m:oMath>
        <m:sSubSup>
          <m:sSubSupPr>
            <m:ctrlPr>
              <w:rPr>
                <w:rFonts w:ascii="Cambria Math" w:hAnsi="Cambria Math"/>
                <w:i/>
                <w:sz w:val="18"/>
                <w:szCs w:val="18"/>
                <w:lang w:val="en-US"/>
              </w:rPr>
            </m:ctrlPr>
          </m:sSubSupPr>
          <m:e>
            <m:r>
              <w:rPr>
                <w:rFonts w:ascii="Cambria Math" w:hAnsi="Cambria Math"/>
                <w:sz w:val="18"/>
                <w:szCs w:val="18"/>
                <w:lang w:val="en-US"/>
              </w:rPr>
              <m:t>W</m:t>
            </m:r>
          </m:e>
          <m:sub>
            <m:r>
              <w:rPr>
                <w:rFonts w:ascii="Cambria Math" w:hAnsi="Cambria Math"/>
                <w:sz w:val="18"/>
                <w:szCs w:val="18"/>
                <w:lang w:val="en-US"/>
              </w:rPr>
              <m:t>i,j</m:t>
            </m:r>
          </m:sub>
          <m:sup>
            <m:r>
              <w:rPr>
                <w:rFonts w:ascii="Cambria Math" w:hAnsi="Cambria Math"/>
                <w:sz w:val="18"/>
                <w:szCs w:val="18"/>
                <w:lang w:val="en-US"/>
              </w:rPr>
              <m:t>k</m:t>
            </m:r>
          </m:sup>
        </m:sSubSup>
      </m:oMath>
      <w:r w:rsidRPr="00E40755">
        <w:rPr>
          <w:rFonts w:eastAsiaTheme="minorEastAsia"/>
          <w:sz w:val="18"/>
          <w:szCs w:val="18"/>
          <w:lang w:val="en-US"/>
        </w:rPr>
        <w:t xml:space="preserve"> for</w:t>
      </w:r>
      <w:r>
        <w:rPr>
          <w:rFonts w:eastAsiaTheme="minorEastAsia"/>
          <w:sz w:val="18"/>
          <w:szCs w:val="18"/>
          <w:lang w:val="en-US"/>
        </w:rPr>
        <w:t xml:space="preserve"> traveling (left) and static (right) conditions over timesteps (x axis). The y-axis represents the weight values, while the color represents the amount of each value in the network.</w:t>
      </w:r>
    </w:p>
    <w:p w14:paraId="325565C4" w14:textId="77777777" w:rsidR="00E40755" w:rsidRDefault="00E40755">
      <w:pPr>
        <w:rPr>
          <w:rFonts w:eastAsiaTheme="minorEastAsia"/>
          <w:lang w:val="en-US"/>
        </w:rPr>
      </w:pPr>
    </w:p>
    <w:p w14:paraId="37CA242B" w14:textId="77777777" w:rsidR="007F42D8" w:rsidRDefault="007F42D8" w:rsidP="007F42D8">
      <w:pPr>
        <w:rPr>
          <w:rFonts w:eastAsiaTheme="minorEastAsia"/>
          <w:lang w:val="en-US"/>
        </w:rPr>
      </w:pPr>
      <w:r>
        <w:rPr>
          <w:rFonts w:eastAsiaTheme="minorEastAsia"/>
          <w:lang w:val="en-US"/>
        </w:rPr>
        <w:t>Some points to discuss / keep in mind:</w:t>
      </w:r>
    </w:p>
    <w:p w14:paraId="60DA6574" w14:textId="77777777" w:rsidR="007F42D8" w:rsidRDefault="007F42D8" w:rsidP="007F42D8">
      <w:pPr>
        <w:pStyle w:val="Paragraphedeliste"/>
        <w:numPr>
          <w:ilvl w:val="0"/>
          <w:numId w:val="1"/>
        </w:numPr>
        <w:rPr>
          <w:rFonts w:eastAsiaTheme="minorEastAsia"/>
          <w:lang w:val="en-US"/>
        </w:rPr>
      </w:pPr>
      <w:r>
        <w:rPr>
          <w:rFonts w:eastAsiaTheme="minorEastAsia"/>
          <w:lang w:val="en-US"/>
        </w:rPr>
        <w:t xml:space="preserve">Terminology – here I talked vaguely about nodes. If we talk about neurons, we should probably model the whole neuronal dynamics (with some LIF model or using </w:t>
      </w:r>
      <w:proofErr w:type="spellStart"/>
      <w:r>
        <w:rPr>
          <w:rFonts w:eastAsiaTheme="minorEastAsia"/>
          <w:lang w:val="en-US"/>
        </w:rPr>
        <w:t>Izhikevich</w:t>
      </w:r>
      <w:proofErr w:type="spellEnd"/>
      <w:r>
        <w:rPr>
          <w:rFonts w:eastAsiaTheme="minorEastAsia"/>
          <w:lang w:val="en-US"/>
        </w:rPr>
        <w:t xml:space="preserve"> implementation). It would probably work, but it would be a bit longer to put into place. I </w:t>
      </w:r>
      <w:r>
        <w:rPr>
          <w:rFonts w:eastAsiaTheme="minorEastAsia"/>
          <w:lang w:val="en-US"/>
        </w:rPr>
        <w:lastRenderedPageBreak/>
        <w:t>guess here the point is to have a proof of principle, but then we should be careful with the wordings.</w:t>
      </w:r>
    </w:p>
    <w:p w14:paraId="3572F932" w14:textId="77777777" w:rsidR="007F42D8" w:rsidRDefault="007F42D8" w:rsidP="007F42D8">
      <w:pPr>
        <w:pStyle w:val="Paragraphedeliste"/>
        <w:numPr>
          <w:ilvl w:val="0"/>
          <w:numId w:val="1"/>
        </w:numPr>
        <w:rPr>
          <w:rFonts w:eastAsiaTheme="minorEastAsia"/>
          <w:lang w:val="en-US"/>
        </w:rPr>
      </w:pPr>
      <w:r>
        <w:rPr>
          <w:rFonts w:eastAsiaTheme="minorEastAsia"/>
          <w:lang w:val="en-US"/>
        </w:rPr>
        <w:t xml:space="preserve">Biological plausibility I: how much our simulations are informative? It all relies on the assumption that there is some plasticity in the modeled brain region. Trivially, the easier solution to implement working memory (within this simple framework), would be to have zero plasticity (or zero connections between items), as this is what causes the interference here. Yet, we consider that there is Hebbian plasticity in the brain and some connectivity between the items, which causes the interference in the static case. </w:t>
      </w:r>
    </w:p>
    <w:p w14:paraId="16CEB5C7" w14:textId="1F804C39" w:rsidR="007F42D8" w:rsidRDefault="007F42D8" w:rsidP="007F42D8">
      <w:pPr>
        <w:pStyle w:val="Paragraphedeliste"/>
        <w:numPr>
          <w:ilvl w:val="0"/>
          <w:numId w:val="1"/>
        </w:numPr>
        <w:rPr>
          <w:rFonts w:eastAsiaTheme="minorEastAsia"/>
          <w:lang w:val="en-US"/>
        </w:rPr>
      </w:pPr>
      <w:r>
        <w:rPr>
          <w:rFonts w:eastAsiaTheme="minorEastAsia"/>
          <w:lang w:val="en-US"/>
        </w:rPr>
        <w:t xml:space="preserve">Biological plausibility II: why is there connectivity between the items? Anatomical constraints? If there were no connections between items (i.e., columns in the model), the static case would work just fine. </w:t>
      </w:r>
    </w:p>
    <w:p w14:paraId="17F8F888" w14:textId="4315053B" w:rsidR="00ED2398" w:rsidRPr="005B21EF" w:rsidRDefault="00ED2398" w:rsidP="007F42D8">
      <w:pPr>
        <w:pStyle w:val="Paragraphedeliste"/>
        <w:numPr>
          <w:ilvl w:val="0"/>
          <w:numId w:val="1"/>
        </w:numPr>
        <w:rPr>
          <w:rFonts w:eastAsiaTheme="minorEastAsia"/>
          <w:lang w:val="en-US"/>
        </w:rPr>
      </w:pPr>
      <w:r>
        <w:rPr>
          <w:rFonts w:eastAsiaTheme="minorEastAsia"/>
          <w:lang w:val="en-US"/>
        </w:rPr>
        <w:t>The proposed pattern can go beyond the working memory framework, and can be proposed as a more general mechanism that shields encoded information from ‘synaptic’ (yes, I know, there are not neurons!) interference.</w:t>
      </w:r>
    </w:p>
    <w:p w14:paraId="0E187172" w14:textId="39AAA47C" w:rsidR="0034038D" w:rsidRDefault="0034038D">
      <w:pPr>
        <w:rPr>
          <w:rFonts w:eastAsiaTheme="minorEastAsia"/>
          <w:lang w:val="en-US"/>
        </w:rPr>
      </w:pPr>
    </w:p>
    <w:p w14:paraId="25FD771C" w14:textId="42BD63C5" w:rsidR="00E40755" w:rsidRDefault="00E40755">
      <w:pPr>
        <w:rPr>
          <w:rFonts w:eastAsiaTheme="minorEastAsia"/>
          <w:lang w:val="en-US"/>
        </w:rPr>
      </w:pPr>
    </w:p>
    <w:p w14:paraId="4777D100" w14:textId="1B5F8431" w:rsidR="0034038D" w:rsidRDefault="0034038D">
      <w:pPr>
        <w:rPr>
          <w:rFonts w:eastAsiaTheme="minorEastAsia"/>
          <w:lang w:val="en-US"/>
        </w:rPr>
      </w:pPr>
    </w:p>
    <w:sectPr w:rsidR="003403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7A2CD6"/>
    <w:multiLevelType w:val="hybridMultilevel"/>
    <w:tmpl w:val="94E246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MzN7cwNDMzNDQwMTNT0lEKTi0uzszPAykwrAUAlH10KSwAAAA="/>
  </w:docVars>
  <w:rsids>
    <w:rsidRoot w:val="00FC2813"/>
    <w:rsid w:val="00040D0D"/>
    <w:rsid w:val="00074067"/>
    <w:rsid w:val="001A2FDB"/>
    <w:rsid w:val="001A4155"/>
    <w:rsid w:val="00297F5C"/>
    <w:rsid w:val="0034038D"/>
    <w:rsid w:val="003A02C0"/>
    <w:rsid w:val="00435ED5"/>
    <w:rsid w:val="004C5357"/>
    <w:rsid w:val="00523F63"/>
    <w:rsid w:val="005B21EF"/>
    <w:rsid w:val="005C0115"/>
    <w:rsid w:val="00643FD7"/>
    <w:rsid w:val="006838EC"/>
    <w:rsid w:val="006D3E7D"/>
    <w:rsid w:val="00724360"/>
    <w:rsid w:val="00796E14"/>
    <w:rsid w:val="00797A9C"/>
    <w:rsid w:val="007F42D8"/>
    <w:rsid w:val="00852B76"/>
    <w:rsid w:val="009B6CB3"/>
    <w:rsid w:val="009F02FA"/>
    <w:rsid w:val="00AF7B7E"/>
    <w:rsid w:val="00B0047D"/>
    <w:rsid w:val="00B242C3"/>
    <w:rsid w:val="00B56F66"/>
    <w:rsid w:val="00B93225"/>
    <w:rsid w:val="00BB4433"/>
    <w:rsid w:val="00C67405"/>
    <w:rsid w:val="00C94EDC"/>
    <w:rsid w:val="00CB766F"/>
    <w:rsid w:val="00D84FBC"/>
    <w:rsid w:val="00DB6436"/>
    <w:rsid w:val="00E40755"/>
    <w:rsid w:val="00E61FD7"/>
    <w:rsid w:val="00E77612"/>
    <w:rsid w:val="00E90F57"/>
    <w:rsid w:val="00ED2398"/>
    <w:rsid w:val="00F15C82"/>
    <w:rsid w:val="00F17862"/>
    <w:rsid w:val="00FA1D31"/>
    <w:rsid w:val="00FC281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9DC25A"/>
  <w15:chartTrackingRefBased/>
  <w15:docId w15:val="{17870285-AFC6-4586-A269-19F5720BE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2813"/>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297F5C"/>
    <w:rPr>
      <w:color w:val="808080"/>
    </w:rPr>
  </w:style>
  <w:style w:type="paragraph" w:styleId="Paragraphedeliste">
    <w:name w:val="List Paragraph"/>
    <w:basedOn w:val="Normal"/>
    <w:uiPriority w:val="34"/>
    <w:qFormat/>
    <w:rsid w:val="005B21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826</TotalTime>
  <Pages>5</Pages>
  <Words>1196</Words>
  <Characters>7373</Characters>
  <Application>Microsoft Office Word</Application>
  <DocSecurity>0</DocSecurity>
  <Lines>108</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Alamia</dc:creator>
  <cp:keywords/>
  <dc:description/>
  <cp:lastModifiedBy>Andrea Alamia</cp:lastModifiedBy>
  <cp:revision>18</cp:revision>
  <dcterms:created xsi:type="dcterms:W3CDTF">2025-10-31T10:30:00Z</dcterms:created>
  <dcterms:modified xsi:type="dcterms:W3CDTF">2025-11-06T13:45:00Z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ef13ce65-3a21-4616-b931-a58d899653fb</vt:lpwstr>
  </property>
</Properties>
</file>