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54A" w:rsidRPr="001411C2" w:rsidRDefault="001411C2" w:rsidP="001411C2">
      <w:pPr>
        <w:ind w:firstLineChars="200" w:firstLine="422"/>
        <w:jc w:val="center"/>
        <w:rPr>
          <w:b/>
        </w:rPr>
      </w:pPr>
      <w:r w:rsidRPr="001411C2">
        <w:rPr>
          <w:rFonts w:hint="eastAsia"/>
          <w:b/>
        </w:rPr>
        <w:t>深化“四风”突出问题专项整治</w:t>
      </w:r>
    </w:p>
    <w:p w:rsidR="0091054A" w:rsidRDefault="0091054A" w:rsidP="00AF544A">
      <w:pPr>
        <w:ind w:firstLineChars="200" w:firstLine="420"/>
      </w:pPr>
    </w:p>
    <w:p w:rsidR="0091054A" w:rsidRDefault="0091054A" w:rsidP="00AF544A">
      <w:pPr>
        <w:ind w:firstLineChars="200" w:firstLine="420"/>
        <w:rPr>
          <w:rFonts w:hint="eastAsia"/>
        </w:rPr>
      </w:pPr>
      <w:r>
        <w:rPr>
          <w:rFonts w:hint="eastAsia"/>
        </w:rPr>
        <w:t>在第二批教育实践活动进程过半时，中央再度发力，督促推进反“四风”，体现出中央抓作风、改作风，确保教育实践活动取得实效的坚定决心。</w:t>
      </w:r>
      <w:r w:rsidR="001411C2">
        <w:rPr>
          <w:rFonts w:hint="eastAsia"/>
        </w:rPr>
        <w:t>具体措施有：</w:t>
      </w:r>
    </w:p>
    <w:p w:rsidR="0091054A" w:rsidRPr="001411C2" w:rsidRDefault="0091054A" w:rsidP="00AF544A">
      <w:pPr>
        <w:ind w:firstLineChars="200" w:firstLine="420"/>
      </w:pPr>
    </w:p>
    <w:p w:rsidR="0091054A" w:rsidRPr="0091054A" w:rsidRDefault="0091054A" w:rsidP="00AF544A">
      <w:pPr>
        <w:ind w:firstLineChars="200" w:firstLine="422"/>
        <w:rPr>
          <w:rFonts w:hint="eastAsia"/>
          <w:b/>
        </w:rPr>
      </w:pPr>
      <w:r w:rsidRPr="0091054A">
        <w:rPr>
          <w:rFonts w:hint="eastAsia"/>
          <w:b/>
        </w:rPr>
        <w:t>力度不减</w:t>
      </w:r>
      <w:r w:rsidRPr="0091054A">
        <w:rPr>
          <w:rFonts w:hint="eastAsia"/>
          <w:b/>
        </w:rPr>
        <w:t xml:space="preserve"> </w:t>
      </w:r>
      <w:r w:rsidRPr="0091054A">
        <w:rPr>
          <w:rFonts w:hint="eastAsia"/>
          <w:b/>
        </w:rPr>
        <w:t>防止反弹</w:t>
      </w:r>
    </w:p>
    <w:p w:rsidR="0091054A" w:rsidRDefault="0091054A" w:rsidP="00AF544A">
      <w:pPr>
        <w:ind w:firstLineChars="200" w:firstLine="420"/>
      </w:pPr>
    </w:p>
    <w:p w:rsidR="0091054A" w:rsidRDefault="0091054A" w:rsidP="00AF544A">
      <w:pPr>
        <w:ind w:firstLineChars="200" w:firstLine="420"/>
      </w:pPr>
      <w:r>
        <w:rPr>
          <w:rFonts w:hint="eastAsia"/>
        </w:rPr>
        <w:t>要持续推进专项整治任务落地生根，特别针对“四风”问题“隐身”“变种”、反弹“回潮”的现象，真改实改彻底改。</w:t>
      </w:r>
      <w:r w:rsidR="00BD7FDC">
        <w:rPr>
          <w:rFonts w:hint="eastAsia"/>
        </w:rPr>
        <w:t>为防止时间推移使</w:t>
      </w:r>
      <w:r>
        <w:rPr>
          <w:rFonts w:hint="eastAsia"/>
        </w:rPr>
        <w:t>教育实践活动</w:t>
      </w:r>
      <w:r w:rsidR="00BD7FDC">
        <w:rPr>
          <w:rFonts w:hint="eastAsia"/>
        </w:rPr>
        <w:t>有所</w:t>
      </w:r>
      <w:r w:rsidR="00BD7FDC">
        <w:rPr>
          <w:rFonts w:hint="eastAsia"/>
        </w:rPr>
        <w:t>放松</w:t>
      </w:r>
      <w:r w:rsidR="00BD7FDC">
        <w:rPr>
          <w:rFonts w:hint="eastAsia"/>
        </w:rPr>
        <w:t>，</w:t>
      </w:r>
      <w:r>
        <w:rPr>
          <w:rFonts w:hint="eastAsia"/>
        </w:rPr>
        <w:t>需要在整治过程中抓住要害，抓住情况的变化，有的放矢进一步督促整改。</w:t>
      </w:r>
    </w:p>
    <w:p w:rsidR="0091054A" w:rsidRDefault="0091054A" w:rsidP="00AF544A">
      <w:pPr>
        <w:ind w:firstLineChars="200" w:firstLine="420"/>
        <w:rPr>
          <w:rFonts w:hint="eastAsia"/>
        </w:rPr>
      </w:pPr>
      <w:r>
        <w:rPr>
          <w:rFonts w:hint="eastAsia"/>
        </w:rPr>
        <w:t>良药要长服，警钟要长敲。只有巩固前一阶段作风</w:t>
      </w:r>
      <w:r w:rsidR="00BD7FDC">
        <w:rPr>
          <w:rFonts w:hint="eastAsia"/>
        </w:rPr>
        <w:t>建设的成果，进一步整治“四风”突出问题，才能防止“四风”反弹。</w:t>
      </w:r>
    </w:p>
    <w:p w:rsidR="0091054A" w:rsidRDefault="0091054A" w:rsidP="00AF544A">
      <w:pPr>
        <w:ind w:firstLineChars="200" w:firstLine="420"/>
      </w:pPr>
    </w:p>
    <w:p w:rsidR="0091054A" w:rsidRDefault="0091054A" w:rsidP="001411C2">
      <w:pPr>
        <w:ind w:firstLineChars="200" w:firstLine="422"/>
        <w:rPr>
          <w:rFonts w:hint="eastAsia"/>
          <w:b/>
        </w:rPr>
      </w:pPr>
      <w:r w:rsidRPr="0091054A">
        <w:rPr>
          <w:rFonts w:hint="eastAsia"/>
          <w:b/>
        </w:rPr>
        <w:t>细化问题</w:t>
      </w:r>
      <w:r w:rsidRPr="0091054A">
        <w:rPr>
          <w:rFonts w:hint="eastAsia"/>
          <w:b/>
        </w:rPr>
        <w:t xml:space="preserve"> </w:t>
      </w:r>
      <w:r w:rsidRPr="0091054A">
        <w:rPr>
          <w:rFonts w:hint="eastAsia"/>
          <w:b/>
        </w:rPr>
        <w:t>列出清单</w:t>
      </w:r>
    </w:p>
    <w:p w:rsidR="00AF544A" w:rsidRDefault="00AF544A" w:rsidP="00AF544A">
      <w:pPr>
        <w:ind w:firstLineChars="200" w:firstLine="420"/>
        <w:rPr>
          <w:rFonts w:hint="eastAsia"/>
        </w:rPr>
      </w:pPr>
    </w:p>
    <w:p w:rsidR="0091054A" w:rsidRDefault="00AF544A" w:rsidP="00AF544A">
      <w:pPr>
        <w:ind w:firstLineChars="200" w:firstLine="420"/>
      </w:pPr>
      <w:r>
        <w:rPr>
          <w:rFonts w:hint="eastAsia"/>
        </w:rPr>
        <w:t>群众身边的不正之风直接危害群众的利益，造成的社会影响</w:t>
      </w:r>
      <w:r>
        <w:rPr>
          <w:rFonts w:hint="eastAsia"/>
        </w:rPr>
        <w:t>和</w:t>
      </w:r>
      <w:r>
        <w:rPr>
          <w:rFonts w:hint="eastAsia"/>
        </w:rPr>
        <w:t>对党的形象损害大。</w:t>
      </w:r>
      <w:r>
        <w:rPr>
          <w:rFonts w:hint="eastAsia"/>
        </w:rPr>
        <w:t>要把不良作风的表现具体细化，覆盖党员干部行为的方方面面。</w:t>
      </w:r>
      <w:r>
        <w:rPr>
          <w:rFonts w:hint="eastAsia"/>
        </w:rPr>
        <w:t>这样才能避免“空对空”，避免整改停留在口头，让党员干部有的放矢地进行整改。</w:t>
      </w:r>
    </w:p>
    <w:p w:rsidR="0091054A" w:rsidRDefault="0091054A" w:rsidP="00AF544A">
      <w:pPr>
        <w:ind w:firstLineChars="200" w:firstLine="420"/>
        <w:rPr>
          <w:rFonts w:hint="eastAsia"/>
        </w:rPr>
      </w:pPr>
      <w:r>
        <w:rPr>
          <w:rFonts w:hint="eastAsia"/>
        </w:rPr>
        <w:t>问题“清单”中</w:t>
      </w:r>
      <w:r w:rsidR="00AF544A">
        <w:rPr>
          <w:rFonts w:hint="eastAsia"/>
        </w:rPr>
        <w:t>可以</w:t>
      </w:r>
      <w:r>
        <w:rPr>
          <w:rFonts w:hint="eastAsia"/>
        </w:rPr>
        <w:t>包括“庸懒散拖、推诿扯皮、吃拿卡要”这样的老问题，还</w:t>
      </w:r>
      <w:r w:rsidR="00AF544A">
        <w:rPr>
          <w:rFonts w:hint="eastAsia"/>
        </w:rPr>
        <w:t>可以</w:t>
      </w:r>
      <w:r>
        <w:rPr>
          <w:rFonts w:hint="eastAsia"/>
        </w:rPr>
        <w:t>包括“对群众欠账不付、欠款不还，‘打白条’、耍赖账”以及“拖欠群众餐饮费、租赁费、供货款和农民工工资”等问题。</w:t>
      </w:r>
    </w:p>
    <w:p w:rsidR="0091054A" w:rsidRPr="00AF544A" w:rsidRDefault="0091054A" w:rsidP="00AF544A">
      <w:pPr>
        <w:ind w:firstLineChars="200" w:firstLine="420"/>
      </w:pPr>
    </w:p>
    <w:p w:rsidR="0091054A" w:rsidRDefault="0091054A" w:rsidP="001411C2">
      <w:pPr>
        <w:ind w:firstLineChars="200" w:firstLine="422"/>
        <w:rPr>
          <w:rFonts w:hint="eastAsia"/>
        </w:rPr>
      </w:pPr>
      <w:r w:rsidRPr="0091054A">
        <w:rPr>
          <w:rFonts w:hint="eastAsia"/>
          <w:b/>
        </w:rPr>
        <w:t>开门整改</w:t>
      </w:r>
      <w:r w:rsidRPr="0091054A">
        <w:rPr>
          <w:rFonts w:hint="eastAsia"/>
          <w:b/>
        </w:rPr>
        <w:t xml:space="preserve"> </w:t>
      </w:r>
      <w:r w:rsidRPr="0091054A">
        <w:rPr>
          <w:rFonts w:hint="eastAsia"/>
          <w:b/>
        </w:rPr>
        <w:t>群众监督</w:t>
      </w:r>
    </w:p>
    <w:p w:rsidR="0091054A" w:rsidRDefault="0091054A" w:rsidP="00AF544A">
      <w:pPr>
        <w:ind w:firstLineChars="200" w:firstLine="420"/>
      </w:pPr>
    </w:p>
    <w:p w:rsidR="00240994" w:rsidRDefault="00240994" w:rsidP="00AF544A">
      <w:pPr>
        <w:ind w:firstLineChars="200" w:firstLine="420"/>
        <w:rPr>
          <w:rFonts w:hint="eastAsia"/>
        </w:rPr>
      </w:pPr>
      <w:r>
        <w:rPr>
          <w:rFonts w:hint="eastAsia"/>
        </w:rPr>
        <w:t>作风整改不能</w:t>
      </w:r>
      <w:r>
        <w:rPr>
          <w:rFonts w:hint="eastAsia"/>
        </w:rPr>
        <w:t>自弹自唱</w:t>
      </w:r>
      <w:r>
        <w:rPr>
          <w:rFonts w:hint="eastAsia"/>
        </w:rPr>
        <w:t>，</w:t>
      </w:r>
      <w:r>
        <w:rPr>
          <w:rFonts w:hint="eastAsia"/>
        </w:rPr>
        <w:t>教育实践活动要取得让人民群众满意的成效，需要人民群众的积极参与，让人民群众有机会、有渠道对党员干部的行为作风进行监督、评判，甚至否决。</w:t>
      </w:r>
    </w:p>
    <w:p w:rsidR="0091054A" w:rsidRDefault="00C83B25" w:rsidP="001411C2">
      <w:pPr>
        <w:ind w:firstLineChars="200" w:firstLine="420"/>
        <w:rPr>
          <w:rFonts w:hint="eastAsia"/>
        </w:rPr>
      </w:pPr>
      <w:r>
        <w:rPr>
          <w:rFonts w:hint="eastAsia"/>
        </w:rPr>
        <w:t>整改</w:t>
      </w:r>
      <w:r w:rsidR="0091054A">
        <w:rPr>
          <w:rFonts w:hint="eastAsia"/>
        </w:rPr>
        <w:t>要坚持群众参与</w:t>
      </w:r>
      <w:r>
        <w:rPr>
          <w:rFonts w:hint="eastAsia"/>
        </w:rPr>
        <w:t>，通过情况通报、新闻发布、公示等形式，公开整治项目、过程和结果，</w:t>
      </w:r>
      <w:r w:rsidR="0091054A">
        <w:rPr>
          <w:rFonts w:hint="eastAsia"/>
        </w:rPr>
        <w:t>专项整治的效果，</w:t>
      </w:r>
      <w:r>
        <w:rPr>
          <w:rFonts w:hint="eastAsia"/>
        </w:rPr>
        <w:t>可通过政务热线、行风监督、民主评议、民意调查等方式请群众评判。</w:t>
      </w:r>
      <w:r w:rsidR="0091054A">
        <w:rPr>
          <w:rFonts w:hint="eastAsia"/>
        </w:rPr>
        <w:t>同时也要引导群众通过正常的程序和渠道进行监督。要保证监督的渠道畅通，组织群众通过正常的民主程序对整改成效、作风改进进行监督。”郝立新说。</w:t>
      </w:r>
    </w:p>
    <w:p w:rsidR="00016889" w:rsidRDefault="00016889" w:rsidP="00AF544A">
      <w:pPr>
        <w:ind w:firstLineChars="200" w:firstLine="420"/>
      </w:pPr>
    </w:p>
    <w:sectPr w:rsidR="00016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889" w:rsidRDefault="00016889" w:rsidP="0091054A">
      <w:r>
        <w:separator/>
      </w:r>
    </w:p>
  </w:endnote>
  <w:endnote w:type="continuationSeparator" w:id="1">
    <w:p w:rsidR="00016889" w:rsidRDefault="00016889" w:rsidP="009105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889" w:rsidRDefault="00016889" w:rsidP="0091054A">
      <w:r>
        <w:separator/>
      </w:r>
    </w:p>
  </w:footnote>
  <w:footnote w:type="continuationSeparator" w:id="1">
    <w:p w:rsidR="00016889" w:rsidRDefault="00016889" w:rsidP="009105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054A"/>
    <w:rsid w:val="00016889"/>
    <w:rsid w:val="001411C2"/>
    <w:rsid w:val="00240994"/>
    <w:rsid w:val="00346075"/>
    <w:rsid w:val="00723780"/>
    <w:rsid w:val="0091054A"/>
    <w:rsid w:val="00AF544A"/>
    <w:rsid w:val="00BD7FDC"/>
    <w:rsid w:val="00C83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0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05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0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05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3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F9933"/>
                                    <w:left w:val="single" w:sz="4" w:space="0" w:color="FF9933"/>
                                    <w:bottom w:val="single" w:sz="4" w:space="0" w:color="FF9933"/>
                                    <w:right w:val="single" w:sz="4" w:space="0" w:color="FF9933"/>
                                  </w:divBdr>
                                  <w:divsChild>
                                    <w:div w:id="62419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024078">
                          <w:marLeft w:val="0"/>
                          <w:marRight w:val="0"/>
                          <w:marTop w:val="14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353</Words>
  <Characters>354</Characters>
  <Application>Microsoft Office Word</Application>
  <DocSecurity>0</DocSecurity>
  <Lines>16</Lines>
  <Paragraphs>11</Paragraphs>
  <ScaleCrop>false</ScaleCrop>
  <Company>Users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2014-08-10T09:26:00Z</dcterms:created>
  <dcterms:modified xsi:type="dcterms:W3CDTF">2014-08-10T10:23:00Z</dcterms:modified>
</cp:coreProperties>
</file>