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jc w:val="center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建设服务型政府之二</w:t>
      </w:r>
    </w:p>
    <w:p w:rsidR="00DE3641" w:rsidRP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b/>
          <w:color w:val="000000"/>
          <w:sz w:val="19"/>
          <w:szCs w:val="19"/>
        </w:rPr>
      </w:pPr>
      <w:r w:rsidRPr="00DE3641">
        <w:rPr>
          <w:rFonts w:hint="eastAsia"/>
          <w:b/>
          <w:color w:val="000000"/>
          <w:sz w:val="19"/>
          <w:szCs w:val="19"/>
        </w:rPr>
        <w:t>五、完善基本公共服务体系。</w:t>
      </w:r>
    </w:p>
    <w:p w:rsid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要逐步完善惠及全民的基本公共服务体系，按照均等化的原则，既不断增加公共服务的总量，向社会全体成员提供更多更好的公共服务，又着力优化公共服务的结构和布局，努力扩大公共产品和公共服务的覆盖范围，以发展社会事业和解决民生问题为重点，注重向农村、基层、欠发达地区倾斜，逐步解决公共服务总量不足和分配不均衡的问题。</w:t>
      </w:r>
    </w:p>
    <w:p w:rsidR="00DE3641" w:rsidRP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rFonts w:hint="eastAsia"/>
          <w:b/>
          <w:color w:val="000000"/>
          <w:sz w:val="19"/>
          <w:szCs w:val="19"/>
        </w:rPr>
      </w:pPr>
      <w:r w:rsidRPr="00DE3641">
        <w:rPr>
          <w:rFonts w:hint="eastAsia"/>
          <w:b/>
          <w:color w:val="000000"/>
          <w:sz w:val="19"/>
          <w:szCs w:val="19"/>
        </w:rPr>
        <w:t>六、进一步完善公共财政体制和制度。</w:t>
      </w:r>
    </w:p>
    <w:p w:rsid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要发挥政府在公共服务中的主体作用，必须深化财政体制改革，加快公共财政建设步伐，加大财政支出中用于教育、卫生、就业、社会保障、环境保护、基础设施建设等社会公共服务项目的比重;进一步明确中央和地方的事权，健全财力与事权相匹配的财税体制，建立规范化、法制化的财政转移支付制度。</w:t>
      </w:r>
    </w:p>
    <w:p w:rsidR="00DE3641" w:rsidRP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rFonts w:hint="eastAsia"/>
          <w:b/>
          <w:color w:val="000000"/>
          <w:sz w:val="19"/>
          <w:szCs w:val="19"/>
        </w:rPr>
      </w:pPr>
      <w:r w:rsidRPr="00DE3641">
        <w:rPr>
          <w:rFonts w:hint="eastAsia"/>
          <w:b/>
          <w:color w:val="000000"/>
          <w:sz w:val="19"/>
          <w:szCs w:val="19"/>
        </w:rPr>
        <w:t>七、完善法制，坚持依法行政。</w:t>
      </w:r>
    </w:p>
    <w:p w:rsidR="00DE3641" w:rsidRDefault="00DE3641" w:rsidP="00DE3641">
      <w:pPr>
        <w:pStyle w:val="a5"/>
        <w:shd w:val="clear" w:color="auto" w:fill="FFFFFF"/>
        <w:spacing w:before="0" w:beforeAutospacing="0" w:after="0" w:afterAutospacing="0" w:line="360" w:lineRule="atLeast"/>
        <w:ind w:firstLine="373"/>
        <w:rPr>
          <w:rFonts w:hint="eastAsia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>依法行政是现代政府的一个基本特征，是建立合理的政府与社会、政府与市场、政府与人民关系的前提。要进一步加强行政立法，提高行政立法水平;改善行政执法，促进严格执法、公正执法和文明执法;继续坚持各种行之有效的民主监督制度，确保公共行政权力的有效运行。</w:t>
      </w:r>
    </w:p>
    <w:p w:rsidR="00433845" w:rsidRPr="00DE3641" w:rsidRDefault="00433845"/>
    <w:sectPr w:rsidR="00433845" w:rsidRPr="00DE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845" w:rsidRDefault="00433845" w:rsidP="00DE3641">
      <w:r>
        <w:separator/>
      </w:r>
    </w:p>
  </w:endnote>
  <w:endnote w:type="continuationSeparator" w:id="1">
    <w:p w:rsidR="00433845" w:rsidRDefault="00433845" w:rsidP="00DE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845" w:rsidRDefault="00433845" w:rsidP="00DE3641">
      <w:r>
        <w:separator/>
      </w:r>
    </w:p>
  </w:footnote>
  <w:footnote w:type="continuationSeparator" w:id="1">
    <w:p w:rsidR="00433845" w:rsidRDefault="00433845" w:rsidP="00DE3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641"/>
    <w:rsid w:val="00433845"/>
    <w:rsid w:val="00DE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6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6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3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Users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2014-08-17T11:25:00Z</dcterms:created>
  <dcterms:modified xsi:type="dcterms:W3CDTF">2014-08-17T11:25:00Z</dcterms:modified>
</cp:coreProperties>
</file>