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fd813fb664410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700"/>
        <w:jc w:val="center"/>
      </w:pPr>
      <w:r>
        <w:rPr>
          <w:lang w:val="ru-RU"/>
          <w:sz w:val="28"/>
          <w:szCs w:val="28"/>
          <w:rFonts w:ascii="Times New Roman" w:hAnsi="Times New Roman" w:cs="Times New Roman" w:eastAsia="Times New Roman"/>
          <w:b/>
        </w:rPr>
        <w:t>Общество с ограниченной ответственностью</w:t>
      </w:r>
    </w:p>
    <w:p>
      <w:pPr>
        <w:spacing w:after="400"/>
        <w:jc w:val="center"/>
      </w:pPr>
      <w:r>
        <w:rPr>
          <w:lang w:val="ru-RU"/>
          <w:sz w:val="36"/>
          <w:szCs w:val="36"/>
          <w:rFonts w:ascii="Times New Roman" w:hAnsi="Times New Roman" w:cs="Times New Roman" w:eastAsia="Times New Roman"/>
          <w:b/>
        </w:rPr>
        <w:t>«ООО ТРЭЙД ФАРМ</w:t>
      </w:r>
    </w:p>
    <w:p>
      <w:pPr>
        <w:spacing w:after="200"/>
        <w:jc w:val="left"/>
      </w:pPr>
      <w:r>
        <w:rPr>
          <w:lang w:val="ru-RU"/>
          <w:sz w:val="28"/>
          <w:szCs w:val="28"/>
          <w:rFonts w:ascii="Times New Roman" w:hAnsi="Times New Roman" w:cs="Times New Roman" w:eastAsia="Times New Roman"/>
        </w:rPr>
        <w:t>360021, Кабардино-Балкарская Республика, г. Нальчик</w:t>
      </w:r>
    </w:p>
    <w:p>
      <w:pPr>
        <w:spacing w:after="200"/>
        <w:jc w:val="left"/>
      </w:pPr>
      <w:r>
        <w:rPr>
          <w:lang w:val="ru-RU"/>
          <w:sz w:val="28"/>
          <w:szCs w:val="28"/>
          <w:rFonts w:ascii="Times New Roman" w:hAnsi="Times New Roman" w:cs="Times New Roman" w:eastAsia="Times New Roman"/>
        </w:rPr>
        <w:t>ИНН 0259012740, КПП 025901001, ОГРН 1130280045862</w:t>
      </w:r>
    </w:p>
    <w:p>
      <w:pPr>
        <w:spacing w:after="200"/>
        <w:jc w:val="left"/>
      </w:pPr>
      <w:r>
        <w:rPr>
          <w:lang w:val="ru-RU"/>
          <w:sz w:val="28"/>
          <w:szCs w:val="28"/>
          <w:rFonts w:ascii="Times New Roman" w:hAnsi="Times New Roman" w:cs="Times New Roman" w:eastAsia="Times New Roman"/>
        </w:rPr>
        <w:t>БИК 043602955 к/с 3010081738266601</w:t>
      </w:r>
    </w:p>
    <w:p>
      <w:pPr>
        <w:spacing w:after="200"/>
        <w:jc w:val="left"/>
      </w:pPr>
      <w:r>
        <w:rPr>
          <w:lang w:val="ru-RU"/>
          <w:sz w:val="28"/>
          <w:szCs w:val="28"/>
          <w:rFonts w:ascii="Times New Roman" w:hAnsi="Times New Roman" w:cs="Times New Roman" w:eastAsia="Times New Roman"/>
        </w:rPr>
        <w:t>Тел. 8-964-039-80-86</w:t>
      </w:r>
    </w:p>
    <w:p>
      <w:pPr>
        <w:spacing w:after="400"/>
        <w:jc w:val="left"/>
      </w:pPr>
      <w:r>
        <w:rPr>
          <w:lang w:val="ru-RU"/>
          <w:sz w:val="28"/>
          <w:szCs w:val="28"/>
          <w:rFonts w:ascii="Times New Roman" w:hAnsi="Times New Roman" w:cs="Times New Roman" w:eastAsia="Times New Roman"/>
        </w:rPr>
        <w:t>Email: aslanboziev7124811@gmail.com</w:t>
      </w:r>
    </w:p>
    <w:p>
      <w:pPr>
        <w:spacing w:after="200"/>
        <w:jc w:val="center"/>
      </w:pPr>
      <w:r>
        <w:rPr>
          <w:lang w:val="ru-RU"/>
          <w:sz w:val="32"/>
          <w:szCs w:val="32"/>
          <w:b/>
          <w:rFonts w:ascii="Times New Roman" w:hAnsi="Times New Roman" w:cs="Times New Roman" w:eastAsia="Times New Roman"/>
        </w:rPr>
        <w:t>Коммерческое предложение для Общество с ограниченной ответственностью "Лечеб...</w:t>
      </w:r>
    </w:p>
    <w:p>
      <w:pPr>
        <w:spacing w:after="300"/>
        <w:jc w:val="left"/>
      </w:pPr>
      <w:r>
        <w:rPr>
          <w:lang w:val="ru-RU"/>
          <w:sz w:val="28"/>
          <w:szCs w:val="28"/>
          <w:rFonts w:ascii="Times New Roman" w:hAnsi="Times New Roman" w:cs="Times New Roman" w:eastAsia="Times New Roman"/>
        </w:rPr>
        <w:t>Уважаемые господа,</w:t>
      </w:r>
    </w:p>
    <w:p>
      <w:pPr>
        <w:spacing w:after="300"/>
        <w:jc w:val="left"/>
      </w:pPr>
      <w:r>
        <w:rPr>
          <w:lang w:val="ru-RU"/>
          <w:sz w:val="28"/>
          <w:szCs w:val="28"/>
          <w:rFonts w:ascii="Times New Roman" w:hAnsi="Times New Roman" w:cs="Times New Roman" w:eastAsia="Times New Roman"/>
        </w:rPr>
        <w:t>Настоящим предагаем вам рассмотреть вопрос о сотрудничестве с нашей компанией.</w:t>
      </w:r>
    </w:p>
    <w:p>
      <w:pPr>
        <w:spacing w:after="800"/>
        <w:jc w:val="center"/>
      </w:pPr>
      <w:r>
        <w:rPr>
          <w:lang w:val="ru-RU"/>
          <w:sz w:val="28"/>
          <w:szCs w:val="28"/>
          <w:rFonts w:ascii="Times New Roman" w:hAnsi="Times New Roman" w:cs="Times New Roman" w:eastAsia="Times New Roman"/>
        </w:rPr>
        <w:t>На основании вашего запроса, мы можем предложить вам следующий вариант:</w:t>
      </w:r>
    </w:p>
    <w:p>
      <w:pPr>
        <w:spacing w:after="200"/>
      </w:pPr>
      <w:r>
        <w:rPr>
          <w:lang w:val="ru-RU"/>
          <w:b/>
        </w:rPr>
        <w:t>Лекарственные препараты: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t>N</w:t>
            </w:r>
          </w:p>
        </w:tc>
        <w:tc>
          <w:tcPr>
            <w:tcW w:w="1503.3333333333335" w:type="dxa"/>
          </w:tcPr>
          <w:p>
            <w:pPr/>
            <w:r>
              <w:t>Наименование</w:t>
            </w:r>
          </w:p>
        </w:tc>
        <w:tc>
          <w:tcPr>
            <w:tcW w:w="1503.3333333333335" w:type="dxa"/>
          </w:tcPr>
          <w:p>
            <w:pPr/>
            <w:r>
              <w:t>Кол-во</w:t>
            </w:r>
          </w:p>
        </w:tc>
        <w:tc>
          <w:tcPr>
            <w:tcW w:w="1503.3333333333335" w:type="dxa"/>
          </w:tcPr>
          <w:p>
            <w:pPr/>
            <w:r>
              <w:t>Изготовитель</w:t>
            </w:r>
          </w:p>
        </w:tc>
        <w:tc>
          <w:tcPr>
            <w:tcW w:w="1503.3333333333335" w:type="dxa"/>
          </w:tcPr>
          <w:p>
            <w:pPr/>
            <w:r>
              <w:t>Страна</w:t>
            </w:r>
          </w:p>
        </w:tc>
        <w:tc>
          <w:tcPr>
            <w:tcW w:w="1503.3333333333335" w:type="dxa"/>
          </w:tcPr>
          <w:p>
            <w:pPr/>
            <w:r>
              <w:t>Удостоверение</w:t>
            </w:r>
          </w:p>
        </w:tc>
      </w:tr>
      <w:tr>
        <w:tc>
          <w:tcPr>
            <w:tcW w:w="1503.3333333333335" w:type="dxa"/>
          </w:tcPr>
          <w:p>
            <w:pPr/>
            <w:r>
              <w:t>1</w:t>
            </w:r>
          </w:p>
        </w:tc>
        <w:tc>
          <w:tcPr>
            <w:tcW w:w="1503.3333333333335" w:type="dxa"/>
          </w:tcPr>
          <w:p>
            <w:pPr/>
            <w:r>
              <w:t>Строфантин® К</w:t>
            </w:r>
          </w:p>
        </w:tc>
        <w:tc>
          <w:tcPr>
            <w:tcW w:w="1503.3333333333335" w:type="dxa"/>
          </w:tcPr>
          <w:p>
            <w:pPr/>
            <w:r>
              <w:t>20</w:t>
            </w:r>
          </w:p>
        </w:tc>
        <w:tc>
          <w:tcPr>
            <w:tcW w:w="1503.3333333333335" w:type="dxa"/>
          </w:tcPr>
          <w:p>
            <w:pPr/>
            <w:r>
              <w:t>АО "Галичфарм"</w:t>
            </w:r>
          </w:p>
        </w:tc>
        <w:tc>
          <w:tcPr>
            <w:tcW w:w="1503.3333333333335" w:type="dxa"/>
          </w:tcPr>
          <w:p>
            <w:pPr/>
            <w:r>
              <w:t>Украина</w:t>
            </w:r>
          </w:p>
        </w:tc>
        <w:tc>
          <w:tcPr>
            <w:tcW w:w="1503.3333333333335" w:type="dxa"/>
          </w:tcPr>
          <w:p>
            <w:pPr/>
            <w:r>
              <w:t>010675</w:t>
            </w:r>
          </w:p>
        </w:tc>
      </w:tr>
      <w:tr>
        <w:tc>
          <w:tcPr>
            <w:tcW w:w="1503.3333333333335" w:type="dxa"/>
          </w:tcPr>
          <w:p>
            <w:pPr/>
            <w:r>
              <w:t>2</w:t>
            </w:r>
          </w:p>
        </w:tc>
        <w:tc>
          <w:tcPr>
            <w:tcW w:w="1503.3333333333335" w:type="dxa"/>
          </w:tcPr>
          <w:p>
            <w:pPr/>
            <w:r>
              <w:t>Кальция гопантенат</w:t>
            </w:r>
          </w:p>
        </w:tc>
        <w:tc>
          <w:tcPr>
            <w:tcW w:w="1503.3333333333335" w:type="dxa"/>
          </w:tcPr>
          <w:p>
            <w:pPr/>
            <w:r>
              <w:t>100</w:t>
            </w:r>
          </w:p>
        </w:tc>
        <w:tc>
          <w:tcPr>
            <w:tcW w:w="1503.3333333333335" w:type="dxa"/>
          </w:tcPr>
          <w:p>
            <w:pPr/>
            <w:r>
              <w:t>Опытный завод АН Республики Башкортостан</w:t>
            </w:r>
          </w:p>
        </w:tc>
        <w:tc>
          <w:tcPr>
            <w:tcW w:w="1503.3333333333335" w:type="dxa"/>
          </w:tcPr>
          <w:p>
            <w:pPr/>
            <w:r>
              <w:t>Россия</w:t>
            </w:r>
          </w:p>
        </w:tc>
        <w:tc>
          <w:tcPr>
            <w:tcW w:w="1503.3333333333335" w:type="dxa"/>
          </w:tcPr>
          <w:p>
            <w:pPr/>
            <w:r>
              <w:t>2000/200/1</w:t>
            </w:r>
          </w:p>
        </w:tc>
      </w:tr>
      <w:tr>
        <w:tc>
          <w:tcPr>
            <w:tcW w:w="1503.3333333333335" w:type="dxa"/>
          </w:tcPr>
          <w:p>
            <w:pPr/>
            <w:r>
              <w:t>3</w:t>
            </w:r>
          </w:p>
        </w:tc>
        <w:tc>
          <w:tcPr>
            <w:tcW w:w="1503.3333333333335" w:type="dxa"/>
          </w:tcPr>
          <w:p>
            <w:pPr/>
            <w:r>
              <w:t>Анестезин</w:t>
            </w:r>
          </w:p>
        </w:tc>
        <w:tc>
          <w:tcPr>
            <w:tcW w:w="1503.3333333333335" w:type="dxa"/>
          </w:tcPr>
          <w:p>
            <w:pPr/>
            <w:r>
              <w:t>20</w:t>
            </w:r>
          </w:p>
        </w:tc>
        <w:tc>
          <w:tcPr>
            <w:tcW w:w="1503.3333333333335" w:type="dxa"/>
          </w:tcPr>
          <w:p>
            <w:pPr/>
            <w:r>
              <w:t>Северная звезда Лтд ЗАО</w:t>
            </w:r>
          </w:p>
        </w:tc>
        <w:tc>
          <w:tcPr>
            <w:tcW w:w="1503.3333333333335" w:type="dxa"/>
          </w:tcPr>
          <w:p>
            <w:pPr/>
            <w:r>
              <w:t>Россия</w:t>
            </w:r>
          </w:p>
        </w:tc>
        <w:tc>
          <w:tcPr>
            <w:tcW w:w="1503.3333333333335" w:type="dxa"/>
          </w:tcPr>
          <w:p>
            <w:pPr/>
            <w:r>
              <w:t>64/228/14</w:t>
            </w:r>
          </w:p>
        </w:tc>
      </w:tr>
      <w:tr>
        <w:tc>
          <w:tcPr>
            <w:tcW w:w="1503.3333333333335" w:type="dxa"/>
          </w:tcPr>
          <w:p>
            <w:pPr/>
            <w:r>
              <w:t>4</w:t>
            </w:r>
          </w:p>
        </w:tc>
        <w:tc>
          <w:tcPr>
            <w:tcW w:w="1503.3333333333335" w:type="dxa"/>
          </w:tcPr>
          <w:p>
            <w:pPr/>
            <w:r>
              <w:t>Салициламид</w:t>
            </w:r>
          </w:p>
        </w:tc>
        <w:tc>
          <w:tcPr>
            <w:tcW w:w="1503.3333333333335" w:type="dxa"/>
          </w:tcPr>
          <w:p>
            <w:pPr/>
            <w:r>
              <w:t>70</w:t>
            </w:r>
          </w:p>
        </w:tc>
        <w:tc>
          <w:tcPr>
            <w:tcW w:w="1503.3333333333335" w:type="dxa"/>
          </w:tcPr>
          <w:p>
            <w:pPr/>
            <w:r>
              <w:t>Органика ОАО</w:t>
            </w:r>
          </w:p>
        </w:tc>
        <w:tc>
          <w:tcPr>
            <w:tcW w:w="1503.3333333333335" w:type="dxa"/>
          </w:tcPr>
          <w:p>
            <w:pPr/>
            <w:r>
              <w:t>Россия</w:t>
            </w:r>
          </w:p>
        </w:tc>
        <w:tc>
          <w:tcPr>
            <w:tcW w:w="1503.3333333333335" w:type="dxa"/>
          </w:tcPr>
          <w:p>
            <w:pPr/>
            <w:r>
              <w:t>64/228/217</w:t>
            </w:r>
          </w:p>
        </w:tc>
      </w:tr>
      <w:tr>
        <w:tc>
          <w:tcPr>
            <w:tcW w:w="1503.3333333333335" w:type="dxa"/>
          </w:tcPr>
          <w:p>
            <w:pPr/>
            <w:r>
              <w:t>5</w:t>
            </w:r>
          </w:p>
        </w:tc>
        <w:tc>
          <w:tcPr>
            <w:tcW w:w="1503.3333333333335" w:type="dxa"/>
          </w:tcPr>
          <w:p>
            <w:pPr/>
            <w:r>
              <w:t>Натрия тиосульфат</w:t>
            </w:r>
          </w:p>
        </w:tc>
        <w:tc>
          <w:tcPr>
            <w:tcW w:w="1503.3333333333335" w:type="dxa"/>
          </w:tcPr>
          <w:p>
            <w:pPr/>
            <w:r>
              <w:t>25</w:t>
            </w:r>
          </w:p>
        </w:tc>
        <w:tc>
          <w:tcPr>
            <w:tcW w:w="1503.3333333333335" w:type="dxa"/>
          </w:tcPr>
          <w:p>
            <w:pPr/>
            <w:r>
              <w:t>Екатеринбургская фармфабрика ОАО</w:t>
            </w:r>
          </w:p>
        </w:tc>
        <w:tc>
          <w:tcPr>
            <w:tcW w:w="1503.3333333333335" w:type="dxa"/>
          </w:tcPr>
          <w:p>
            <w:pPr/>
            <w:r>
              <w:t>Россия</w:t>
            </w:r>
          </w:p>
        </w:tc>
        <w:tc>
          <w:tcPr>
            <w:tcW w:w="1503.3333333333335" w:type="dxa"/>
          </w:tcPr>
          <w:p>
            <w:pPr/>
            <w:r>
              <w:t>64/228/171</w:t>
            </w:r>
          </w:p>
        </w:tc>
      </w:tr>
    </w:tbl>
    <w:p>
      <w:pPr>
        <w:spacing w:before="400"/>
        <w:jc w:val="left"/>
      </w:pPr>
      <w:r>
        <w:rPr>
          <w:lang w:val="ru-RU"/>
          <w:sz w:val="28"/>
          <w:szCs w:val="28"/>
          <w:rFonts w:ascii="Times New Roman" w:hAnsi="Times New Roman" w:cs="Times New Roman" w:eastAsia="Times New Roman"/>
        </w:rPr>
        <w:t>Итого: 408 Руб.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57be5306352476a" /><Relationship Type="http://schemas.openxmlformats.org/officeDocument/2006/relationships/numbering" Target="/word/numbering.xml" Id="R24aa90caf3894c1c" /><Relationship Type="http://schemas.openxmlformats.org/officeDocument/2006/relationships/settings" Target="/word/settings.xml" Id="R5856c207265641e5" /></Relationships>
</file>