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626" w:rsidRDefault="00464626" w:rsidP="00464626">
      <w:pPr>
        <w:rPr>
          <w:rFonts w:ascii="Georgia" w:hAnsi="Georgia"/>
          <w:spacing w:val="-1"/>
          <w:sz w:val="32"/>
          <w:szCs w:val="32"/>
          <w:shd w:val="clear" w:color="auto" w:fill="FFFFFF"/>
        </w:rPr>
      </w:pPr>
      <w:r>
        <w:rPr>
          <w:rStyle w:val="Strong"/>
          <w:rFonts w:ascii="Georgia" w:hAnsi="Georgia"/>
          <w:spacing w:val="-1"/>
          <w:sz w:val="32"/>
          <w:szCs w:val="32"/>
          <w:shd w:val="clear" w:color="auto" w:fill="FFFFFF"/>
        </w:rPr>
        <w:t>Deep learning</w:t>
      </w:r>
      <w:r>
        <w:rPr>
          <w:rFonts w:ascii="Georgia" w:hAnsi="Georgia"/>
          <w:spacing w:val="-1"/>
          <w:sz w:val="32"/>
          <w:szCs w:val="32"/>
          <w:shd w:val="clear" w:color="auto" w:fill="FFFFFF"/>
        </w:rPr>
        <w:t xml:space="preserve"> (also known as deep structured learning, hierarchical learning or deep machine learning) is a branch of machine learning based on a set of algorithms that attempt to model high level abstractions in data. In a simple case, you could have two sets of neurons: ones that receive an input signal and ones that send an output signal. When the input layer receives an </w:t>
      </w:r>
      <w:proofErr w:type="gramStart"/>
      <w:r>
        <w:rPr>
          <w:rFonts w:ascii="Georgia" w:hAnsi="Georgia"/>
          <w:spacing w:val="-1"/>
          <w:sz w:val="32"/>
          <w:szCs w:val="32"/>
          <w:shd w:val="clear" w:color="auto" w:fill="FFFFFF"/>
        </w:rPr>
        <w:t>input</w:t>
      </w:r>
      <w:proofErr w:type="gramEnd"/>
      <w:r>
        <w:rPr>
          <w:rFonts w:ascii="Georgia" w:hAnsi="Georgia"/>
          <w:spacing w:val="-1"/>
          <w:sz w:val="32"/>
          <w:szCs w:val="32"/>
          <w:shd w:val="clear" w:color="auto" w:fill="FFFFFF"/>
        </w:rPr>
        <w:t xml:space="preserve"> it passes on a modified version of the input to the next layer. In a deep network, there are many layers between the input and output (and the layers are not made of neurons but it can help to think of it that way), allowing the algorithm to use multiple processing layers, composed of multiple linear and non-linear </w:t>
      </w:r>
      <w:proofErr w:type="gramStart"/>
      <w:r>
        <w:rPr>
          <w:rFonts w:ascii="Georgia" w:hAnsi="Georgia"/>
          <w:spacing w:val="-1"/>
          <w:sz w:val="32"/>
          <w:szCs w:val="32"/>
          <w:shd w:val="clear" w:color="auto" w:fill="FFFFFF"/>
        </w:rPr>
        <w:t>transformations.[</w:t>
      </w:r>
      <w:proofErr w:type="gramEnd"/>
      <w:r>
        <w:rPr>
          <w:rFonts w:ascii="Georgia" w:hAnsi="Georgia"/>
          <w:spacing w:val="-1"/>
          <w:sz w:val="32"/>
          <w:szCs w:val="32"/>
          <w:shd w:val="clear" w:color="auto" w:fill="FFFFFF"/>
        </w:rPr>
        <w:t>1][2][3][4][5][6][7][8][9]</w:t>
      </w:r>
    </w:p>
    <w:p w:rsidR="00464626" w:rsidRDefault="00464626" w:rsidP="00464626">
      <w:pPr>
        <w:rPr>
          <w:rFonts w:ascii="Georgia" w:hAnsi="Georgia"/>
          <w:spacing w:val="-1"/>
          <w:sz w:val="32"/>
          <w:szCs w:val="32"/>
          <w:shd w:val="clear" w:color="auto" w:fill="FFFFFF"/>
        </w:rPr>
      </w:pPr>
    </w:p>
    <w:p w:rsidR="00464626" w:rsidRPr="00464626" w:rsidRDefault="00464626" w:rsidP="00464626">
      <w:pPr>
        <w:shd w:val="clear" w:color="auto" w:fill="FFFFFF"/>
        <w:spacing w:before="795" w:after="0" w:line="240" w:lineRule="auto"/>
        <w:ind w:left="-32"/>
        <w:outlineLvl w:val="2"/>
        <w:rPr>
          <w:rFonts w:ascii="Lucida Sans Unicode" w:eastAsia="Times New Roman" w:hAnsi="Lucida Sans Unicode" w:cs="Lucida Sans Unicode"/>
          <w:b/>
          <w:bCs/>
          <w:spacing w:val="-4"/>
          <w:sz w:val="51"/>
          <w:szCs w:val="51"/>
          <w:lang w:eastAsia="en-GB"/>
        </w:rPr>
      </w:pPr>
      <w:r w:rsidRPr="00464626">
        <w:rPr>
          <w:rFonts w:ascii="Lucida Sans Unicode" w:eastAsia="Times New Roman" w:hAnsi="Lucida Sans Unicode" w:cs="Lucida Sans Unicode"/>
          <w:b/>
          <w:bCs/>
          <w:spacing w:val="-4"/>
          <w:sz w:val="51"/>
          <w:szCs w:val="51"/>
          <w:lang w:eastAsia="en-GB"/>
        </w:rPr>
        <w:t>DEEP LEARNING ARCHITECTURE</w:t>
      </w:r>
    </w:p>
    <w:p w:rsidR="00464626" w:rsidRPr="00464626" w:rsidRDefault="00464626" w:rsidP="0046462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GB"/>
        </w:rPr>
      </w:pPr>
      <w:r w:rsidRPr="00464626">
        <w:rPr>
          <w:rFonts w:ascii="Georgia" w:eastAsia="Times New Roman" w:hAnsi="Georgia" w:cs="Segoe UI"/>
          <w:b/>
          <w:bCs/>
          <w:spacing w:val="-1"/>
          <w:sz w:val="32"/>
          <w:szCs w:val="32"/>
          <w:lang w:eastAsia="en-GB"/>
        </w:rPr>
        <w:t>Generative deep architectures</w:t>
      </w:r>
      <w:r w:rsidRPr="00464626">
        <w:rPr>
          <w:rFonts w:ascii="Georgia" w:eastAsia="Times New Roman" w:hAnsi="Georgia" w:cs="Segoe UI"/>
          <w:spacing w:val="-1"/>
          <w:sz w:val="32"/>
          <w:szCs w:val="32"/>
          <w:lang w:eastAsia="en-GB"/>
        </w:rPr>
        <w:t>, which are intended to characterize the</w:t>
      </w:r>
      <w:r w:rsidRPr="00464626">
        <w:rPr>
          <w:rFonts w:ascii="Georgia" w:eastAsia="Times New Roman" w:hAnsi="Georgia" w:cs="Segoe UI"/>
          <w:spacing w:val="-1"/>
          <w:sz w:val="32"/>
          <w:szCs w:val="32"/>
          <w:lang w:eastAsia="en-GB"/>
        </w:rPr>
        <w:br/>
        <w:t>high-order correlation properties of the observed or visible data for</w:t>
      </w:r>
      <w:r w:rsidRPr="00464626">
        <w:rPr>
          <w:rFonts w:ascii="Georgia" w:eastAsia="Times New Roman" w:hAnsi="Georgia" w:cs="Segoe UI"/>
          <w:spacing w:val="-1"/>
          <w:sz w:val="32"/>
          <w:szCs w:val="32"/>
          <w:lang w:eastAsia="en-GB"/>
        </w:rPr>
        <w:br/>
        <w:t>pattern analysis or synthesis purposes, and/or characterize the joint</w:t>
      </w:r>
      <w:r w:rsidRPr="00464626">
        <w:rPr>
          <w:rFonts w:ascii="Georgia" w:eastAsia="Times New Roman" w:hAnsi="Georgia" w:cs="Segoe UI"/>
          <w:spacing w:val="-1"/>
          <w:sz w:val="32"/>
          <w:szCs w:val="32"/>
          <w:lang w:eastAsia="en-GB"/>
        </w:rPr>
        <w:br/>
        <w:t>statistical distributions of the visible data and their associated classes. In</w:t>
      </w:r>
      <w:r w:rsidRPr="00464626">
        <w:rPr>
          <w:rFonts w:ascii="Georgia" w:eastAsia="Times New Roman" w:hAnsi="Georgia" w:cs="Segoe UI"/>
          <w:spacing w:val="-1"/>
          <w:sz w:val="32"/>
          <w:szCs w:val="32"/>
          <w:lang w:eastAsia="en-GB"/>
        </w:rPr>
        <w:br/>
        <w:t>the latter case, the use of Bayes rule can turn this type of architecture</w:t>
      </w:r>
      <w:r w:rsidRPr="00464626">
        <w:rPr>
          <w:rFonts w:ascii="Georgia" w:eastAsia="Times New Roman" w:hAnsi="Georgia" w:cs="Segoe UI"/>
          <w:spacing w:val="-1"/>
          <w:sz w:val="32"/>
          <w:szCs w:val="32"/>
          <w:lang w:eastAsia="en-GB"/>
        </w:rPr>
        <w:br/>
        <w:t>into a discriminative one.</w:t>
      </w:r>
    </w:p>
    <w:p w:rsidR="00464626" w:rsidRPr="00464626" w:rsidRDefault="00464626" w:rsidP="00464626">
      <w:pPr>
        <w:numPr>
          <w:ilvl w:val="0"/>
          <w:numId w:val="1"/>
        </w:numPr>
        <w:shd w:val="clear" w:color="auto" w:fill="FFFFFF"/>
        <w:spacing w:before="100" w:beforeAutospacing="1" w:after="210" w:line="240" w:lineRule="auto"/>
        <w:ind w:left="450"/>
        <w:rPr>
          <w:rFonts w:ascii="Georgia" w:eastAsia="Times New Roman" w:hAnsi="Georgia" w:cs="Segoe UI"/>
          <w:spacing w:val="-1"/>
          <w:sz w:val="32"/>
          <w:szCs w:val="32"/>
          <w:lang w:eastAsia="en-GB"/>
        </w:rPr>
      </w:pPr>
      <w:r w:rsidRPr="00464626">
        <w:rPr>
          <w:rFonts w:ascii="Georgia" w:eastAsia="Times New Roman" w:hAnsi="Georgia" w:cs="Segoe UI"/>
          <w:b/>
          <w:bCs/>
          <w:spacing w:val="-1"/>
          <w:sz w:val="32"/>
          <w:szCs w:val="32"/>
          <w:lang w:eastAsia="en-GB"/>
        </w:rPr>
        <w:t>Discriminative deep architectures</w:t>
      </w:r>
      <w:r w:rsidRPr="00464626">
        <w:rPr>
          <w:rFonts w:ascii="Georgia" w:eastAsia="Times New Roman" w:hAnsi="Georgia" w:cs="Segoe UI"/>
          <w:spacing w:val="-1"/>
          <w:sz w:val="32"/>
          <w:szCs w:val="32"/>
          <w:lang w:eastAsia="en-GB"/>
        </w:rPr>
        <w:t>, which are intended to directly provide discriminative power for pattern classification, often by characterizing the posterior distributions of classes conditioned on the visible data; and</w:t>
      </w:r>
    </w:p>
    <w:p w:rsidR="00464626" w:rsidRPr="00464626" w:rsidRDefault="00464626" w:rsidP="00464626">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lang w:eastAsia="en-GB"/>
        </w:rPr>
      </w:pPr>
      <w:r w:rsidRPr="00464626">
        <w:rPr>
          <w:rFonts w:ascii="Georgia" w:eastAsia="Times New Roman" w:hAnsi="Georgia" w:cs="Segoe UI"/>
          <w:b/>
          <w:bCs/>
          <w:spacing w:val="-1"/>
          <w:sz w:val="32"/>
          <w:szCs w:val="32"/>
          <w:lang w:eastAsia="en-GB"/>
        </w:rPr>
        <w:t>Hybrid deep architectures</w:t>
      </w:r>
      <w:r w:rsidRPr="00464626">
        <w:rPr>
          <w:rFonts w:ascii="Georgia" w:eastAsia="Times New Roman" w:hAnsi="Georgia" w:cs="Segoe UI"/>
          <w:spacing w:val="-1"/>
          <w:sz w:val="32"/>
          <w:szCs w:val="32"/>
          <w:lang w:eastAsia="en-GB"/>
        </w:rPr>
        <w:t>, where the goal is discrimination but is</w:t>
      </w:r>
      <w:r w:rsidRPr="00464626">
        <w:rPr>
          <w:rFonts w:ascii="Georgia" w:eastAsia="Times New Roman" w:hAnsi="Georgia" w:cs="Segoe UI"/>
          <w:spacing w:val="-1"/>
          <w:sz w:val="32"/>
          <w:szCs w:val="32"/>
          <w:lang w:eastAsia="en-GB"/>
        </w:rPr>
        <w:br/>
      </w:r>
      <w:r w:rsidRPr="00464626">
        <w:rPr>
          <w:rFonts w:ascii="Georgia" w:eastAsia="Times New Roman" w:hAnsi="Georgia" w:cs="Segoe UI"/>
          <w:spacing w:val="-1"/>
          <w:sz w:val="32"/>
          <w:szCs w:val="32"/>
          <w:lang w:eastAsia="en-GB"/>
        </w:rPr>
        <w:lastRenderedPageBreak/>
        <w:t>assisted (often in a significant way) with the outcomes of generative</w:t>
      </w:r>
      <w:r w:rsidRPr="00464626">
        <w:rPr>
          <w:rFonts w:ascii="Georgia" w:eastAsia="Times New Roman" w:hAnsi="Georgia" w:cs="Segoe UI"/>
          <w:spacing w:val="-1"/>
          <w:sz w:val="32"/>
          <w:szCs w:val="32"/>
          <w:lang w:eastAsia="en-GB"/>
        </w:rPr>
        <w:br/>
        <w:t>architectures via better optimization or/and regularization, or</w:t>
      </w:r>
      <w:r w:rsidRPr="00464626">
        <w:rPr>
          <w:rFonts w:ascii="Georgia" w:eastAsia="Times New Roman" w:hAnsi="Georgia" w:cs="Segoe UI"/>
          <w:spacing w:val="-1"/>
          <w:sz w:val="32"/>
          <w:szCs w:val="32"/>
          <w:lang w:eastAsia="en-GB"/>
        </w:rPr>
        <w:br/>
        <w:t>discriminative criteria are used to learn the parameters in any of the</w:t>
      </w:r>
      <w:r w:rsidRPr="00464626">
        <w:rPr>
          <w:rFonts w:ascii="Georgia" w:eastAsia="Times New Roman" w:hAnsi="Georgia" w:cs="Segoe UI"/>
          <w:spacing w:val="-1"/>
          <w:sz w:val="32"/>
          <w:szCs w:val="32"/>
          <w:lang w:eastAsia="en-GB"/>
        </w:rPr>
        <w:br/>
        <w:t>deep generative models in category 1) above. [13]</w:t>
      </w:r>
    </w:p>
    <w:p w:rsidR="00464626" w:rsidRPr="00464626" w:rsidRDefault="00464626" w:rsidP="00464626">
      <w:pPr>
        <w:shd w:val="clear" w:color="auto" w:fill="FFFFFF"/>
        <w:spacing w:before="435" w:after="0" w:line="240" w:lineRule="auto"/>
        <w:rPr>
          <w:rFonts w:ascii="Georgia" w:eastAsia="Times New Roman" w:hAnsi="Georgia" w:cs="Times New Roman"/>
          <w:spacing w:val="-1"/>
          <w:sz w:val="32"/>
          <w:szCs w:val="32"/>
          <w:lang w:eastAsia="en-GB"/>
        </w:rPr>
      </w:pPr>
      <w:r w:rsidRPr="00464626">
        <w:rPr>
          <w:rFonts w:ascii="Georgia" w:eastAsia="Times New Roman" w:hAnsi="Georgia" w:cs="Times New Roman"/>
          <w:spacing w:val="-1"/>
          <w:sz w:val="32"/>
          <w:szCs w:val="32"/>
          <w:lang w:eastAsia="en-GB"/>
        </w:rPr>
        <w:t>Despite the complex categorization of the deep learning architectures, the</w:t>
      </w:r>
      <w:r w:rsidRPr="00464626">
        <w:rPr>
          <w:rFonts w:ascii="Georgia" w:eastAsia="Times New Roman" w:hAnsi="Georgia" w:cs="Times New Roman"/>
          <w:spacing w:val="-1"/>
          <w:sz w:val="32"/>
          <w:szCs w:val="32"/>
          <w:lang w:eastAsia="en-GB"/>
        </w:rPr>
        <w:br/>
      </w:r>
      <w:bookmarkStart w:id="0" w:name="_GoBack"/>
      <w:bookmarkEnd w:id="0"/>
      <w:r w:rsidRPr="00464626">
        <w:rPr>
          <w:rFonts w:ascii="Georgia" w:eastAsia="Times New Roman" w:hAnsi="Georgia" w:cs="Times New Roman"/>
          <w:spacing w:val="-1"/>
          <w:sz w:val="32"/>
          <w:szCs w:val="32"/>
          <w:lang w:eastAsia="en-GB"/>
        </w:rPr>
        <w:t>one’s that are in practice are </w:t>
      </w:r>
      <w:r w:rsidRPr="00464626">
        <w:rPr>
          <w:rFonts w:ascii="Georgia" w:eastAsia="Times New Roman" w:hAnsi="Georgia" w:cs="Times New Roman"/>
          <w:b/>
          <w:bCs/>
          <w:spacing w:val="-1"/>
          <w:sz w:val="32"/>
          <w:szCs w:val="32"/>
          <w:lang w:eastAsia="en-GB"/>
        </w:rPr>
        <w:t>deep feed-forward networks, Convolution</w:t>
      </w:r>
      <w:r w:rsidRPr="00464626">
        <w:rPr>
          <w:rFonts w:ascii="Georgia" w:eastAsia="Times New Roman" w:hAnsi="Georgia" w:cs="Times New Roman"/>
          <w:b/>
          <w:bCs/>
          <w:spacing w:val="-1"/>
          <w:sz w:val="32"/>
          <w:szCs w:val="32"/>
          <w:lang w:eastAsia="en-GB"/>
        </w:rPr>
        <w:br/>
        <w:t>networks </w:t>
      </w:r>
      <w:r w:rsidRPr="00464626">
        <w:rPr>
          <w:rFonts w:ascii="Georgia" w:eastAsia="Times New Roman" w:hAnsi="Georgia" w:cs="Times New Roman"/>
          <w:spacing w:val="-1"/>
          <w:sz w:val="32"/>
          <w:szCs w:val="32"/>
          <w:lang w:eastAsia="en-GB"/>
        </w:rPr>
        <w:t>and</w:t>
      </w:r>
      <w:r w:rsidRPr="00464626">
        <w:rPr>
          <w:rFonts w:ascii="Georgia" w:eastAsia="Times New Roman" w:hAnsi="Georgia" w:cs="Times New Roman"/>
          <w:b/>
          <w:bCs/>
          <w:spacing w:val="-1"/>
          <w:sz w:val="32"/>
          <w:szCs w:val="32"/>
          <w:lang w:eastAsia="en-GB"/>
        </w:rPr>
        <w:t> Recurrent Networks</w:t>
      </w:r>
      <w:r w:rsidRPr="00464626">
        <w:rPr>
          <w:rFonts w:ascii="Georgia" w:eastAsia="Times New Roman" w:hAnsi="Georgia" w:cs="Times New Roman"/>
          <w:spacing w:val="-1"/>
          <w:sz w:val="32"/>
          <w:szCs w:val="32"/>
          <w:lang w:eastAsia="en-GB"/>
        </w:rPr>
        <w:t>.</w:t>
      </w:r>
    </w:p>
    <w:p w:rsidR="00464626" w:rsidRPr="00464626" w:rsidRDefault="00464626" w:rsidP="00464626"/>
    <w:sectPr w:rsidR="00464626" w:rsidRPr="00464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B3B62"/>
    <w:multiLevelType w:val="multilevel"/>
    <w:tmpl w:val="BB6E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26"/>
    <w:rsid w:val="00464626"/>
    <w:rsid w:val="00580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E0D4"/>
  <w15:chartTrackingRefBased/>
  <w15:docId w15:val="{A2A5DCB9-3A64-4B0F-80E2-0D46F9FD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646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64626"/>
    <w:rPr>
      <w:b/>
      <w:bCs/>
    </w:rPr>
  </w:style>
  <w:style w:type="character" w:customStyle="1" w:styleId="Heading3Char">
    <w:name w:val="Heading 3 Char"/>
    <w:basedOn w:val="DefaultParagraphFont"/>
    <w:link w:val="Heading3"/>
    <w:uiPriority w:val="9"/>
    <w:rsid w:val="00464626"/>
    <w:rPr>
      <w:rFonts w:ascii="Times New Roman" w:eastAsia="Times New Roman" w:hAnsi="Times New Roman" w:cs="Times New Roman"/>
      <w:b/>
      <w:bCs/>
      <w:sz w:val="27"/>
      <w:szCs w:val="27"/>
      <w:lang w:eastAsia="en-GB"/>
    </w:rPr>
  </w:style>
  <w:style w:type="paragraph" w:customStyle="1" w:styleId="graf">
    <w:name w:val="graf"/>
    <w:basedOn w:val="Normal"/>
    <w:rsid w:val="0046462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36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Salami</dc:creator>
  <cp:keywords/>
  <dc:description/>
  <cp:lastModifiedBy>Olu-Femi D Salami</cp:lastModifiedBy>
  <cp:revision>1</cp:revision>
  <dcterms:created xsi:type="dcterms:W3CDTF">2018-05-24T14:58:00Z</dcterms:created>
  <dcterms:modified xsi:type="dcterms:W3CDTF">2018-05-24T16:56:00Z</dcterms:modified>
</cp:coreProperties>
</file>