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1C64D" w14:textId="24B609B1" w:rsidR="00B70761" w:rsidRDefault="00B70761"/>
    <w:p w14:paraId="769E7E53" w14:textId="614B83EC" w:rsidR="00A86B40" w:rsidRDefault="00A86B40" w:rsidP="00A86B40">
      <w:pPr>
        <w:pStyle w:val="Title"/>
      </w:pPr>
      <w:r>
        <w:t>Use Case Document</w:t>
      </w:r>
      <w:r w:rsidR="00341CE2">
        <w:t xml:space="preserve"> – </w:t>
      </w:r>
      <w:r w:rsidR="00B02A3E">
        <w:t>Valet Service</w:t>
      </w:r>
    </w:p>
    <w:tbl>
      <w:tblPr>
        <w:tblStyle w:val="TableGrid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341CE2" w14:paraId="6CA720C4" w14:textId="77777777" w:rsidTr="00341CE2">
        <w:trPr>
          <w:trHeight w:val="530"/>
        </w:trPr>
        <w:tc>
          <w:tcPr>
            <w:tcW w:w="9350" w:type="dxa"/>
            <w:gridSpan w:val="2"/>
          </w:tcPr>
          <w:p w14:paraId="125F4A03" w14:textId="77777777" w:rsidR="00341CE2" w:rsidRDefault="00341CE2" w:rsidP="00341CE2">
            <w:pPr>
              <w:tabs>
                <w:tab w:val="center" w:pos="4567"/>
                <w:tab w:val="left" w:pos="5855"/>
              </w:tabs>
            </w:pPr>
            <w:r>
              <w:rPr>
                <w:sz w:val="44"/>
              </w:rPr>
              <w:tab/>
            </w:r>
            <w:r w:rsidRPr="00A86B40">
              <w:rPr>
                <w:sz w:val="44"/>
              </w:rPr>
              <w:t>Overview</w:t>
            </w:r>
          </w:p>
        </w:tc>
      </w:tr>
      <w:tr w:rsidR="00341CE2" w14:paraId="78F0BFCB" w14:textId="77777777" w:rsidTr="00341CE2">
        <w:tc>
          <w:tcPr>
            <w:tcW w:w="2695" w:type="dxa"/>
            <w:shd w:val="clear" w:color="auto" w:fill="AEAAAA" w:themeFill="background2" w:themeFillShade="BF"/>
          </w:tcPr>
          <w:p w14:paraId="62A0EA93" w14:textId="77777777" w:rsidR="00341CE2" w:rsidRDefault="00341CE2" w:rsidP="00341CE2">
            <w:r>
              <w:t>Date</w:t>
            </w:r>
          </w:p>
        </w:tc>
        <w:tc>
          <w:tcPr>
            <w:tcW w:w="6655" w:type="dxa"/>
          </w:tcPr>
          <w:p w14:paraId="5253EE7B" w14:textId="70CA4153" w:rsidR="00341CE2" w:rsidRDefault="00B02A3E" w:rsidP="00341CE2">
            <w:r>
              <w:t>3/17/2018</w:t>
            </w:r>
          </w:p>
        </w:tc>
      </w:tr>
      <w:tr w:rsidR="00341CE2" w14:paraId="503FD789" w14:textId="77777777" w:rsidTr="00341CE2">
        <w:tc>
          <w:tcPr>
            <w:tcW w:w="2695" w:type="dxa"/>
            <w:shd w:val="clear" w:color="auto" w:fill="AEAAAA" w:themeFill="background2" w:themeFillShade="BF"/>
          </w:tcPr>
          <w:p w14:paraId="46FACA27" w14:textId="77777777" w:rsidR="00341CE2" w:rsidRDefault="00341CE2" w:rsidP="00341CE2">
            <w:r>
              <w:t>Use Case Name</w:t>
            </w:r>
          </w:p>
        </w:tc>
        <w:tc>
          <w:tcPr>
            <w:tcW w:w="6655" w:type="dxa"/>
          </w:tcPr>
          <w:p w14:paraId="1E2A1A4E" w14:textId="72BF41B9" w:rsidR="00341CE2" w:rsidRDefault="00B02A3E" w:rsidP="00341CE2">
            <w:r>
              <w:t>Valet Service</w:t>
            </w:r>
          </w:p>
        </w:tc>
      </w:tr>
      <w:tr w:rsidR="00341CE2" w14:paraId="0CC21D54" w14:textId="77777777" w:rsidTr="00341CE2">
        <w:tc>
          <w:tcPr>
            <w:tcW w:w="2695" w:type="dxa"/>
            <w:shd w:val="clear" w:color="auto" w:fill="AEAAAA" w:themeFill="background2" w:themeFillShade="BF"/>
          </w:tcPr>
          <w:p w14:paraId="3C3C7B43" w14:textId="77777777" w:rsidR="00341CE2" w:rsidRDefault="00341CE2" w:rsidP="00341CE2">
            <w:r>
              <w:t>Version</w:t>
            </w:r>
          </w:p>
        </w:tc>
        <w:tc>
          <w:tcPr>
            <w:tcW w:w="6655" w:type="dxa"/>
          </w:tcPr>
          <w:p w14:paraId="775180AB" w14:textId="77777777" w:rsidR="00341CE2" w:rsidRDefault="00341CE2" w:rsidP="00341CE2"/>
        </w:tc>
      </w:tr>
      <w:tr w:rsidR="00341CE2" w14:paraId="31FB9701" w14:textId="77777777" w:rsidTr="00341CE2">
        <w:tc>
          <w:tcPr>
            <w:tcW w:w="2695" w:type="dxa"/>
            <w:shd w:val="clear" w:color="auto" w:fill="AEAAAA" w:themeFill="background2" w:themeFillShade="BF"/>
          </w:tcPr>
          <w:p w14:paraId="0DEBE713" w14:textId="77777777" w:rsidR="00341CE2" w:rsidRDefault="00341CE2" w:rsidP="00341CE2">
            <w:r>
              <w:t>Summary - Brief Description</w:t>
            </w:r>
          </w:p>
        </w:tc>
        <w:tc>
          <w:tcPr>
            <w:tcW w:w="6655" w:type="dxa"/>
          </w:tcPr>
          <w:p w14:paraId="2E0C894A" w14:textId="46F8AEA2" w:rsidR="00341CE2" w:rsidRDefault="00B02A3E" w:rsidP="00341CE2">
            <w:r>
              <w:t>Receive customers in the valet tunnel. Enter customer data and park vehicle</w:t>
            </w:r>
          </w:p>
        </w:tc>
      </w:tr>
      <w:tr w:rsidR="00341CE2" w14:paraId="2152DD15" w14:textId="77777777" w:rsidTr="00341CE2">
        <w:tc>
          <w:tcPr>
            <w:tcW w:w="2695" w:type="dxa"/>
            <w:shd w:val="clear" w:color="auto" w:fill="AEAAAA" w:themeFill="background2" w:themeFillShade="BF"/>
          </w:tcPr>
          <w:p w14:paraId="1BDCC0E8" w14:textId="77777777" w:rsidR="00341CE2" w:rsidRDefault="00341CE2" w:rsidP="00341CE2">
            <w:r>
              <w:t>Business Value</w:t>
            </w:r>
          </w:p>
        </w:tc>
        <w:tc>
          <w:tcPr>
            <w:tcW w:w="6655" w:type="dxa"/>
          </w:tcPr>
          <w:p w14:paraId="7EE138F4" w14:textId="42471219" w:rsidR="00341CE2" w:rsidRDefault="0079262B" w:rsidP="00341CE2">
            <w:r>
              <w:t>To provide parking service tracking. Ease of finding vehicles and simplify customer experience</w:t>
            </w:r>
          </w:p>
        </w:tc>
      </w:tr>
      <w:tr w:rsidR="00341CE2" w14:paraId="05D3A561" w14:textId="77777777" w:rsidTr="00341CE2">
        <w:tc>
          <w:tcPr>
            <w:tcW w:w="9350" w:type="dxa"/>
            <w:gridSpan w:val="2"/>
          </w:tcPr>
          <w:p w14:paraId="02F82C99" w14:textId="77777777" w:rsidR="00341CE2" w:rsidRPr="00A86B40" w:rsidRDefault="00341CE2" w:rsidP="00341CE2">
            <w:pPr>
              <w:tabs>
                <w:tab w:val="center" w:pos="4567"/>
                <w:tab w:val="left" w:pos="5855"/>
              </w:tabs>
              <w:jc w:val="center"/>
              <w:rPr>
                <w:sz w:val="44"/>
              </w:rPr>
            </w:pPr>
            <w:r>
              <w:rPr>
                <w:sz w:val="44"/>
              </w:rPr>
              <w:t>Conditions / Tests</w:t>
            </w:r>
          </w:p>
        </w:tc>
      </w:tr>
      <w:tr w:rsidR="00341CE2" w14:paraId="4F0C23C6" w14:textId="77777777" w:rsidTr="00341CE2">
        <w:tc>
          <w:tcPr>
            <w:tcW w:w="2695" w:type="dxa"/>
            <w:shd w:val="clear" w:color="auto" w:fill="AEAAAA" w:themeFill="background2" w:themeFillShade="BF"/>
          </w:tcPr>
          <w:p w14:paraId="237C2BC5" w14:textId="77777777" w:rsidR="00341CE2" w:rsidRDefault="00341CE2" w:rsidP="00341CE2">
            <w:r>
              <w:t>Business Requirements / Rules</w:t>
            </w:r>
          </w:p>
        </w:tc>
        <w:tc>
          <w:tcPr>
            <w:tcW w:w="6655" w:type="dxa"/>
          </w:tcPr>
          <w:p w14:paraId="44A2EC61" w14:textId="77777777" w:rsidR="0015068F" w:rsidRDefault="0079262B" w:rsidP="00341CE2">
            <w:pPr>
              <w:pStyle w:val="ListParagraph"/>
              <w:numPr>
                <w:ilvl w:val="0"/>
                <w:numId w:val="1"/>
              </w:numPr>
            </w:pPr>
            <w:r>
              <w:t>Collect customer data</w:t>
            </w:r>
          </w:p>
          <w:p w14:paraId="3AEF3F28" w14:textId="77777777" w:rsidR="0079262B" w:rsidRDefault="0079262B" w:rsidP="00341CE2">
            <w:pPr>
              <w:pStyle w:val="ListParagraph"/>
              <w:numPr>
                <w:ilvl w:val="0"/>
                <w:numId w:val="1"/>
              </w:numPr>
            </w:pPr>
            <w:r>
              <w:t>Collect customer vehicle information</w:t>
            </w:r>
          </w:p>
          <w:p w14:paraId="5D596426" w14:textId="77777777" w:rsidR="0079262B" w:rsidRDefault="0079262B" w:rsidP="00341CE2">
            <w:pPr>
              <w:pStyle w:val="ListParagraph"/>
              <w:numPr>
                <w:ilvl w:val="0"/>
                <w:numId w:val="1"/>
              </w:numPr>
            </w:pPr>
            <w:r>
              <w:t>Park vehicle and track location</w:t>
            </w:r>
          </w:p>
          <w:p w14:paraId="280E7E33" w14:textId="24111E6D" w:rsidR="0079262B" w:rsidRDefault="0079262B" w:rsidP="00341CE2">
            <w:pPr>
              <w:pStyle w:val="ListParagraph"/>
              <w:numPr>
                <w:ilvl w:val="0"/>
                <w:numId w:val="1"/>
              </w:numPr>
            </w:pPr>
            <w:r>
              <w:t>Receive customer request for vehicle</w:t>
            </w:r>
          </w:p>
        </w:tc>
      </w:tr>
      <w:tr w:rsidR="00341CE2" w14:paraId="1DA1B93C" w14:textId="77777777" w:rsidTr="00341CE2">
        <w:tc>
          <w:tcPr>
            <w:tcW w:w="2695" w:type="dxa"/>
            <w:shd w:val="clear" w:color="auto" w:fill="AEAAAA" w:themeFill="background2" w:themeFillShade="BF"/>
          </w:tcPr>
          <w:p w14:paraId="1FC53414" w14:textId="77777777" w:rsidR="00341CE2" w:rsidRDefault="00341CE2" w:rsidP="00341CE2">
            <w:r>
              <w:t>Pre-Conditions</w:t>
            </w:r>
          </w:p>
        </w:tc>
        <w:tc>
          <w:tcPr>
            <w:tcW w:w="6655" w:type="dxa"/>
          </w:tcPr>
          <w:p w14:paraId="6B6BB23D" w14:textId="77777777" w:rsidR="00341CE2" w:rsidRDefault="00341CE2" w:rsidP="00341CE2">
            <w:r>
              <w:t>None</w:t>
            </w:r>
          </w:p>
        </w:tc>
      </w:tr>
      <w:tr w:rsidR="00341CE2" w14:paraId="126BFC21" w14:textId="77777777" w:rsidTr="00341CE2">
        <w:tc>
          <w:tcPr>
            <w:tcW w:w="2695" w:type="dxa"/>
            <w:shd w:val="clear" w:color="auto" w:fill="AEAAAA" w:themeFill="background2" w:themeFillShade="BF"/>
          </w:tcPr>
          <w:p w14:paraId="604BFC00" w14:textId="77777777" w:rsidR="00341CE2" w:rsidRDefault="00341CE2" w:rsidP="00341CE2">
            <w:r>
              <w:t>Triggers</w:t>
            </w:r>
          </w:p>
        </w:tc>
        <w:tc>
          <w:tcPr>
            <w:tcW w:w="6655" w:type="dxa"/>
          </w:tcPr>
          <w:p w14:paraId="5E0F7798" w14:textId="77777777" w:rsidR="00341CE2" w:rsidRDefault="00341CE2" w:rsidP="00341CE2">
            <w:r>
              <w:t>Begin the application using the compiler inside ECLIPSE</w:t>
            </w:r>
          </w:p>
        </w:tc>
      </w:tr>
      <w:tr w:rsidR="00341CE2" w14:paraId="45E570DB" w14:textId="77777777" w:rsidTr="00341CE2">
        <w:tc>
          <w:tcPr>
            <w:tcW w:w="9350" w:type="dxa"/>
            <w:gridSpan w:val="2"/>
          </w:tcPr>
          <w:p w14:paraId="53B445C5" w14:textId="77777777" w:rsidR="00341CE2" w:rsidRDefault="00341CE2" w:rsidP="00341CE2">
            <w:pPr>
              <w:jc w:val="center"/>
            </w:pPr>
            <w:r>
              <w:rPr>
                <w:sz w:val="44"/>
              </w:rPr>
              <w:t>Scenarios</w:t>
            </w:r>
          </w:p>
        </w:tc>
      </w:tr>
      <w:tr w:rsidR="00341CE2" w14:paraId="0CFB8EDA" w14:textId="77777777" w:rsidTr="00341CE2">
        <w:tc>
          <w:tcPr>
            <w:tcW w:w="2695" w:type="dxa"/>
            <w:shd w:val="clear" w:color="auto" w:fill="AEAAAA" w:themeFill="background2" w:themeFillShade="BF"/>
          </w:tcPr>
          <w:p w14:paraId="0E2756AE" w14:textId="77777777" w:rsidR="00341CE2" w:rsidRDefault="00341CE2" w:rsidP="00341CE2">
            <w:r>
              <w:t>Happy Path Scenario</w:t>
            </w:r>
          </w:p>
        </w:tc>
        <w:tc>
          <w:tcPr>
            <w:tcW w:w="6655" w:type="dxa"/>
          </w:tcPr>
          <w:p w14:paraId="43B61B90" w14:textId="77777777" w:rsidR="00341CE2" w:rsidRDefault="0079262B" w:rsidP="00341CE2">
            <w:r>
              <w:t xml:space="preserve">The user will be the attendant. They will receive a vehicle, collect customer contact information and vehicle information. They will enter into the system and be provided a parking spot to park the vehicle. </w:t>
            </w:r>
          </w:p>
          <w:p w14:paraId="54120FFE" w14:textId="77777777" w:rsidR="0079262B" w:rsidRDefault="0079262B" w:rsidP="00341CE2"/>
          <w:p w14:paraId="163511E0" w14:textId="5D10F1D8" w:rsidR="0079262B" w:rsidRDefault="0079262B" w:rsidP="00341CE2">
            <w:r>
              <w:t>Upon return, the customer will request their vehicle. The attendant will receive a notification to retrieve the vehicle.</w:t>
            </w:r>
          </w:p>
        </w:tc>
      </w:tr>
      <w:tr w:rsidR="00341CE2" w14:paraId="13140355" w14:textId="77777777" w:rsidTr="00341CE2">
        <w:tc>
          <w:tcPr>
            <w:tcW w:w="2695" w:type="dxa"/>
            <w:shd w:val="clear" w:color="auto" w:fill="AEAAAA" w:themeFill="background2" w:themeFillShade="BF"/>
          </w:tcPr>
          <w:p w14:paraId="29A3F7D2" w14:textId="77777777" w:rsidR="00341CE2" w:rsidRDefault="00341CE2" w:rsidP="00341CE2">
            <w:r>
              <w:t>Non-Happy Path Scenario</w:t>
            </w:r>
          </w:p>
        </w:tc>
        <w:tc>
          <w:tcPr>
            <w:tcW w:w="6655" w:type="dxa"/>
          </w:tcPr>
          <w:p w14:paraId="1266F6BA" w14:textId="7DB4F92A" w:rsidR="00341CE2" w:rsidRDefault="00702663" w:rsidP="00341CE2">
            <w:r>
              <w:t>If the customer contact information is not input properly, an error will be displayed.</w:t>
            </w:r>
            <w:bookmarkStart w:id="0" w:name="_GoBack"/>
            <w:bookmarkEnd w:id="0"/>
          </w:p>
        </w:tc>
      </w:tr>
      <w:tr w:rsidR="00341CE2" w14:paraId="3883989E" w14:textId="77777777" w:rsidTr="00341CE2">
        <w:tc>
          <w:tcPr>
            <w:tcW w:w="9350" w:type="dxa"/>
            <w:gridSpan w:val="2"/>
          </w:tcPr>
          <w:p w14:paraId="01D08B7B" w14:textId="77777777" w:rsidR="00341CE2" w:rsidRDefault="00341CE2" w:rsidP="00341CE2">
            <w:pPr>
              <w:jc w:val="center"/>
            </w:pPr>
            <w:r>
              <w:rPr>
                <w:sz w:val="44"/>
              </w:rPr>
              <w:t>Output</w:t>
            </w:r>
          </w:p>
        </w:tc>
      </w:tr>
      <w:tr w:rsidR="00341CE2" w14:paraId="12E92A96" w14:textId="77777777" w:rsidTr="00341CE2">
        <w:tc>
          <w:tcPr>
            <w:tcW w:w="2695" w:type="dxa"/>
            <w:shd w:val="clear" w:color="auto" w:fill="AEAAAA" w:themeFill="background2" w:themeFillShade="BF"/>
          </w:tcPr>
          <w:p w14:paraId="2B82C250" w14:textId="77777777" w:rsidR="00341CE2" w:rsidRDefault="00341CE2" w:rsidP="00341CE2">
            <w:r>
              <w:t>Post-condition</w:t>
            </w:r>
          </w:p>
        </w:tc>
        <w:tc>
          <w:tcPr>
            <w:tcW w:w="6655" w:type="dxa"/>
          </w:tcPr>
          <w:p w14:paraId="52654A88" w14:textId="091D6433" w:rsidR="00341CE2" w:rsidRDefault="0015068F" w:rsidP="00341CE2">
            <w:proofErr w:type="spellStart"/>
            <w:r>
              <w:t>na</w:t>
            </w:r>
            <w:proofErr w:type="spellEnd"/>
          </w:p>
        </w:tc>
      </w:tr>
      <w:tr w:rsidR="00341CE2" w14:paraId="036AA6E1" w14:textId="77777777" w:rsidTr="00341CE2">
        <w:tc>
          <w:tcPr>
            <w:tcW w:w="9350" w:type="dxa"/>
            <w:gridSpan w:val="2"/>
          </w:tcPr>
          <w:p w14:paraId="1613748B" w14:textId="77777777" w:rsidR="00341CE2" w:rsidRDefault="00341CE2" w:rsidP="00341CE2">
            <w:pPr>
              <w:jc w:val="center"/>
            </w:pPr>
            <w:r>
              <w:rPr>
                <w:sz w:val="44"/>
              </w:rPr>
              <w:t>Notes</w:t>
            </w:r>
          </w:p>
        </w:tc>
      </w:tr>
      <w:tr w:rsidR="00341CE2" w14:paraId="4792D1AD" w14:textId="77777777" w:rsidTr="00341CE2">
        <w:tc>
          <w:tcPr>
            <w:tcW w:w="2695" w:type="dxa"/>
          </w:tcPr>
          <w:p w14:paraId="2D90C9ED" w14:textId="77777777" w:rsidR="00341CE2" w:rsidRDefault="00341CE2" w:rsidP="00341CE2"/>
        </w:tc>
        <w:tc>
          <w:tcPr>
            <w:tcW w:w="6655" w:type="dxa"/>
          </w:tcPr>
          <w:p w14:paraId="269F47D1" w14:textId="77777777" w:rsidR="00341CE2" w:rsidRDefault="00341CE2" w:rsidP="00341CE2"/>
        </w:tc>
      </w:tr>
      <w:tr w:rsidR="00341CE2" w14:paraId="3FD2190F" w14:textId="77777777" w:rsidTr="00341CE2">
        <w:tc>
          <w:tcPr>
            <w:tcW w:w="2695" w:type="dxa"/>
            <w:shd w:val="clear" w:color="auto" w:fill="AEAAAA" w:themeFill="background2" w:themeFillShade="BF"/>
          </w:tcPr>
          <w:p w14:paraId="6682AEE4" w14:textId="77777777" w:rsidR="00341CE2" w:rsidRDefault="00341CE2" w:rsidP="00341CE2">
            <w:r>
              <w:t>Author</w:t>
            </w:r>
          </w:p>
        </w:tc>
        <w:tc>
          <w:tcPr>
            <w:tcW w:w="6655" w:type="dxa"/>
          </w:tcPr>
          <w:p w14:paraId="3E7C40E3" w14:textId="77777777" w:rsidR="00341CE2" w:rsidRDefault="00341CE2" w:rsidP="00341CE2">
            <w:r>
              <w:t>Shane Artman</w:t>
            </w:r>
          </w:p>
        </w:tc>
      </w:tr>
    </w:tbl>
    <w:p w14:paraId="21EB3719" w14:textId="77777777" w:rsidR="00663AC7" w:rsidRPr="00663AC7" w:rsidRDefault="00663AC7" w:rsidP="00663AC7"/>
    <w:p w14:paraId="7413FBA4" w14:textId="77777777" w:rsidR="00A86B40" w:rsidRPr="00A86B40" w:rsidRDefault="00A86B40" w:rsidP="00A86B40"/>
    <w:sectPr w:rsidR="00A86B40" w:rsidRPr="00A86B40" w:rsidSect="00FB3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9083B"/>
    <w:multiLevelType w:val="hybridMultilevel"/>
    <w:tmpl w:val="D97C2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40"/>
    <w:rsid w:val="0015068F"/>
    <w:rsid w:val="001C4444"/>
    <w:rsid w:val="001E5BDF"/>
    <w:rsid w:val="00311737"/>
    <w:rsid w:val="00341CE2"/>
    <w:rsid w:val="00366246"/>
    <w:rsid w:val="00535667"/>
    <w:rsid w:val="00663AC7"/>
    <w:rsid w:val="00702663"/>
    <w:rsid w:val="007257DB"/>
    <w:rsid w:val="0079262B"/>
    <w:rsid w:val="008454A2"/>
    <w:rsid w:val="008476E8"/>
    <w:rsid w:val="00A86B40"/>
    <w:rsid w:val="00B02A3E"/>
    <w:rsid w:val="00B040D9"/>
    <w:rsid w:val="00B70761"/>
    <w:rsid w:val="00B9703B"/>
    <w:rsid w:val="00C21F66"/>
    <w:rsid w:val="00E25991"/>
    <w:rsid w:val="00EF78EE"/>
    <w:rsid w:val="00FB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6F0F6"/>
  <w15:chartTrackingRefBased/>
  <w15:docId w15:val="{587552A1-1339-2441-A38A-FD1FBE9D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86B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7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Artman</dc:creator>
  <cp:keywords/>
  <dc:description/>
  <cp:lastModifiedBy>Shane Artman</cp:lastModifiedBy>
  <cp:revision>5</cp:revision>
  <dcterms:created xsi:type="dcterms:W3CDTF">2019-03-18T03:25:00Z</dcterms:created>
  <dcterms:modified xsi:type="dcterms:W3CDTF">2019-03-18T03:29:00Z</dcterms:modified>
</cp:coreProperties>
</file>