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Задача по построению конечно-элементной модели для физического моделирования скважины</w:t>
      </w:r>
    </w:p>
    <w:p w:rsidR="00000000" w:rsidDel="00000000" w:rsidP="00000000" w:rsidRDefault="00000000" w:rsidRPr="00000000" w14:paraId="0000000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решение линейно-упругой изотропной динамической задачи малой деформации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выполнить полноволновое моделирование в программном обеспечении Fidesys с целью генерации среды упругих волн для проведения сравнительного анализа с альтернативными вариантами моделирования и для дальнейшей обработки и интерпретации данных сейсморазведки.  </w:t>
      </w:r>
    </w:p>
    <w:p w:rsidR="00000000" w:rsidDel="00000000" w:rsidP="00000000" w:rsidRDefault="00000000" w:rsidRPr="00000000" w14:paraId="0000000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данном конкретном случае нужно отметить, что нефтяная скважина (её проекция при виде сверху) очень мала (диаметр скважины ~ 30 см) в масштабе площади всей территории проведения сейсморазведочных работ, в пределах которой она пробурена. Скважина представляет собой точку, если рассматривается вид сверху над исследуемой площадью работ, либо является вертикальной линией (вид сбоку).</w:t>
      </w:r>
    </w:p>
    <w:p w:rsidR="00000000" w:rsidDel="00000000" w:rsidP="00000000" w:rsidRDefault="00000000" w:rsidRPr="00000000" w14:paraId="0000000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Соответственно, при геометрическом моделировании скважин следует учитывать глубину прохождения скважин в верхний слой земной коры (до 2500 м) и взаимное расположение скважин (отрезок прямой, соединяющий точки скважин по горизонтали равен 3000 м).  Диаметр скважины слишком мал для учета в данном случае. Ствол скважины – вертикальная линия, без отклонений. </w:t>
        <w:br w:type="textWrapping"/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рамках этого задания не были учтены трещины и пустоты (их влияние на геологию исследуемой территории не столь значительно и не повсеместно распространено), а непосредственно переходы между слоями различных горных пород будут анализироваться и моделироваться по всех площади работ.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физического моделирования пространства упругой среды необходимо знание о распределении литотипов горных пород с глубиной.  В данном случае – среда терригенная, чему соответствует переслаивание глин и песчаников. 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Было принято решение смоделировать 2D профиль в 3D пространстве, распространив значения упругих параметров (Vp, Vs, плотность) по оси Y в бесконечность (соответственно, по оси X – сами упругие свойства, а по оси Z – глубина в метрах). Первоначально была задана линия 2D профиля с расположенными на ней 240-а точками с шагом 50 метров друг от друга. Из этих 240-а точек в терминах сейсморазведки каждая из первых 120-ти точек последовательно в момент условного взрыва становится источником сейсмической волны, а следующие за ней 119 точек – приёмниками. Эта группа из 120-ти точек называется активной расстановкой. Соответственно, активной расстановкой в каждый момент времени (взрыва) будет являться набор из следующих друг за другом 120-ти точек (таким образом в момент условного взрыва на точке под номером 1 последним приёмником этой расстановки станет точка под номером 120, а в момент условного взрыва на точке под номером 120 последним приёмником этой расстановки станет точка под номером 240 – т.е. активная расстановка будет перемещаться слева направо с шагом 50 м). Взрыв осуществляется последовательно в точке только одного источника в один момент времени. Такое расположение источников-приёмников и способ передвижения активной расстановки характерны для метода МОГТ-2D. На рисунке ниже схематично показана описанная выше расстановка источников и приёмников и направление их смещения вдоль профиля.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100172" cy="2664757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172" cy="266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j51me0q7kcsv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Чтобы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lightGray"/>
          <w:rtl w:val="0"/>
        </w:rPr>
        <w:t xml:space="preserve">смоделировать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 2D профиль в условном 3D пространстве в ПО Fidesys было решено фактически ограничить геометрию области моделирования и распространения упругих свойств двумя ячейками по оси Y (ширина ячейки – 25 м), но за пределами 25 метров не прерывать модель, а продолжить в бесконечность. Подразумевается, что в пределах 25 метров в обе стороны от линии профиля по оси Y упругие свойства ещё соответствуют фактическим значениям, рассчитанным по скважинам, а далее уходят в бесконечность, как показано на рисунках ниже.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Следовательно, при длине профиля 5943 м, шаге между линиями сетки 25 м, ширине профиля условно 50 метров (две ячейки с шагом 25 м) и 245-ти слоях по глубине (также с шагом 10 м) получится около 116 тыс. элементов (ячеек), что удовлетворяет техническим мощностям ПО Fidesys и позволяет выполнить быстрый расчёт.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2631302" cy="3310695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302" cy="331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40425" cy="443357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 узлах данной сетки будет расположена вышеописанная расстановка источников (приёмников) сейсмической записи. На следующем рисунке изображено расположение профиля, проходящего через две скважины (вид сверху).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6042445" cy="6986758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445" cy="698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исходных файлов: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Литологическая_модель.xlsx – эксель-файл с интервальным распределением горных пород с глубиной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0" distT="0" distL="0" distR="0">
            <wp:extent cx="5940425" cy="178435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360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polygon_around_profile.txt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полигон, оконтуривающий профиль съёмки и ограничивающий пространство распространения фактических значений упругих свойств, измеренных в скважинах, по оси Y в пределах 25 м (ячейки) в обе стороны от профиля (рис. ниже – выделен синим цветом).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3598128" cy="324823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128" cy="32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Depth_surfaces_for_Fidesys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папка, содержащая поверхности в домене глубины (в метрах) в формате txt, разграничивающие слои горных пород. Глубина поверхностей увеличивается в следующей последовательности сверху вниз: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hrz__0_surf_time_depth_itog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hrz__Under_0_time_depth_itog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hrz__Upper_time_depth_itog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hrz__G2_surf_time_depth_itog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hrz__G1_surf_time_depth_itog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hrz__G_surf_time_depth_itog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hrz__M1_time_depth_itog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hrz__M_time_depth_itog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hrz__B_time_depth_itog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hrz__U2_time_depth_itog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hrz__A_time_depth_itog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Каждый из данных txt-файлов содержит 5 столбцов: Inline, Xline, X, Y, Z (Z – глубина поверхности в данной точке). Inline, Xline – ортогональные линии (профили), образующие сетку, по которой проводилась исходная сейсмическая съёмка. Таким образом, в зависимости от того, как ПО Fidesys удобнее считывать поверхности – по Inline, Xline или координатам – можно выбрать вариант загрузки. 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029056" cy="2928733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56" cy="292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Координаты поверхностей, разграничивающих слои горных пород (Inline, Xline, X, Y, Z – справа налево)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Далее приведен рисунок – визуализация одной из поверхностей (вид сверху) (рис.6). Данные поверхности рассчитаны по всех площади сейсмической съёмки 3D. Просьба ограничить данные поверхности в ПО Fidesys в пределах полигона вокруг профиля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lightGray"/>
          <w:rtl w:val="0"/>
        </w:rPr>
        <w:t xml:space="preserve">polygon_around_profile.txt,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lightGray"/>
          <w:rtl w:val="0"/>
        </w:rPr>
        <w:t xml:space="preserve">т.к. в ПО Petrel обрезает по контуру не совсем корректно.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259634" cy="4408528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634" cy="440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Поверхность (граница слоя) (вид сверху)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Ниже представлен 3D объем с описанными выше поверхностями (отображена только часть поверхностей, чтобы были видны вертикальные стволы скважин). На цвет поверхностей не нужно обращать внимание (цветовая шкала здесь не настроена).  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111468" cy="4049288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468" cy="404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3D объем с описанными выше поверхностями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Координаты скважин.txt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файл, содержащий координаты X и Y каждой из скважин.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58226" cy="1851351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226" cy="1851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Координаты X и Y каждой из скважин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Следующим шагом по формулам ниже были рассчитаны упругие параметры Vp, Vs и плотность.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well_1_Backus_Elast_param_Vp_Vs_rhob.txt, well_2_Backus_Elast_param_Vp_Vs_rhob.txt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txt-файлы, содержащие расчёт упругих параметров вдоль стволов каждой из скважин в единицах СИ. После расчёта данные были сглажены Бакус-осреднением с шагом 10 метров.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Далее рассчитанные выше значения были проинтерполированы в пространстве между этими скважинами в ПО Petrel. В модуле Inversion Property Builder в Petrel интерполяция (или экстраполяция) свойств между скважинами основана на геостатистических методах. Основной используемый принцип — это инверсное геостатистическое моделирование, сочетающее сейсмические данные и данные скважин для построения объемных моделей свойств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коллектора.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Vp_model.sgy, Vs_model.sgy, Density_model.sgy -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модели Vp, Vs и плотности в глубинном домене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– три отдельные объёмные модели в формате sgy, демонстрирующие изменение Vp (м/c), Vs (м/c) и плотности (г/см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 с глубиной до 3000 м соответственно. Значения скоростей Vp в соответствующей модели изменяются в диапазоне от 1200 до 5654 м/с, Vs варьируется в диапазоне от 660 до 3120 м/с, значения плотности – от 1,8 г/см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до 2,6 г/см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Sources_coordinates.txt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Линия (профиль), проходящий через скважины, с расположенными на нём источниками. </w:t>
      </w:r>
    </w:p>
    <w:p w:rsidR="00000000" w:rsidDel="00000000" w:rsidP="00000000" w:rsidRDefault="00000000" w:rsidRPr="00000000" w14:paraId="0000003A">
      <w:pPr>
        <w:ind w:left="36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Кол-во источников на линии – 240, с шагом 50 м последовательно друг за другом (взрыв производится через каждые 50 м). Длина профиля – 5943 м, ширина – 50 м. Длина части профиля между скважинами – 3215 м. Источник центра расширения, импульс Рикера 30 Гц, базовая амплитуда - 10^(-7) м. Для моделирования был предоставлен файл Sources_coordinates.txt, содержащий последовательно координаты X и Y 240-а источников (приёмников) на линии профиля. </w:t>
      </w:r>
    </w:p>
    <w:p w:rsidR="00000000" w:rsidDel="00000000" w:rsidP="00000000" w:rsidRDefault="00000000" w:rsidRPr="00000000" w14:paraId="0000003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70954"/>
    <w:pPr>
      <w:spacing w:after="200" w:line="276" w:lineRule="auto"/>
    </w:pPr>
    <w:rPr>
      <w:rFonts w:eastAsiaTheme="minorEastAsia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5C70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cuSKxTl4N1Fbc6rh6a9A0lBglQ==">CgMxLjAyDmguajUxbWUwcTdrY3N2OAByITFpOU1LaHluaS05RHV3UVVUaFdXSnZhMnlmakdSTmFYdQ==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2025-05-16T20:12:00Z</dcterms:created>
  <dc:creator>Пользователь</dc:creator>
</cp:coreProperties>
</file>