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Белков А.Д.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11.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создаёт два дочерних процесса. Перенаправление стандартных потоков ввода-вывода показано на картинке выше. Child1 и Child2 можно ”соединить”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 1 переводит строки в верхний регистр. Child2 превращает все пробельные символы в символ ”_”.</w:t>
      </w:r>
    </w:p>
    <w:p w:rsidR="00000000" w:rsidDel="00000000" w:rsidP="00000000" w:rsidRDefault="00000000" w:rsidRPr="00000000" w14:paraId="0000001F">
      <w:pPr>
        <w:ind w:left="170" w:firstLine="0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создаёт канал (pipe), позволяющий процессам обмениваться данными через файловые дескрипторы. Возвращает -1, если возникла ошибка при создании. Заполняет массив fd.</w:t>
      </w:r>
    </w:p>
    <w:p w:rsidR="00000000" w:rsidDel="00000000" w:rsidP="00000000" w:rsidRDefault="00000000" w:rsidRPr="00000000" w14:paraId="00000024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fd[0] – файловый дескриптор, использующийся для чтения.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fd[1] –  файловый дескриптор, использующийся для записи.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readlink(const char *path, char* buf, size_t bufsize); – считывает содержание символической ссылки и записывает в buf.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write(int fd, void *buf, size_t count); – записывает данные из буфера по файловому дескриптору в файл или канал, возвращает количество реально записанных байт.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read(int fd, void *buf, size_t count); – считывает данные из файла или канала по файловому дескриптору.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fd); – закрывает файловый дескриптор.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newfd);  – перенаправляет файловый дескриптор, позволяя процессу использовать канал (pipe) вместо стандартного ввода/вывода.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execv(const char *path, char *const argv[]); – выполняет замену текущего процесса новым, загружая и исполняя указанную программу. Существующая программа, запущенная в процессе удаляется, а в текущий процесс загружаются новые стек, данные и куча.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waitpid(pid_t pid, int *wstatus, int options); – ожидает завершения конкретного дочернего процесса.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реализовал межпроцессное взаимодействие с помощью системных вызовов. Есть родительский процесс, который порождает два дочерних процесса. Первый преобразует все символы в передаваемой строке в верхний регистр, второй заменяет пробельные символы на символ ”_”. Взаимодействие между порождёнными процессами (fork) происходит посредством канала, созданного функцией pipe.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работы программы:</w:t>
        <w:br w:type="textWrapping"/>
        <w:t xml:space="preserve">1. Родительский процесс создаёт три канала: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pipe1: отвечает за передачу данных от родителя к первому дочернему процессу.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pipe_child: отвечает за передачу данных от первого дочернего процесса ко второму.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pipe2: отвечает за передачу данных от второго дочернего процесса обратно к родителю.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Родитель порождает два дочерних процесса с помощью функции fork():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Child1 перенаправляет стандартный ввод на pipe1, а вывод - на pipe_child. После чего с помощью функции execv() загружает программу child с параметром 1.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Child2 перенаправляет ввод на pipe_child, а вывод - на pipe2. После чего с помощью функции execv() загружает программу child, но уже с параметром 2.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child.c: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параметр равен 1, то процесс преобразует все символы во входном потоке в верхний регистр.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параметр равен 2, то процесс заменяет все пробельные символы (’ ’ и ’\t’) на символ подчёркивания ’_’.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Пользователь взаимодействует только с родительским процессом: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Ввод данных с клавиатуры.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 перенаправляет введённый текст по цепочке: родитель -&gt; child1 -&gt; child2 -&gt; родитель.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выходе на экран выводится уже преобразованный текст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После завершения работы все файловые дескрипторы закрываются, а родительский процесс дожидается завершения дочерних процессов с помощью функции waitpid().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0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client.c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&lt;stdint.h&gt;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&lt;ctype.h&gt;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&lt;sys/wait.h&gt;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CHILD_PROGRAM_NAME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prograth[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readlink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"/proc/self/exe"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prograth,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(prograth)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(len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"error: failed to read full program path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msg,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(msg));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(prograth[len]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len;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prograth[len]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// создание каналов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pipe1[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 // parent -&gt; child1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pipe2[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 // child2 -&gt; parent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// обработали ошибку создания pipe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(pipe1)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(pipe2)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"error: failed to create pipe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msg,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(msg));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// создание child1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pipe_child[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 // pipe child1 -&gt; child2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(pipe_child)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"error: failed to create internal pipe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msg,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(msg));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child1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(child1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"error: failed to spawn child1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msg,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(msg));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(child1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// перенаправляем stdin child1 на pipe1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dup2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(pipe1[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STDIN_FILENO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dup2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(pipe_child[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// закрываем лишние концы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(pipe1[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(pipe1[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(pipe2[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(pipe2[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(pipe_child[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(pipe_child[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path[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(path,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(path),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prograth, CHILD_PROGRAM_NAME);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*const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{CHILD_PROGRAM_NAME,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execv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(path, args);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"error: failed to exec child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msg,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(msg));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// создание child2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child2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(child2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"error: failed to spawn child1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msg,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(msg));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(child2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// перенастраиваем ввод/вывод для второго ребёнка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dup2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(pipe_child[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STDIN_FILENO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dup2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(pipe2[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(pipe1[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(pipe1[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(pipe2[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(pipe2[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(pipe_child[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(pipe_child[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path[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(path,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(path),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prograth, CHILD_PROGRAM_NAME);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*const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{CHILD_PROGRAM_NAME,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execv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(path, args);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"error: failed to exec child2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msg,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(msg));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// parent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(pipe1[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 // читающий конец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(pipe2[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 // записывающий конец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(pipe_child[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(pipe_child[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 // pipe для детей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buf[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sz;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((sz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STDIN_FILENO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buf,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(buf)))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(pipe1[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], buf, sz);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sz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(pipe2[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], buf,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(buf));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buf, sz);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// закрываем pipe'ы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(pipe1[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(pipe2[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0"/>
          <w:szCs w:val="20"/>
          <w:rtl w:val="0"/>
        </w:rPr>
        <w:t xml:space="preserve">// ждём пока дети закончат свою работу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waitpid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(child1,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waitpid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(child2,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a30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5380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"error: not enough arguments, specify child id(1 or 2)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, msg,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(msg));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1"/>
          <w:szCs w:val="21"/>
          <w:rtl w:val="0"/>
        </w:rPr>
        <w:t xml:space="preserve">// argv[1][0] ([0] - "./child" ; [1] - 1 or 2)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child_number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e7781"/>
          <w:sz w:val="21"/>
          <w:szCs w:val="21"/>
          <w:rtl w:val="0"/>
        </w:rPr>
        <w:t xml:space="preserve"> // получаем 1-ый или 2-ой дочерний процесс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buf[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sz;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((sz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, buf,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(buf)))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(child_number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1"/>
          <w:szCs w:val="21"/>
          <w:rtl w:val="0"/>
        </w:rPr>
        <w:t xml:space="preserve">// перевод в верхний регистр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53800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sz;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i){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    buf[i]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(buf[i]);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, buf, sz);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e7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e7781"/>
          <w:sz w:val="21"/>
          <w:szCs w:val="21"/>
          <w:rtl w:val="0"/>
        </w:rPr>
        <w:t xml:space="preserve">// замена пробельных символов на '_'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53800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sz;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i){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(buf[i]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buf[i]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        buf[i]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, buf, sz);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F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artmlink@pop-os:~/2_course_MAI/MAI-OS-Labs-2025/lab-1$ ./client </w:t>
      </w:r>
    </w:p>
    <w:p w:rsidR="00000000" w:rsidDel="00000000" w:rsidP="00000000" w:rsidRDefault="00000000" w:rsidRPr="00000000" w14:paraId="000000F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string1 </w:t>
      </w:r>
    </w:p>
    <w:p w:rsidR="00000000" w:rsidDel="00000000" w:rsidP="00000000" w:rsidRDefault="00000000" w:rsidRPr="00000000" w14:paraId="000000F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STRING1_</w:t>
      </w:r>
    </w:p>
    <w:p w:rsidR="00000000" w:rsidDel="00000000" w:rsidP="00000000" w:rsidRDefault="00000000" w:rsidRPr="00000000" w14:paraId="000000F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sTrIng2      </w:t>
      </w:r>
    </w:p>
    <w:p w:rsidR="00000000" w:rsidDel="00000000" w:rsidP="00000000" w:rsidRDefault="00000000" w:rsidRPr="00000000" w14:paraId="000000F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STRING2______</w:t>
      </w:r>
    </w:p>
    <w:p w:rsidR="00000000" w:rsidDel="00000000" w:rsidP="00000000" w:rsidRDefault="00000000" w:rsidRPr="00000000" w14:paraId="000000F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make America great again   </w:t>
      </w:r>
    </w:p>
    <w:p w:rsidR="00000000" w:rsidDel="00000000" w:rsidP="00000000" w:rsidRDefault="00000000" w:rsidRPr="00000000" w14:paraId="000000F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MAKE_AMERICA_GREAT_AGAIN___</w:t>
      </w:r>
    </w:p>
    <w:p w:rsidR="00000000" w:rsidDel="00000000" w:rsidP="00000000" w:rsidRDefault="00000000" w:rsidRPr="00000000" w14:paraId="000000F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zzz zzz zzz zZz ZzZ zzzz       </w:t>
      </w:r>
    </w:p>
    <w:p w:rsidR="00000000" w:rsidDel="00000000" w:rsidP="00000000" w:rsidRDefault="00000000" w:rsidRPr="00000000" w14:paraId="000000F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ZZZ_ZZZ_ZZZ_ZZZ_ZZZ_ZZZZ_</w:t>
      </w:r>
    </w:p>
    <w:p w:rsidR="00000000" w:rsidDel="00000000" w:rsidP="00000000" w:rsidRDefault="00000000" w:rsidRPr="00000000" w14:paraId="000000F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</w:t>
      </w:r>
    </w:p>
    <w:p w:rsidR="00000000" w:rsidDel="00000000" w:rsidP="00000000" w:rsidRDefault="00000000" w:rsidRPr="00000000" w14:paraId="000000F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string ^^^ is tabulation</w:t>
      </w:r>
    </w:p>
    <w:p w:rsidR="00000000" w:rsidDel="00000000" w:rsidP="00000000" w:rsidRDefault="00000000" w:rsidRPr="00000000" w14:paraId="000000F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THE_STRING_^^^_IS_TABULATION</w:t>
      </w:r>
    </w:p>
    <w:p w:rsidR="00000000" w:rsidDel="00000000" w:rsidP="00000000" w:rsidRDefault="00000000" w:rsidRPr="00000000" w14:paraId="000000F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4810125" cy="189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данной лабораторной работы было изучено взаимодействие процессов через каналы (pipe) и механизмы их работы при создании дочерних процессов с помощью fork(). В процессе выполнения возникали трудности с правильным расположением вызова pipe(), а также с пониманием того, как правильно закрывать неиспользуемые дескрипторы. В дальнейшем хотелось бы пожелать, чтобы при выдаче лабораторных работ также прилагались ссылки на дополнительные материалы (статьи, видео и т.п.), которые облегчат изучение материала и дадут исчерпывающие примеры использования необходимых для реализации лабораторных работ функций.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00" w:line="276" w:lineRule="auto"/>
        <w:ind w:left="170" w:right="170" w:firstLine="56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kKDWOuiOr30aWyHy0s1uHfbIg==">CgMxLjA4AHIhMVRDQ1FHcXdJYTFPdEx6S01HOWRGMVFVdnByalVxR3BM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