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Обоснованность упрощения системы</w:t>
      </w:r>
    </w:p>
    <w:p>
      <w:r>
        <w:t>Задача: №17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Достаточно ли объяснено, какое поведение сохраняется при замене реальных величин конечными классами?</w:t>
      </w:r>
    </w:p>
    <w:p>
      <w:pPr>
        <w:pStyle w:val="Heading2"/>
      </w:pPr>
      <w:r>
        <w:t>Что известно сейчас</w:t>
      </w:r>
    </w:p>
    <w:p>
      <w:r>
        <w:t>Вместо движения устройств, списков пакетов и подробных радиоизмерений используются конечные классы и признаки. Это делает описание меньше, но само по себе не доказывает, что сохранено всё важное поведение. Произвольно выбранные сочетания классов могут оказаться физически невозможными. Число состояний в тексте модели не равно числу состояний, исследованных проверяющей программой.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упрощение только как определение условного примера, без переноса свойств на реальную сеть.</w:t>
      </w:r>
    </w:p>
    <w:p>
      <w:pPr>
        <w:pStyle w:val="ListBullet"/>
      </w:pPr>
      <w:r>
        <w:t>Потребовать обоснование того, что нужные события и задержки реальной системы представлены в модели.</w:t>
      </w:r>
    </w:p>
    <w:p>
      <w:pPr>
        <w:pStyle w:val="Heading2"/>
      </w:pPr>
      <w:r>
        <w:t>На что опираться при выборе</w:t>
      </w:r>
    </w:p>
    <w:p>
      <w:r>
        <w:t>Связать требуемую строгость обоснования с выводами статьи. Уменьшение размера описания не является доказательством сохранения свойств.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Обоснованность упрощения системы</w:t>
      </w:r>
    </w:p>
    <w:p>
      <w:pPr>
        <w:pStyle w:val="Heading2"/>
      </w:pPr>
      <w:r>
        <w:t>Что проверить перед подписанием</w:t>
      </w:r>
    </w:p>
    <w:p>
      <w:r>
        <w:t>☐ Для существенных классов объяснён смысл и потерянная информация.</w:t>
      </w:r>
    </w:p>
    <w:p>
      <w:r>
        <w:t>☐ Оговорены допустимые сочетания внешних значений.</w:t>
      </w:r>
    </w:p>
    <w:p>
      <w:r>
        <w:t>☐ Разбор автомата планирования объясняет состояния, переходы, часы и ограничения.</w:t>
      </w:r>
    </w:p>
    <w:p>
      <w:r>
        <w:t>☐ Не заявлены доказанные сохранение поведения или вычислительная масштабируемость без соответствующих материалов.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Упрощение принято для выводов ____. Сохранение поведения реальной системы доказано в ____ / не заявляется. Дополнительное обоснование требуется для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№17: https://github.com/artmus208/uppaal_sdn_isac/issues/17</w:t>
      </w:r>
    </w:p>
    <w:p>
      <w:r>
        <w:rPr>
          <w:sz w:val="16"/>
        </w:rPr>
        <w:t>https://github.com/artmus208/uppaal_sdn_isac/blob/bb5741b45480944630e1116fb7435effb2026655/evidence/instantiation/20260907-p2-scope/decisions.md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Обоснованность упрощения системы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