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before="480"/>
      </w:pPr>
      <w:r>
        <w:rPr>
          <w:rFonts w:ascii="Times" w:hAnsi="Times" w:cs="Times"/>
          <w:sz w:val="46"/>
          <w:sz-cs w:val="46"/>
          <w:b/>
        </w:rPr>
        <w:t xml:space="preserve">Política de Reembolso, Trocas e Devoluções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  <w:b/>
        </w:rPr>
        <w:t xml:space="preserve">N-1 Edições</w:t>
      </w:r>
    </w:p>
    <w:p>
      <w:pPr>
        <w:spacing w:after="80"/>
      </w:pPr>
      <w:r>
        <w:rPr>
          <w:rFonts w:ascii="Times" w:hAnsi="Times" w:cs="Times"/>
          <w:sz w:val="34"/>
          <w:sz-cs w:val="34"/>
          <w:b/>
        </w:rPr>
        <w:t xml:space="preserve">1. Direito de arrependimento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De acordo com o </w:t>
      </w:r>
      <w:r>
        <w:rPr>
          <w:rFonts w:ascii="Times" w:hAnsi="Times" w:cs="Times"/>
          <w:sz w:val="24"/>
          <w:sz-cs w:val="24"/>
          <w:b/>
        </w:rPr>
        <w:t xml:space="preserve">Código de Defesa do Consumidor</w:t>
      </w:r>
      <w:r>
        <w:rPr>
          <w:rFonts w:ascii="Times" w:hAnsi="Times" w:cs="Times"/>
          <w:sz w:val="24"/>
          <w:sz-cs w:val="24"/>
        </w:rPr>
        <w:t xml:space="preserve">, o cliente pode solicitar o cancelamento da compra em até </w:t>
      </w:r>
      <w:r>
        <w:rPr>
          <w:rFonts w:ascii="Times" w:hAnsi="Times" w:cs="Times"/>
          <w:sz w:val="24"/>
          <w:sz-cs w:val="24"/>
          <w:b/>
        </w:rPr>
        <w:t xml:space="preserve">7 dias corridos após o recebimento do produto</w:t>
      </w:r>
      <w:r>
        <w:rPr>
          <w:rFonts w:ascii="Times" w:hAnsi="Times" w:cs="Times"/>
          <w:sz w:val="24"/>
          <w:sz-cs w:val="24"/>
        </w:rPr>
        <w:t xml:space="preserve">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80"/>
      </w:pPr>
      <w:r>
        <w:rPr>
          <w:rFonts w:ascii="Times" w:hAnsi="Times" w:cs="Times"/>
          <w:sz w:val="34"/>
          <w:sz-cs w:val="34"/>
          <w:b/>
        </w:rPr>
        <w:t xml:space="preserve">2. Condições para devolução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Para que a devolução seja aceita:</w:t>
      </w:r>
    </w:p>
    <w:p>
      <w:pPr>
        <w:ind w:left="720" w:first-line="-720"/>
        <w:spacing w:before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O produto deve estar em perfeito estado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Sem sinais de uso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Com embalagem original (quando aplicável)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80"/>
      </w:pPr>
      <w:r>
        <w:rPr>
          <w:rFonts w:ascii="Times" w:hAnsi="Times" w:cs="Times"/>
          <w:sz w:val="34"/>
          <w:sz-cs w:val="34"/>
          <w:b/>
        </w:rPr>
        <w:t xml:space="preserve">3. Procedimento para devolução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Para solicitar devolução ou troca:</w:t>
      </w:r>
    </w:p>
    <w:p>
      <w:pPr>
        <w:ind w:left="720" w:first-line="-720"/>
        <w:spacing w:before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Enviar e-mail para: comercial@n-1edicoes.org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Informar o número do pedido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Descrever o motivo da solicitação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Nossa equipe fornecerá as instruções para envio do produto.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80"/>
      </w:pPr>
      <w:r>
        <w:rPr>
          <w:rFonts w:ascii="Times" w:hAnsi="Times" w:cs="Times"/>
          <w:sz w:val="34"/>
          <w:sz-cs w:val="34"/>
          <w:b/>
        </w:rPr>
        <w:t xml:space="preserve">4. Reembolso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Após o recebimento e análise do produto devolvido, o reembolso poderá ocorrer por:</w:t>
      </w:r>
    </w:p>
    <w:p>
      <w:pPr>
        <w:ind w:left="720" w:first-line="-720"/>
        <w:spacing w:before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Estorno no cartão de crédito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Transferência bancária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Crédito na loja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O prazo para processamento do reembolso dependerá do meio de pagamento utilizado.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80"/>
      </w:pPr>
      <w:r>
        <w:rPr>
          <w:rFonts w:ascii="Times" w:hAnsi="Times" w:cs="Times"/>
          <w:sz w:val="34"/>
          <w:sz-cs w:val="34"/>
          <w:b/>
        </w:rPr>
        <w:t xml:space="preserve">5. Trocas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Caso o cliente receba um produto com defeito ou com problema de fabricação, poderá solicitar a troca dentro do prazo legal.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A solicitação deverá ser realizada através do e-mail de atendimento, com envio de fotos do produto.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80"/>
      </w:pPr>
      <w:r>
        <w:rPr>
          <w:rFonts w:ascii="Times" w:hAnsi="Times" w:cs="Times"/>
          <w:sz w:val="34"/>
          <w:sz-cs w:val="34"/>
          <w:b/>
        </w:rPr>
        <w:t xml:space="preserve">6. Garantia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Todos os produtos comercializados seguem as garantias previstas no </w:t>
      </w:r>
      <w:r>
        <w:rPr>
          <w:rFonts w:ascii="Times" w:hAnsi="Times" w:cs="Times"/>
          <w:sz w:val="24"/>
          <w:sz-cs w:val="24"/>
          <w:b/>
        </w:rPr>
        <w:t xml:space="preserve">Código de Defesa do Consumidor</w:t>
      </w:r>
      <w:r>
        <w:rPr>
          <w:rFonts w:ascii="Times" w:hAnsi="Times" w:cs="Times"/>
          <w:sz w:val="24"/>
          <w:sz-cs w:val="24"/>
        </w:rPr>
        <w:t xml:space="preserve">.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Caso seja identificado defeito no produto, o cliente poderá solicitar análise e eventual substituição.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CocoaOOXMLWriter/1894.7</generator>
</meta>
</file>