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(makes sense).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gave up and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Google has retired the Android Theme Editor, and now the only way to edit a theme is to go through attributes and edit values until you find the one you're looking for. And there are hundreds of attributes. You think iconTint might change the color of an icon in an ImageButton? No it doesn't, and nobody on the entire Internet knows what does. And of course, thanks  to the perfect wisdom of Material Design any colors I designate are automatically altered according to some unfathomable algorithm. So in practice it is completely impossible to define the theme I want within a sensible amount of time. What I've learned tonight is that the Android theme system is utter trash, mostly thanks to Google's scattered documentation and propensity for abandoning projects.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1</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br/>
        <w:br/>
        <w:t xml:space="preserve">I checked the general information and understood the main focus of the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 have chosen VS Code as my code editor for this course, I learned how to set up addons by googling how to do it. I searched the web for best addons and chose the best addons that I think fits me best.  I started to watch the first part of the example project to understand the technologies better.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my second commit but somehow it did not go as I planned. I went to stackoverflow and found quite many threads about version control problems. I was able to figure out what was the problem and continued to watch the first part till the end.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Plugin [id: 'com.android.application'] was not found in any of the following sources: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2</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learned about,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but mostly it was just refreshing my memory. What I learned was…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develop as a becoming software professional. I find &lt;something&gt; interesting, because…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set up Atom environment with addons. There was one problem that took me a lot of time to solve. The problem was about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Freeform.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Something else, but reasonable. You must document what you have done, learned and when this have happened.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