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A990C" w14:textId="77777777" w:rsidR="00E425C2" w:rsidRPr="00CD2D68" w:rsidRDefault="00000000" w:rsidP="0038736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</w:t>
      </w:r>
    </w:p>
    <w:p w14:paraId="37CE4145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7EAABAB8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76CA300F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45A29C2C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0A4E0D0B" w14:textId="3C27DA1D" w:rsidR="00E425C2" w:rsidRPr="00CD2D68" w:rsidRDefault="00E425C2" w:rsidP="00CD2D68">
      <w:pPr>
        <w:tabs>
          <w:tab w:val="left" w:pos="56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5716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FF170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237B6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40FA4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CD441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B8F95A" w14:textId="4A675973" w:rsidR="00E425C2" w:rsidRPr="00795B70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652B4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E429582" w14:textId="27CA8EFF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652B4E" w:rsidRPr="00652B4E">
        <w:rPr>
          <w:rFonts w:ascii="Times New Roman" w:eastAsia="Times New Roman" w:hAnsi="Times New Roman" w:cs="Times New Roman"/>
          <w:sz w:val="28"/>
          <w:szCs w:val="28"/>
          <w:lang w:val="ru-RU"/>
        </w:rPr>
        <w:t>CSS анимации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B6E95B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71454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7B5B1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762078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C68F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740942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942117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C62959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2D2BCD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F62F10" w14:textId="77777777" w:rsidR="00E425C2" w:rsidRDefault="00E425C2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63DB66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F6E1FC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33E77C3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A4CC607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21CD31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0368031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62F36E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F920FC" w14:textId="77777777" w:rsidR="00CD2D68" w:rsidRP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785F9C" w14:textId="061E2C27" w:rsidR="00E425C2" w:rsidRPr="00112107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ED3B90">
        <w:rPr>
          <w:rFonts w:ascii="Times New Roman" w:eastAsia="Times New Roman" w:hAnsi="Times New Roman" w:cs="Times New Roman"/>
          <w:sz w:val="28"/>
          <w:szCs w:val="28"/>
          <w:lang w:val="ru-RU"/>
        </w:rPr>
        <w:t>Михович И.С.</w:t>
      </w:r>
    </w:p>
    <w:p w14:paraId="3CF8EBF8" w14:textId="7777777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Студент группы 310902</w:t>
      </w:r>
    </w:p>
    <w:p w14:paraId="5F5363CF" w14:textId="67A52F9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be-BY"/>
        </w:rPr>
        <w:t>а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>Швед Е. И.</w:t>
      </w:r>
    </w:p>
    <w:p w14:paraId="1D28EEC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5CA4A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247CA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CE9CB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5EB2C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FD733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3975D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6AC52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973812" w14:textId="77777777" w:rsidR="00E15E1A" w:rsidRPr="00CD2D68" w:rsidRDefault="00E15E1A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1A08F0" w14:textId="488B9BCE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D2D68">
        <w:rPr>
          <w:rFonts w:ascii="Times New Roman" w:eastAsia="Times New Roman" w:hAnsi="Times New Roman" w:cs="Times New Roman"/>
          <w:bCs/>
          <w:iCs/>
          <w:sz w:val="28"/>
          <w:szCs w:val="28"/>
        </w:rPr>
        <w:br w:type="page"/>
      </w:r>
    </w:p>
    <w:p w14:paraId="641507F2" w14:textId="53CA7C54" w:rsidR="001B6A8A" w:rsidRDefault="00000000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615049"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Освоить применение CSS анимаций.</w:t>
      </w:r>
    </w:p>
    <w:p w14:paraId="0506C62B" w14:textId="77777777" w:rsidR="00615049" w:rsidRDefault="00615049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A88AE2" w14:textId="6959407F" w:rsidR="001B6A8A" w:rsidRP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</w:t>
      </w:r>
      <w:r w:rsidR="008318F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C877A38" w14:textId="7C91C879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В данной лабораторной работе необходимо взять файл .html из прошлой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лабораторной работы. При помощи CSS анимации необходимо сделать следующее:</w:t>
      </w:r>
    </w:p>
    <w:p w14:paraId="5D614AF0" w14:textId="55EA73A9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1. Кнопка должна вибрировать (быстро перемещаться из стороны в сторону 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небольшой амплитудой).</w:t>
      </w:r>
    </w:p>
    <w:p w14:paraId="15FA4389" w14:textId="47D9FFD9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2. При наведении на кнопку курсора она должна останавливаться и менять цвет 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зеленый (т.е. до наведения курсора кнопка должна вибрировать бесконечно).</w:t>
      </w:r>
    </w:p>
    <w:p w14:paraId="09EE8C7A" w14:textId="74AFB7F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3. Текст ссылки в неактивном состоянии должен быть черного цвета и без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подчеркивания. При наведении цвет текста меняется на зеленый, появляется нижнее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подчеркивание (появляться полоса подчеркивания должна из центра и плавно расширяться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на весь текст).</w:t>
      </w:r>
    </w:p>
    <w:p w14:paraId="5C11B884" w14:textId="73FBF632" w:rsidR="00E425C2" w:rsidRDefault="00615049" w:rsidP="006150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4. Все картинки при наведении на них курсора мыши должны плавно увеличиваться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в размере.</w:t>
      </w:r>
    </w:p>
    <w:p w14:paraId="722298DC" w14:textId="77777777" w:rsidR="00615049" w:rsidRPr="00CD2D68" w:rsidRDefault="00615049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092D2" w14:textId="270E3C09" w:rsidR="00E425C2" w:rsidRPr="0039072D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B90">
        <w:rPr>
          <w:rFonts w:ascii="Times New Roman" w:hAnsi="Times New Roman" w:cs="Times New Roman"/>
          <w:sz w:val="28"/>
          <w:szCs w:val="28"/>
        </w:rPr>
        <w:t>Листинг</w:t>
      </w:r>
      <w:r w:rsidRPr="0039072D">
        <w:rPr>
          <w:rFonts w:ascii="Times New Roman" w:hAnsi="Times New Roman" w:cs="Times New Roman"/>
          <w:sz w:val="28"/>
          <w:szCs w:val="28"/>
        </w:rPr>
        <w:t xml:space="preserve"> </w:t>
      </w:r>
      <w:r w:rsidRPr="00ED3B90">
        <w:rPr>
          <w:rFonts w:ascii="Times New Roman" w:hAnsi="Times New Roman" w:cs="Times New Roman"/>
          <w:sz w:val="28"/>
          <w:szCs w:val="28"/>
        </w:rPr>
        <w:t>кода</w:t>
      </w:r>
      <w:r w:rsidRPr="0039072D">
        <w:rPr>
          <w:rFonts w:ascii="Times New Roman" w:hAnsi="Times New Roman" w:cs="Times New Roman"/>
          <w:sz w:val="28"/>
          <w:szCs w:val="28"/>
        </w:rPr>
        <w:t>:</w:t>
      </w:r>
    </w:p>
    <w:p w14:paraId="786D4738" w14:textId="0A409BBE" w:rsidR="00E425C2" w:rsidRPr="0039072D" w:rsidRDefault="00946593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72D">
        <w:rPr>
          <w:rFonts w:ascii="Times New Roman" w:hAnsi="Times New Roman" w:cs="Times New Roman"/>
          <w:sz w:val="28"/>
          <w:szCs w:val="28"/>
        </w:rPr>
        <w:t>i</w:t>
      </w:r>
      <w:r w:rsidR="00690D4E" w:rsidRPr="0039072D">
        <w:rPr>
          <w:rFonts w:ascii="Times New Roman" w:hAnsi="Times New Roman" w:cs="Times New Roman"/>
          <w:sz w:val="28"/>
          <w:szCs w:val="28"/>
        </w:rPr>
        <w:t>ndex.html</w:t>
      </w:r>
    </w:p>
    <w:p w14:paraId="2B3251B0" w14:textId="77777777" w:rsidR="008474E9" w:rsidRPr="0038736A" w:rsidRDefault="008474E9" w:rsidP="00690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0838B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3173CAB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>&lt;html lang="en"&gt;</w:t>
      </w:r>
    </w:p>
    <w:p w14:paraId="4234EEA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3B54A0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5CE5A69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7134C39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&gt;Три любимых фильмов&lt;/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1040AF2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&lt;link rel="stylesheet" href="style.css"&gt;</w:t>
      </w:r>
    </w:p>
    <w:p w14:paraId="1C8B6A3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B76A90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023F64B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&lt;div&gt;</w:t>
      </w:r>
    </w:p>
    <w:p w14:paraId="5507548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&lt;header&gt;</w:t>
      </w:r>
    </w:p>
    <w:p w14:paraId="1543E5D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&lt;h1&gt;Мои любимые фильмы&lt;/h1&gt;</w:t>
      </w:r>
    </w:p>
    <w:p w14:paraId="68D6400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&lt;/header&gt;</w:t>
      </w:r>
    </w:p>
    <w:p w14:paraId="7E641AB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&lt;br&gt;&lt;br&gt;&lt;button class="button"&gt;Нажми меня&lt;/button&gt;&lt;br&gt;&lt;br&gt;</w:t>
      </w:r>
    </w:p>
    <w:p w14:paraId="6162098A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&lt;nav&gt;</w:t>
      </w:r>
    </w:p>
    <w:p w14:paraId="0914E75A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&lt;ol class="tab"&gt;</w:t>
      </w:r>
    </w:p>
    <w:p w14:paraId="01FC109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&lt;li&gt;&lt;a href='#1m' class="nav"&gt;Джанго освобожденный&lt;/a&gt;&lt;/li&gt;</w:t>
      </w:r>
    </w:p>
    <w:p w14:paraId="3E15EAE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&lt;li&gt;&lt;a href='#2m' class="nav"&gt;Иллюзия обмана&lt;/a&gt;&lt;/li&gt;</w:t>
      </w:r>
    </w:p>
    <w:p w14:paraId="69E10BD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&lt;li&gt;&lt;a href='#3m' class="nav"&gt;Бесславные ублюдки&lt;/a&gt;&lt;/li&gt;</w:t>
      </w:r>
    </w:p>
    <w:p w14:paraId="79900DD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26710AE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9BB8F7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B7AA7E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7B876E0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="1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"&gt;Джанго освобожденный&lt;/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2&gt;</w:t>
      </w:r>
    </w:p>
    <w:p w14:paraId="1594F61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EB1611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em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&gt;Краткое описание фильма&lt;/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em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5E5900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="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DjUn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"&gt;Шульц — эксцентричный охотник за головами, который выслеживает и отстреливает самых опасных преступников.</w:t>
      </w:r>
    </w:p>
    <w:p w14:paraId="12D462D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Он освобождает раба по имени Джанго, поскольку тот может помочь ему в поисках трёх бандитов. </w:t>
      </w:r>
    </w:p>
    <w:p w14:paraId="78E0D8A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Джанго знает этих парней в лицо, ведь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strong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&gt;у него с ними свои счёты&lt;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strong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&gt;.&lt;/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4E5476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AF028A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</w:p>
    <w:p w14:paraId="7A55903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3&gt;Кадры из фильма&lt;/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</w:t>
      </w:r>
    </w:p>
    <w:p w14:paraId="3F8BB67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&lt;div&gt;</w:t>
      </w:r>
    </w:p>
    <w:p w14:paraId="6DE3337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&lt;img src="images/djun-01o.jpg"&gt;</w:t>
      </w:r>
    </w:p>
    <w:p w14:paraId="403A465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&lt;img src="images/djun-02o.jpg"&gt;</w:t>
      </w:r>
    </w:p>
    <w:p w14:paraId="16A8E62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&lt;img src="images/djun-03o.jpg"&gt;</w:t>
      </w:r>
    </w:p>
    <w:p w14:paraId="68920D4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figcaption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="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fig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1"&gt;Начало, середина и конец фильма&lt;/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figcaption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61455F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1532407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section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3DFF25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3&gt;О фильме&lt;/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</w:t>
      </w:r>
    </w:p>
    <w:p w14:paraId="0161D18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&lt;table&gt;</w:t>
      </w:r>
    </w:p>
    <w:p w14:paraId="20AFBF3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&lt;tr&gt;</w:t>
      </w:r>
    </w:p>
    <w:p w14:paraId="1146BFE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&lt;td&gt;Год&lt;/td&gt;</w:t>
      </w:r>
    </w:p>
    <w:p w14:paraId="623BCA2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&lt;td&gt;2012&lt;/td&gt;</w:t>
      </w:r>
    </w:p>
    <w:p w14:paraId="2AC63CB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&lt;/tr&gt;</w:t>
      </w:r>
    </w:p>
    <w:p w14:paraId="121385F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&lt;tr&gt;</w:t>
      </w:r>
    </w:p>
    <w:p w14:paraId="1207B7B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&lt;td&gt;Страна&lt;/td&gt;</w:t>
      </w:r>
    </w:p>
    <w:p w14:paraId="4D1EBC0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&lt;td&gt;США&lt;/td&gt;</w:t>
      </w:r>
    </w:p>
    <w:p w14:paraId="2F20DB6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&lt;/tr&gt;</w:t>
      </w:r>
    </w:p>
    <w:p w14:paraId="1A8E878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&lt;tr&gt;</w:t>
      </w:r>
    </w:p>
    <w:p w14:paraId="68F19F2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&gt;Жанр&lt;/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187390F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&gt;вестерн, боевик, драма, комедия&lt;/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248CCF2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8F42EA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AAEF04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&gt;Режиссёр&lt;/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4446FF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&gt;Квентин Тарантино&lt;/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0883BF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15710F0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14:paraId="2D5B58E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&lt;/section&gt; </w:t>
      </w:r>
    </w:p>
    <w:p w14:paraId="246DDD4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5CE93F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&lt;div&gt;</w:t>
      </w:r>
    </w:p>
    <w:p w14:paraId="010FDDF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&lt;h2 id="2m"&gt;Иллюзия обмана&lt;/h2&gt;</w:t>
      </w:r>
    </w:p>
    <w:p w14:paraId="58C27DF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&lt;details&gt;</w:t>
      </w:r>
    </w:p>
    <w:p w14:paraId="3867E3B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&lt;summary&gt;&lt;em&gt;Краткое описание фильма&lt;/em&gt;&lt;/summary&gt;</w:t>
      </w:r>
    </w:p>
    <w:p w14:paraId="0496FCF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&lt;p class="NYSM"&gt;&lt;mark&gt;Команда лучших иллюзионистов мира&lt;/mark&gt; проворачивает дерзкие ограбления </w:t>
      </w:r>
    </w:p>
    <w:p w14:paraId="2F73F07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прямо во время своих шоу,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&gt;играя в кошки-мышки с агентами ФБР&lt;/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&gt;.&lt;/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DDBEEE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969C5B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3&gt;Кадры из фильма&lt;/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</w:t>
      </w:r>
    </w:p>
    <w:p w14:paraId="79D2486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&lt;div&gt;</w:t>
      </w:r>
    </w:p>
    <w:p w14:paraId="13318D1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&lt;img src="images/nysm-01.jpg"&gt;</w:t>
      </w:r>
    </w:p>
    <w:p w14:paraId="6EFE58D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&lt;img src="images/nysm-02.jpg"&gt;</w:t>
      </w:r>
    </w:p>
    <w:p w14:paraId="2EA2ED6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&lt;img src="images/nysm-03.jpg"&gt;</w:t>
      </w:r>
    </w:p>
    <w:p w14:paraId="3B7A2C0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&lt;figcaption class="fig2"&gt;Персонажи этого фильма&lt;/figcaption&gt;</w:t>
      </w:r>
    </w:p>
    <w:p w14:paraId="58F72D4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1D90F3D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3&gt;Цитата из фильма&lt;/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</w:t>
      </w:r>
    </w:p>
    <w:p w14:paraId="5CE7E41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blockquote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725FD6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&gt;Смотрите внимательно. Потому что чем вы ближе, тем меньше вы видите.&lt;/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17782BD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&lt;/blockquote&gt;</w:t>
      </w:r>
    </w:p>
    <w:p w14:paraId="7836D0D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&lt;section&gt;</w:t>
      </w:r>
    </w:p>
    <w:p w14:paraId="69F78E7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&lt;h3&gt;О фильме&lt;/h3&gt;</w:t>
      </w:r>
    </w:p>
    <w:p w14:paraId="59225A4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&lt;table&gt;</w:t>
      </w:r>
    </w:p>
    <w:p w14:paraId="15EF36B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&lt;tr&gt;</w:t>
      </w:r>
    </w:p>
    <w:p w14:paraId="1512857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&lt;td&gt;Год&lt;/td&gt;</w:t>
      </w:r>
    </w:p>
    <w:p w14:paraId="0296D33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&lt;td&gt;2013&lt;/td&gt;</w:t>
      </w:r>
    </w:p>
    <w:p w14:paraId="6F30B1A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&lt;/tr&gt;</w:t>
      </w:r>
    </w:p>
    <w:p w14:paraId="3A1D208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&lt;tr&gt;</w:t>
      </w:r>
    </w:p>
    <w:p w14:paraId="0A74B99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&lt;td&gt;Страна&lt;/td&gt;</w:t>
      </w:r>
    </w:p>
    <w:p w14:paraId="3B00058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&lt;td&gt;США&lt;/td&gt;</w:t>
      </w:r>
    </w:p>
    <w:p w14:paraId="0AE1170A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&lt;/tr&gt;</w:t>
      </w:r>
    </w:p>
    <w:p w14:paraId="783D8BE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&lt;tr&gt;</w:t>
      </w:r>
    </w:p>
    <w:p w14:paraId="6C2E3D9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&gt;Жанр&lt;/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4FDCE1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&gt;криминал, триллер, детектив&lt;/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7D8AC3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2E537B9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3BA3AB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&gt;Режиссёр&lt;/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2A6C0C1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&gt;Луи Летерье&lt;/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E17FD3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959BEF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14:paraId="12FF9BA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&lt;/section&gt;</w:t>
      </w:r>
    </w:p>
    <w:p w14:paraId="7302A5D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47A1ED7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&lt;div&gt;</w:t>
      </w:r>
    </w:p>
    <w:p w14:paraId="2A1FFAD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&lt;h2 id="3m"&gt;Бесславные ублюдки&lt;/h2&gt;</w:t>
      </w:r>
    </w:p>
    <w:p w14:paraId="27E8148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&lt;details&gt;</w:t>
      </w:r>
    </w:p>
    <w:p w14:paraId="0D685EE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&lt;summary&gt;&lt;em&gt;Краткое описание фильма&lt;/em&gt;&lt;/summary&gt;</w:t>
      </w:r>
    </w:p>
    <w:p w14:paraId="780C9D6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&lt;p class="InBa"&gt;Вторая мировая война.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В оккупированной немцами Франции группа американских солдат-евреев </w:t>
      </w:r>
    </w:p>
    <w:p w14:paraId="1700479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наводит страх на нацистов,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="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"&gt;жестоко убивая и скальпируя солдат&lt;/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&gt;.&lt;/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0C6985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DCDFA9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3&gt;Кадры из фильма&lt;/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</w:t>
      </w:r>
    </w:p>
    <w:p w14:paraId="421388A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&lt;div&gt;</w:t>
      </w:r>
    </w:p>
    <w:p w14:paraId="026DBE5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&lt;img src="images/inba-01.jpg"&gt;</w:t>
      </w:r>
    </w:p>
    <w:p w14:paraId="472BE36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&lt;img src="images/inba-02.jpg"&gt;</w:t>
      </w:r>
    </w:p>
    <w:p w14:paraId="79BEB68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&lt;img src="images/inba-03.jpg"&gt;</w:t>
      </w:r>
    </w:p>
    <w:p w14:paraId="246E973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&lt;figcaption class="fig3"&gt;Персонажи того фильма&lt;/figcaption&gt;</w:t>
      </w:r>
    </w:p>
    <w:p w14:paraId="41ACF2C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EA7A3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185E384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section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71A13E5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3&gt;О фильме&lt;/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3&gt;</w:t>
      </w:r>
    </w:p>
    <w:p w14:paraId="51E1DEA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&lt;table&gt;</w:t>
      </w:r>
    </w:p>
    <w:p w14:paraId="6126C1E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&lt;tr&gt;</w:t>
      </w:r>
    </w:p>
    <w:p w14:paraId="26E94E4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&lt;td&gt;Год&lt;/td&gt;</w:t>
      </w:r>
    </w:p>
    <w:p w14:paraId="5F6BC1D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&lt;td&gt;2009&lt;/td&gt;</w:t>
      </w:r>
    </w:p>
    <w:p w14:paraId="43F8581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&lt;/tr&gt;</w:t>
      </w:r>
    </w:p>
    <w:p w14:paraId="2957E49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&lt;tr&gt;</w:t>
      </w:r>
    </w:p>
    <w:p w14:paraId="2BE928D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&lt;td&gt;Страна&lt;/td&gt;</w:t>
      </w:r>
    </w:p>
    <w:p w14:paraId="2AD135A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&gt;Германия, США&lt;/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703DDD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2A629EA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246E52A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&gt;Жанр&lt;/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7668C0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&gt;боевик, драма, комедия, военный&lt;/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741749A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C7071D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0CC228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&gt;Режиссёр&lt;/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7255F56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&gt;Квентин Тарантино&lt;/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6B35DA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A1BF02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14:paraId="6CD831D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&lt;/section&gt; </w:t>
      </w:r>
    </w:p>
    <w:p w14:paraId="3CFD487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5BD1059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&lt;div&gt;</w:t>
      </w:r>
    </w:p>
    <w:p w14:paraId="7CCF88C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&lt;h2&gt;Анкета&lt;/h2&gt;</w:t>
      </w:r>
    </w:p>
    <w:p w14:paraId="40C02DB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&lt;form action="https:/httpbin.org/post" method="post"&gt;</w:t>
      </w:r>
    </w:p>
    <w:p w14:paraId="27A6881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for="name"&gt;Ваше имя:&lt;/label&gt;&lt;br&gt;</w:t>
      </w:r>
    </w:p>
    <w:p w14:paraId="3ABFC68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type="text" id="name" name="name"&gt;</w:t>
      </w:r>
    </w:p>
    <w:p w14:paraId="6A30F42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&lt;br&gt;&lt;br&gt;</w:t>
      </w:r>
    </w:p>
    <w:p w14:paraId="7313495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F1924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for="age"&gt;Ваш возраст:&lt;/label&gt;&lt;br&gt;</w:t>
      </w:r>
    </w:p>
    <w:p w14:paraId="5F84A6F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type="number" id="age" name="age" min="1" max="120"&gt;</w:t>
      </w:r>
    </w:p>
    <w:p w14:paraId="7F07673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A1090D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9231F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="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fav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"&gt;Какие из этих фильмов Вы смотрели?&lt;/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2B92EB9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&lt;label for="djun-cb"&gt;</w:t>
      </w:r>
    </w:p>
    <w:p w14:paraId="3E645E5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name="fav" id="djun-cb" value="djun-cb"&gt;</w:t>
      </w:r>
    </w:p>
    <w:p w14:paraId="2B84E83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Джанго освобожденный</w:t>
      </w:r>
    </w:p>
    <w:p w14:paraId="24CD0B9A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&lt;/label&gt;&lt;br&gt;</w:t>
      </w:r>
    </w:p>
    <w:p w14:paraId="6942DE5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for="nysm-cb"&gt;</w:t>
      </w:r>
    </w:p>
    <w:p w14:paraId="4557E5A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name="fav" id="nysm-cb" value="nysm-cb"&gt;</w:t>
      </w:r>
    </w:p>
    <w:p w14:paraId="581206C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Иллюзия обмана</w:t>
      </w:r>
    </w:p>
    <w:p w14:paraId="469B6C6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&lt;/label&gt;&lt;br&gt;</w:t>
      </w:r>
    </w:p>
    <w:p w14:paraId="539A1F9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for="inba-cb"&gt;</w:t>
      </w:r>
    </w:p>
    <w:p w14:paraId="5ABA562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name="fav" id="inba-cb" value="inba-cb"&gt;</w:t>
      </w:r>
    </w:p>
    <w:p w14:paraId="39879A1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Бесславные ублюдки</w:t>
      </w:r>
    </w:p>
    <w:p w14:paraId="222E42B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3C307DA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C11231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</w:p>
    <w:p w14:paraId="487B1A1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&lt;label for="fav"&gt;Ваш любимый фильм:&lt;/label&gt;&lt;br&gt;</w:t>
      </w:r>
    </w:p>
    <w:p w14:paraId="35A4D92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for="djun-rb"&gt;</w:t>
      </w:r>
    </w:p>
    <w:p w14:paraId="102C274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name="fav" id="djun-rb" value="djun-rb"&gt;</w:t>
      </w:r>
    </w:p>
    <w:p w14:paraId="08EBB4C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Джанго освобожденный</w:t>
      </w:r>
    </w:p>
    <w:p w14:paraId="5582CB9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&lt;/label&gt;&lt;br&gt;</w:t>
      </w:r>
    </w:p>
    <w:p w14:paraId="15C8905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for="nysm-rb"&gt;</w:t>
      </w:r>
    </w:p>
    <w:p w14:paraId="4A56D79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name="fav" id="nysm-rb" value="nysm-rb"&gt;</w:t>
      </w:r>
    </w:p>
    <w:p w14:paraId="009A72B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Иллюзия обмана</w:t>
      </w:r>
    </w:p>
    <w:p w14:paraId="403061D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&lt;/label&gt;&lt;br&gt;</w:t>
      </w:r>
    </w:p>
    <w:p w14:paraId="1B25B91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for="inba-rb"&gt;</w:t>
      </w:r>
    </w:p>
    <w:p w14:paraId="113A79B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name="fav" id="inba-rb" value="inba-rb"&gt;</w:t>
      </w:r>
    </w:p>
    <w:p w14:paraId="0B5BB9C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Бесславные ублюдки</w:t>
      </w:r>
    </w:p>
    <w:p w14:paraId="58F28A1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&lt;/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BA77D4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&gt;&lt;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61504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137EC59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7025B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615049">
        <w:rPr>
          <w:rFonts w:ascii="Times New Roman" w:hAnsi="Times New Roman" w:cs="Times New Roman"/>
          <w:sz w:val="28"/>
          <w:szCs w:val="28"/>
          <w:lang w:val="en-US"/>
        </w:rPr>
        <w:t>&lt;label for="comment"&gt;Почему именно он?&lt;/label&gt;&lt;br&gt;</w:t>
      </w:r>
    </w:p>
    <w:p w14:paraId="4664168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&lt;textarea id="comment" name="comment" rows="4" cols="40"&gt;&lt;/textarea&gt;</w:t>
      </w:r>
    </w:p>
    <w:p w14:paraId="08C2121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&lt;br&gt;&lt;br&gt;</w:t>
      </w:r>
    </w:p>
    <w:p w14:paraId="183CCCC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87DE2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type="submit" value="Отправить"&gt;</w:t>
      </w:r>
    </w:p>
    <w:p w14:paraId="4A6185E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    &lt;/form&gt;</w:t>
      </w:r>
    </w:p>
    <w:p w14:paraId="1A5B011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0462AE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22601F84" w14:textId="0EE874FA" w:rsidR="008474E9" w:rsidRPr="0038736A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049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56C28CD" w14:textId="77777777" w:rsidR="008474E9" w:rsidRPr="0038736A" w:rsidRDefault="008474E9" w:rsidP="00690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D81D97" w14:textId="44748702" w:rsidR="00C43D4B" w:rsidRDefault="00C43D4B" w:rsidP="00690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style.css</w:t>
      </w:r>
    </w:p>
    <w:p w14:paraId="7DDF7E78" w14:textId="77777777" w:rsidR="007221C2" w:rsidRPr="0038736A" w:rsidRDefault="007221C2" w:rsidP="007221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67DC5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@font-face {</w:t>
      </w:r>
    </w:p>
    <w:p w14:paraId="3B7D330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font-family: 'CustFont_1';</w:t>
      </w:r>
    </w:p>
    <w:p w14:paraId="4D1B4E3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src: url('fonts/FilmotypeWand.ttf') format('truetype');</w:t>
      </w:r>
    </w:p>
    <w:p w14:paraId="2B94501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73D0B64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@font-face {</w:t>
      </w:r>
    </w:p>
    <w:p w14:paraId="28EE9A2A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font-family: 'CustFont_2';</w:t>
      </w:r>
    </w:p>
    <w:p w14:paraId="649D103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src: url('fonts/gnyrwn971.ttf') format('truetype');</w:t>
      </w:r>
    </w:p>
    <w:p w14:paraId="788377A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6692168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@font-face {</w:t>
      </w:r>
    </w:p>
    <w:p w14:paraId="0D78648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font-family: 'CustFont_3';</w:t>
      </w:r>
    </w:p>
    <w:p w14:paraId="5EB4B30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src: url('fonts/LeoHand.ttf') format('truetype');</w:t>
      </w:r>
    </w:p>
    <w:p w14:paraId="554511A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5C2DBA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F727BE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body{</w:t>
      </w:r>
    </w:p>
    <w:p w14:paraId="560810A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background-color: rgb(182, 147, 236);</w:t>
      </w:r>
    </w:p>
    <w:p w14:paraId="0E73B84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max-width: 1440px;</w:t>
      </w:r>
    </w:p>
    <w:p w14:paraId="08722F7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margin: 0;    </w:t>
      </w:r>
    </w:p>
    <w:p w14:paraId="1F93219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6A7BD33A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B63353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.DjUn{</w:t>
      </w:r>
    </w:p>
    <w:p w14:paraId="17FD03A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font-family: 'CustFont_1';</w:t>
      </w:r>
    </w:p>
    <w:p w14:paraId="6080F50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4E44061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.NYSM{</w:t>
      </w:r>
    </w:p>
    <w:p w14:paraId="22A9D12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font-family: 'CustFont_2';</w:t>
      </w:r>
    </w:p>
    <w:p w14:paraId="67C9C59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42AE3EC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.InBa{</w:t>
      </w:r>
    </w:p>
    <w:p w14:paraId="31ABE52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font-family: 'CustFont_3';</w:t>
      </w:r>
    </w:p>
    <w:p w14:paraId="2A823F1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61BA305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EDE3AA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.tab{</w:t>
      </w:r>
    </w:p>
    <w:p w14:paraId="6E7DBEF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list-style: none;</w:t>
      </w:r>
    </w:p>
    <w:p w14:paraId="6914B5F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color: black;</w:t>
      </w:r>
    </w:p>
    <w:p w14:paraId="5A95BEA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3DBF615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.nav{</w:t>
      </w:r>
    </w:p>
    <w:p w14:paraId="7206E0B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position: relative;</w:t>
      </w:r>
    </w:p>
    <w:p w14:paraId="0CE77B3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display: inline-block;</w:t>
      </w:r>
    </w:p>
    <w:p w14:paraId="276F93D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padding: 10px 20px;</w:t>
      </w:r>
    </w:p>
    <w:p w14:paraId="7E86D61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margin: 20px;</w:t>
      </w:r>
    </w:p>
    <w:p w14:paraId="15D1669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font-size: 18px;</w:t>
      </w:r>
    </w:p>
    <w:p w14:paraId="1D5A588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color: black;</w:t>
      </w:r>
    </w:p>
    <w:p w14:paraId="2E03BF9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text-decoration: none;</w:t>
      </w:r>
    </w:p>
    <w:p w14:paraId="60D9B75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transition: color 0.3s ease;</w:t>
      </w:r>
    </w:p>
    <w:p w14:paraId="1B5B098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lastRenderedPageBreak/>
        <w:t>}</w:t>
      </w:r>
    </w:p>
    <w:p w14:paraId="0E8A3F9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8B73842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.fig1{</w:t>
      </w:r>
    </w:p>
    <w:p w14:paraId="57F62E1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text-align: left;</w:t>
      </w:r>
    </w:p>
    <w:p w14:paraId="1A531AB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0133FF8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.fig2{</w:t>
      </w:r>
    </w:p>
    <w:p w14:paraId="42DF726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text-align: center;</w:t>
      </w:r>
    </w:p>
    <w:p w14:paraId="1133C8E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0AAE5CA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.fig3{</w:t>
      </w:r>
    </w:p>
    <w:p w14:paraId="5E24F7E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text-align: right;</w:t>
      </w:r>
    </w:p>
    <w:p w14:paraId="4B479AE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150E9A6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C45953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img{</w:t>
      </w:r>
    </w:p>
    <w:p w14:paraId="447A433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width: 420px;</w:t>
      </w:r>
    </w:p>
    <w:p w14:paraId="2172302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height: 300px;</w:t>
      </w:r>
    </w:p>
    <w:p w14:paraId="34AD724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border-radius: 15px;</w:t>
      </w:r>
    </w:p>
    <w:p w14:paraId="7D06C7AA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transition: all 0.3s ease</w:t>
      </w:r>
    </w:p>
    <w:p w14:paraId="0826C0D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1C0CA2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C18100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.man{</w:t>
      </w:r>
    </w:p>
    <w:p w14:paraId="722C094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font-weight: 1000px;</w:t>
      </w:r>
    </w:p>
    <w:p w14:paraId="1E6BD05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292374D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046258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@keyframes vibrate {</w:t>
      </w:r>
    </w:p>
    <w:p w14:paraId="2E1AD2E9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from{transform:translateX(-3px) ;}</w:t>
      </w:r>
    </w:p>
    <w:p w14:paraId="5619FBD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to{transform: translateX(3px);}</w:t>
      </w:r>
    </w:p>
    <w:p w14:paraId="3DDEBCE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2502797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.button{</w:t>
      </w:r>
    </w:p>
    <w:p w14:paraId="6AFA618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text-align: center;</w:t>
      </w:r>
    </w:p>
    <w:p w14:paraId="227C8B0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animation: vibrate 0.1s infinite;</w:t>
      </w:r>
    </w:p>
    <w:p w14:paraId="1EEF5A4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F660BA3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.button:hover{</w:t>
      </w:r>
    </w:p>
    <w:p w14:paraId="68D9438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background-color: chartreuse;</w:t>
      </w:r>
    </w:p>
    <w:p w14:paraId="71FF9D2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animation: step-end;</w:t>
      </w:r>
    </w:p>
    <w:p w14:paraId="763CD39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168DE30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C4C678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.nav:before{</w:t>
      </w:r>
    </w:p>
    <w:p w14:paraId="7A2C7EE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content: '';</w:t>
      </w:r>
    </w:p>
    <w:p w14:paraId="180D747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position: absolute;</w:t>
      </w:r>
    </w:p>
    <w:p w14:paraId="57396ED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bottom: 0;</w:t>
      </w:r>
    </w:p>
    <w:p w14:paraId="515D184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left: 50%;</w:t>
      </w:r>
    </w:p>
    <w:p w14:paraId="7B781E4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width: 0;</w:t>
      </w:r>
    </w:p>
    <w:p w14:paraId="4A2F3BA6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height: 2px;</w:t>
      </w:r>
    </w:p>
    <w:p w14:paraId="11103AD4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background: linear-gradient(chartreuse);</w:t>
      </w:r>
    </w:p>
    <w:p w14:paraId="36ADA398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        transition: all 0.3s ease;</w:t>
      </w:r>
    </w:p>
    <w:p w14:paraId="3E69CA1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    transform: translateX(-50%);</w:t>
      </w:r>
    </w:p>
    <w:p w14:paraId="7B7BE12C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A7A53FD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.nav:hover::before{</w:t>
      </w:r>
    </w:p>
    <w:p w14:paraId="21F4E641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width: 100%;</w:t>
      </w:r>
    </w:p>
    <w:p w14:paraId="4B32212E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D2FCC2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.nav:hover {</w:t>
      </w:r>
    </w:p>
    <w:p w14:paraId="0DB9053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color: chartreuse;</w:t>
      </w:r>
    </w:p>
    <w:p w14:paraId="0E08BB5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00069A5F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85CEBBB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img:hover{</w:t>
      </w:r>
    </w:p>
    <w:p w14:paraId="3FCC27C5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transform: scale(1.1);</w:t>
      </w:r>
    </w:p>
    <w:p w14:paraId="161E98F7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    box-shadow: 0 8px 25px rgba(0, 0, 0, 0.15);</w:t>
      </w:r>
    </w:p>
    <w:p w14:paraId="2EDEE850" w14:textId="77777777" w:rsidR="00615049" w:rsidRPr="00615049" w:rsidRDefault="00615049" w:rsidP="006150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5049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66E64CFE" w14:textId="77777777" w:rsidR="007221C2" w:rsidRPr="00690D4E" w:rsidRDefault="007221C2" w:rsidP="007221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35559B" w14:textId="2063E48B" w:rsidR="00CD2D68" w:rsidRDefault="00615049" w:rsidP="001B6A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3436AA9" wp14:editId="7B18784E">
            <wp:extent cx="5939790" cy="3087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E1BD" w14:textId="77777777" w:rsidR="00CD2D68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3065B7" w14:textId="1555D03E" w:rsidR="00CD2D68" w:rsidRDefault="00CD2D68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— Результат выполнения программы</w:t>
      </w:r>
    </w:p>
    <w:p w14:paraId="0127223F" w14:textId="77777777" w:rsidR="00CD2D68" w:rsidRDefault="00CD2D68" w:rsidP="00CD2D6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7EA2B2F" w14:textId="3D899066" w:rsidR="00CD2D68" w:rsidRDefault="00CD2D68" w:rsidP="00DB6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</w:t>
      </w:r>
      <w:r w:rsidR="008318FE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лабораторной работы мы </w:t>
      </w:r>
      <w:r w:rsidR="00615049">
        <w:rPr>
          <w:rFonts w:ascii="Times New Roman" w:hAnsi="Times New Roman" w:cs="Times New Roman"/>
          <w:sz w:val="28"/>
          <w:szCs w:val="28"/>
          <w:lang w:val="ru-RU"/>
        </w:rPr>
        <w:t>освоили</w:t>
      </w:r>
      <w:r w:rsidR="00615049"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применение CSS анимаций.</w:t>
      </w:r>
    </w:p>
    <w:p w14:paraId="17273E03" w14:textId="77777777" w:rsidR="00C55F95" w:rsidRDefault="00C55F95" w:rsidP="00DB62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C67FC7" w14:textId="6A701251" w:rsidR="00CD2D68" w:rsidRDefault="00CD2D68" w:rsidP="00A261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Ответы на контрольные вопросы:</w:t>
      </w:r>
    </w:p>
    <w:p w14:paraId="4167F654" w14:textId="65CE3F98" w:rsid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 w:rsidR="00C55F95"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CSS-анимации, и как они улучшают пользовательский опыт?</w:t>
      </w:r>
    </w:p>
    <w:p w14:paraId="677F506F" w14:textId="5E96A902" w:rsidR="0038736A" w:rsidRDefault="00C55F95" w:rsidP="00C55F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hAnsi="Times New Roman" w:cs="Times New Roman"/>
          <w:sz w:val="28"/>
          <w:szCs w:val="28"/>
          <w:lang w:val="ru-RU"/>
        </w:rPr>
        <w:t>CSS-анимации позволяют создавать эффекты изменения стилей элементов на веб-странице без использования JavaScript. Они помогают оживить интерфейс, улучшить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55F95">
        <w:rPr>
          <w:rFonts w:ascii="Times New Roman" w:hAnsi="Times New Roman" w:cs="Times New Roman"/>
          <w:sz w:val="28"/>
          <w:szCs w:val="28"/>
          <w:lang w:val="ru-RU"/>
        </w:rPr>
        <w:t>пользовательский опыт и добавить интерактивность.</w:t>
      </w:r>
    </w:p>
    <w:p w14:paraId="7946A3B7" w14:textId="77777777" w:rsidR="00C55F95" w:rsidRPr="00C55F95" w:rsidRDefault="00C55F95" w:rsidP="00C55F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1BE441" w14:textId="0AB00F99" w:rsid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2 Какую роль играет правило @keyframes, и что с его помощью можно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определить?</w:t>
      </w:r>
    </w:p>
    <w:p w14:paraId="53F2B591" w14:textId="4E58832F" w:rsid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@keyframes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оп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ределяет последовательность шагов анимации.</w:t>
      </w:r>
    </w:p>
    <w:p w14:paraId="498CB285" w14:textId="77777777" w:rsid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212A0C" w14:textId="74790902" w:rsid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3 Какие значения принимает свойство animation-timing-function, и как они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влияют на скорость выполнения анимации?</w:t>
      </w:r>
    </w:p>
    <w:p w14:paraId="26667DFF" w14:textId="2E61D96A" w:rsidR="00C55F95" w:rsidRP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animation-timing-function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пределяет скорость выполнения анимации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4FC7415" w14:textId="77777777" w:rsidR="00C55F95" w:rsidRP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− linear – равномерная скорость.</w:t>
      </w:r>
    </w:p>
    <w:p w14:paraId="23FE184E" w14:textId="77777777" w:rsidR="00C55F95" w:rsidRP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− ease – плавное начало и завершение.</w:t>
      </w:r>
    </w:p>
    <w:p w14:paraId="65F73788" w14:textId="77777777" w:rsidR="00C55F95" w:rsidRP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− ease-in – плавное начало.</w:t>
      </w:r>
    </w:p>
    <w:p w14:paraId="498ABCC8" w14:textId="581A5C62" w:rsid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− ease-out – плавное завершение.</w:t>
      </w:r>
    </w:p>
    <w:p w14:paraId="424C0E8D" w14:textId="77777777" w:rsid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7731AF" w14:textId="76A79B33" w:rsid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4 Что задаёт свойство animation-direction, и какие его возможные значения вы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знаете?</w:t>
      </w:r>
    </w:p>
    <w:p w14:paraId="2ED7A488" w14:textId="13D9411D" w:rsidR="00C55F95" w:rsidRP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animation-direction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пределяет направление выполнения анимации:</w:t>
      </w:r>
    </w:p>
    <w:p w14:paraId="21CFD4A4" w14:textId="77777777" w:rsidR="00C55F95" w:rsidRP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− normal – стандартное направление.</w:t>
      </w:r>
    </w:p>
    <w:p w14:paraId="3D1D6C3F" w14:textId="77777777" w:rsidR="00C55F95" w:rsidRP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− reverse – обратное направление.</w:t>
      </w:r>
    </w:p>
    <w:p w14:paraId="2CCE9078" w14:textId="77777777" w:rsidR="00C55F95" w:rsidRP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− alternate – чередование (вперёд и назад).</w:t>
      </w:r>
    </w:p>
    <w:p w14:paraId="42D3F322" w14:textId="0B890E6F" w:rsid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− alternate-reverse – чередование в обратном направлении.</w:t>
      </w:r>
    </w:p>
    <w:p w14:paraId="7F85E797" w14:textId="77777777" w:rsid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A31331" w14:textId="5BB053CA" w:rsidR="00C55F95" w:rsidRP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5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Чем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отличается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animation-fill-mode: forwards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от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animation-fill-mode: both?</w:t>
      </w:r>
    </w:p>
    <w:p w14:paraId="7759D2A7" w14:textId="746748F0" w:rsidR="00C55F95" w:rsidRP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>animation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>fill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>mode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>forwards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сохраняет стиль конечного шага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>animation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>fill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>mode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>both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сочетает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>forwards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en-US"/>
        </w:rPr>
        <w:t>backwards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есть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охраняет начальные стили до начала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анимации </w:t>
      </w:r>
      <w:r w:rsidRPr="00C55F95">
        <w:rPr>
          <w:rFonts w:ascii="Times New Roman" w:eastAsia="Times New Roman" w:hAnsi="Times New Roman" w:cs="Times New Roman"/>
          <w:sz w:val="28"/>
          <w:szCs w:val="28"/>
          <w:lang w:val="ru-RU"/>
        </w:rPr>
        <w:t>и конечные после завершения.</w:t>
      </w:r>
    </w:p>
    <w:p w14:paraId="1D3BACCA" w14:textId="77777777" w:rsidR="00C55F95" w:rsidRDefault="00C55F95" w:rsidP="00C55F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8A35C1" w14:textId="18F5F657" w:rsidR="008D4A4D" w:rsidRDefault="008D4A4D" w:rsidP="008D4A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A4D">
        <w:rPr>
          <w:rFonts w:ascii="Times New Roman" w:eastAsia="Times New Roman" w:hAnsi="Times New Roman" w:cs="Times New Roman"/>
          <w:sz w:val="28"/>
          <w:szCs w:val="28"/>
          <w:lang w:val="ru-RU"/>
        </w:rPr>
        <w:t>6 Какую функцию выполняет CSS-свойство transform, и какие действия можно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ru-RU"/>
        </w:rPr>
        <w:t>с его помощью осуществить?</w:t>
      </w:r>
    </w:p>
    <w:p w14:paraId="7F2D7202" w14:textId="63ED2188" w:rsidR="008D4A4D" w:rsidRDefault="008D4A4D" w:rsidP="008D4A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A4D">
        <w:rPr>
          <w:rFonts w:ascii="Times New Roman" w:eastAsia="Times New Roman" w:hAnsi="Times New Roman" w:cs="Times New Roman"/>
          <w:sz w:val="28"/>
          <w:szCs w:val="28"/>
          <w:lang w:val="ru-RU"/>
        </w:rPr>
        <w:t>CSS-свойство transform позволяет изменять внешний вид элементов без изменения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ru-RU"/>
        </w:rPr>
        <w:t>их исходных размеров и позиций. Оно используется для трансформаций, таких как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ru-RU"/>
        </w:rPr>
        <w:t>масштабирование, вращение, наклон и перемещение.</w:t>
      </w:r>
    </w:p>
    <w:p w14:paraId="0C11A812" w14:textId="7206A697" w:rsidR="008D4A4D" w:rsidRPr="008D4A4D" w:rsidRDefault="008D4A4D" w:rsidP="008D4A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ru-RU"/>
        </w:rPr>
        <w:t>новные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функции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transform: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>translate()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>translateX() / translateY()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>scale()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>rotate()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>skew()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>matrix()</w:t>
      </w:r>
      <w:r w:rsidRPr="008D4A4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18959D4" w14:textId="77777777" w:rsidR="008D4A4D" w:rsidRDefault="008D4A4D" w:rsidP="008D4A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C97E62" w14:textId="53CE59C4" w:rsidR="00C26CB8" w:rsidRDefault="00C26CB8" w:rsidP="00C26C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7 В чём разница между функциями scale() и scaleX()? Приведите примеры их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использования.</w:t>
      </w:r>
    </w:p>
    <w:p w14:paraId="55989015" w14:textId="77777777" w:rsidR="00C26CB8" w:rsidRPr="00C26CB8" w:rsidRDefault="00C26CB8" w:rsidP="00C26C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scale() – масштабирование элемента по осям X и Y:</w:t>
      </w:r>
    </w:p>
    <w:p w14:paraId="62988A2A" w14:textId="5F7A0340" w:rsidR="00C26CB8" w:rsidRDefault="00C26CB8" w:rsidP="00C26C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scaleX() – масштабирование только по оси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766376" w14:textId="34E619DA" w:rsidR="00BD1717" w:rsidRPr="00BD1717" w:rsidRDefault="00BD1717" w:rsidP="00C26C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использвания:</w:t>
      </w:r>
    </w:p>
    <w:p w14:paraId="61F5180B" w14:textId="1C420995" w:rsidR="00C26CB8" w:rsidRPr="00BD1717" w:rsidRDefault="00C26CB8" w:rsidP="00C26C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D1717">
        <w:rPr>
          <w:rFonts w:ascii="Times New Roman" w:eastAsia="Times New Roman" w:hAnsi="Times New Roman" w:cs="Times New Roman"/>
          <w:sz w:val="28"/>
          <w:szCs w:val="28"/>
          <w:lang w:val="en-US"/>
        </w:rPr>
        <w:t>transform: scale(1.5, 2);</w:t>
      </w:r>
    </w:p>
    <w:p w14:paraId="12A85B34" w14:textId="77777777" w:rsidR="00C26CB8" w:rsidRPr="00BD1717" w:rsidRDefault="00C26CB8" w:rsidP="00C26C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D1717">
        <w:rPr>
          <w:rFonts w:ascii="Times New Roman" w:eastAsia="Times New Roman" w:hAnsi="Times New Roman" w:cs="Times New Roman"/>
          <w:sz w:val="28"/>
          <w:szCs w:val="28"/>
          <w:lang w:val="en-US"/>
        </w:rPr>
        <w:t>transform: scaleX(2);</w:t>
      </w:r>
    </w:p>
    <w:p w14:paraId="6E64E7EE" w14:textId="77777777" w:rsidR="00C26CB8" w:rsidRPr="00BD1717" w:rsidRDefault="00C26CB8" w:rsidP="00C26C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448789" w14:textId="565FD7F2" w:rsidR="00C26CB8" w:rsidRDefault="00C26CB8" w:rsidP="00C26C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6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 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Как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работают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свойства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transition-property 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transition-duration? 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Приведите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их использования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DB12BB0" w14:textId="79004499" w:rsidR="00C26CB8" w:rsidRPr="00C26CB8" w:rsidRDefault="00C26CB8" w:rsidP="007304D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transition-property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пределяет, какие свойства элемента будут изменяться 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анимацией</w:t>
      </w:r>
      <w:r w:rsidR="007304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transition-duration </w:t>
      </w:r>
      <w:r w:rsidR="00027230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казывает продолжительность перехода.</w:t>
      </w:r>
    </w:p>
    <w:p w14:paraId="51CD8E04" w14:textId="2DD1058D" w:rsidR="00C26CB8" w:rsidRPr="00C26CB8" w:rsidRDefault="00C26CB8" w:rsidP="00C26C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6CB8">
        <w:rPr>
          <w:rFonts w:ascii="Times New Roman" w:eastAsia="Times New Roman" w:hAnsi="Times New Roman" w:cs="Times New Roman"/>
          <w:sz w:val="28"/>
          <w:szCs w:val="28"/>
          <w:lang w:val="en-US"/>
        </w:rPr>
        <w:t>transition-property: background-color, transform;</w:t>
      </w:r>
    </w:p>
    <w:p w14:paraId="441EA0B5" w14:textId="0E2F90AA" w:rsidR="00C26CB8" w:rsidRDefault="00C26CB8" w:rsidP="00C26C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6CB8">
        <w:rPr>
          <w:rFonts w:ascii="Times New Roman" w:eastAsia="Times New Roman" w:hAnsi="Times New Roman" w:cs="Times New Roman"/>
          <w:sz w:val="28"/>
          <w:szCs w:val="28"/>
          <w:lang w:val="ru-RU"/>
        </w:rPr>
        <w:t>transition-duration: 0.5s;</w:t>
      </w:r>
    </w:p>
    <w:p w14:paraId="326FD22D" w14:textId="77777777" w:rsidR="00C26CB8" w:rsidRDefault="00C26CB8" w:rsidP="00C26C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7AE460" w14:textId="3F81292B" w:rsidR="00B55F75" w:rsidRDefault="00B55F75" w:rsidP="00B55F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F75">
        <w:rPr>
          <w:rFonts w:ascii="Times New Roman" w:eastAsia="Times New Roman" w:hAnsi="Times New Roman" w:cs="Times New Roman"/>
          <w:sz w:val="28"/>
          <w:szCs w:val="28"/>
          <w:lang w:val="ru-RU"/>
        </w:rPr>
        <w:t>9 Каким образом можно объединить все свойства transition в одну строку?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55F75">
        <w:rPr>
          <w:rFonts w:ascii="Times New Roman" w:eastAsia="Times New Roman" w:hAnsi="Times New Roman" w:cs="Times New Roman"/>
          <w:sz w:val="28"/>
          <w:szCs w:val="28"/>
          <w:lang w:val="ru-RU"/>
        </w:rPr>
        <w:t>Укажите пример.</w:t>
      </w:r>
    </w:p>
    <w:p w14:paraId="19981CB2" w14:textId="3BC96199" w:rsidR="00B55F75" w:rsidRPr="00B55F75" w:rsidRDefault="00B55F75" w:rsidP="00B55F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B55F75">
        <w:rPr>
          <w:rFonts w:ascii="Times New Roman" w:eastAsia="Times New Roman" w:hAnsi="Times New Roman" w:cs="Times New Roman"/>
          <w:sz w:val="28"/>
          <w:szCs w:val="28"/>
          <w:lang w:val="ru-BY"/>
        </w:rPr>
        <w:t>Вс</w:t>
      </w:r>
      <w:r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е свойства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transition</w:t>
      </w:r>
      <w:r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 w:rsidRPr="00B55F75">
        <w:rPr>
          <w:rFonts w:ascii="Times New Roman" w:eastAsia="Times New Roman" w:hAnsi="Times New Roman" w:cs="Times New Roman"/>
          <w:sz w:val="28"/>
          <w:szCs w:val="28"/>
          <w:lang w:val="ru-BY"/>
        </w:rPr>
        <w:t>можно объединить в одну строку:</w:t>
      </w:r>
    </w:p>
    <w:p w14:paraId="68BBB2B1" w14:textId="77777777" w:rsidR="00B55F75" w:rsidRDefault="00B55F75" w:rsidP="00B55F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F75">
        <w:rPr>
          <w:rFonts w:ascii="Times New Roman" w:eastAsia="Times New Roman" w:hAnsi="Times New Roman" w:cs="Times New Roman"/>
          <w:sz w:val="28"/>
          <w:szCs w:val="28"/>
        </w:rPr>
        <w:t>transition: all 0.3s ease 0s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3F4F390" w14:textId="77777777" w:rsidR="00B55F75" w:rsidRDefault="00B55F75" w:rsidP="00B55F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Порядок всегда такой: </w:t>
      </w:r>
    </w:p>
    <w:p w14:paraId="7DB3B5C3" w14:textId="073091F0" w:rsidR="00B55F75" w:rsidRDefault="00B55F75" w:rsidP="00B55F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F75">
        <w:rPr>
          <w:rFonts w:ascii="Times New Roman" w:eastAsia="Times New Roman" w:hAnsi="Times New Roman" w:cs="Times New Roman"/>
          <w:sz w:val="28"/>
          <w:szCs w:val="28"/>
        </w:rPr>
        <w:t>transition: [свойство] [длительность] [функция_времени] [задержка]</w:t>
      </w:r>
    </w:p>
    <w:p w14:paraId="66A32AE2" w14:textId="77777777" w:rsidR="00B55F75" w:rsidRDefault="00B55F75" w:rsidP="00B55F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125CFB" w14:textId="54513847" w:rsidR="00B55F75" w:rsidRDefault="00B55F75" w:rsidP="00B55F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F75">
        <w:rPr>
          <w:rFonts w:ascii="Times New Roman" w:eastAsia="Times New Roman" w:hAnsi="Times New Roman" w:cs="Times New Roman"/>
          <w:sz w:val="28"/>
          <w:szCs w:val="28"/>
          <w:lang w:val="ru-RU"/>
        </w:rPr>
        <w:t>10 Какую роль играет свойство transition-timing-function, и какие его значения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55F75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определяют плавность изменения состояния?</w:t>
      </w:r>
    </w:p>
    <w:p w14:paraId="283F4DE5" w14:textId="587492AB" w:rsidR="00B55F75" w:rsidRPr="00B55F75" w:rsidRDefault="00B55F75" w:rsidP="00B55F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F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transition-timing-function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Pr="00B55F75">
        <w:rPr>
          <w:rFonts w:ascii="Times New Roman" w:eastAsia="Times New Roman" w:hAnsi="Times New Roman" w:cs="Times New Roman"/>
          <w:sz w:val="28"/>
          <w:szCs w:val="28"/>
          <w:lang w:val="ru-RU"/>
        </w:rPr>
        <w:t>адаёт кривую скорости перехода. Значения:</w:t>
      </w:r>
    </w:p>
    <w:p w14:paraId="1F9C0FF4" w14:textId="77777777" w:rsidR="00B55F75" w:rsidRPr="00B55F75" w:rsidRDefault="00B55F75" w:rsidP="00B55F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F75">
        <w:rPr>
          <w:rFonts w:ascii="Times New Roman" w:eastAsia="Times New Roman" w:hAnsi="Times New Roman" w:cs="Times New Roman"/>
          <w:sz w:val="28"/>
          <w:szCs w:val="28"/>
          <w:lang w:val="ru-RU"/>
        </w:rPr>
        <w:t>− linear – равномерное изменение.</w:t>
      </w:r>
    </w:p>
    <w:p w14:paraId="411CBB3D" w14:textId="77777777" w:rsidR="00B55F75" w:rsidRPr="00B55F75" w:rsidRDefault="00B55F75" w:rsidP="00B55F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F75">
        <w:rPr>
          <w:rFonts w:ascii="Times New Roman" w:eastAsia="Times New Roman" w:hAnsi="Times New Roman" w:cs="Times New Roman"/>
          <w:sz w:val="28"/>
          <w:szCs w:val="28"/>
          <w:lang w:val="ru-RU"/>
        </w:rPr>
        <w:t>− ease – плавное начало и завершение.</w:t>
      </w:r>
    </w:p>
    <w:p w14:paraId="0647E476" w14:textId="77777777" w:rsidR="00B55F75" w:rsidRPr="00B55F75" w:rsidRDefault="00B55F75" w:rsidP="00B55F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F75">
        <w:rPr>
          <w:rFonts w:ascii="Times New Roman" w:eastAsia="Times New Roman" w:hAnsi="Times New Roman" w:cs="Times New Roman"/>
          <w:sz w:val="28"/>
          <w:szCs w:val="28"/>
          <w:lang w:val="ru-RU"/>
        </w:rPr>
        <w:t>− ease-in – плавное начало.</w:t>
      </w:r>
    </w:p>
    <w:p w14:paraId="0586296E" w14:textId="465B1BB3" w:rsidR="00CB08A0" w:rsidRPr="00E1115B" w:rsidRDefault="00B55F75" w:rsidP="006C55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F75">
        <w:rPr>
          <w:rFonts w:ascii="Times New Roman" w:eastAsia="Times New Roman" w:hAnsi="Times New Roman" w:cs="Times New Roman"/>
          <w:sz w:val="28"/>
          <w:szCs w:val="28"/>
          <w:lang w:val="ru-RU"/>
        </w:rPr>
        <w:t>− ease-out – плавное завершение.</w:t>
      </w:r>
    </w:p>
    <w:sectPr w:rsidR="00CB08A0" w:rsidRPr="00E1115B" w:rsidSect="00CD2D6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F618C" w14:textId="77777777" w:rsidR="003D3B44" w:rsidRDefault="003D3B44">
      <w:pPr>
        <w:spacing w:after="0" w:line="240" w:lineRule="auto"/>
      </w:pPr>
      <w:r>
        <w:separator/>
      </w:r>
    </w:p>
  </w:endnote>
  <w:endnote w:type="continuationSeparator" w:id="0">
    <w:p w14:paraId="440ECE98" w14:textId="77777777" w:rsidR="003D3B44" w:rsidRDefault="003D3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63BF4" w14:textId="77777777" w:rsidR="00E425C2" w:rsidRDefault="00E425C2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54875" w14:textId="77777777" w:rsidR="00E425C2" w:rsidRDefault="00E425C2">
    <w:pPr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B7CA2" w14:textId="77777777" w:rsidR="003D3B44" w:rsidRDefault="003D3B44">
      <w:pPr>
        <w:spacing w:after="0" w:line="240" w:lineRule="auto"/>
      </w:pPr>
      <w:r>
        <w:separator/>
      </w:r>
    </w:p>
  </w:footnote>
  <w:footnote w:type="continuationSeparator" w:id="0">
    <w:p w14:paraId="6C938092" w14:textId="77777777" w:rsidR="003D3B44" w:rsidRDefault="003D3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7FEAD" w14:textId="77777777" w:rsidR="00E425C2" w:rsidRDefault="00E425C2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044F2" w14:textId="77777777" w:rsidR="00E425C2" w:rsidRDefault="00E425C2">
    <w:pPr>
      <w:spacing w:after="0" w:line="240" w:lineRule="auto"/>
      <w:jc w:val="cent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B1F81"/>
    <w:multiLevelType w:val="multilevel"/>
    <w:tmpl w:val="817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07675"/>
    <w:multiLevelType w:val="multilevel"/>
    <w:tmpl w:val="6AA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5F12"/>
    <w:multiLevelType w:val="multilevel"/>
    <w:tmpl w:val="F92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64039"/>
    <w:multiLevelType w:val="hybridMultilevel"/>
    <w:tmpl w:val="EB46831A"/>
    <w:lvl w:ilvl="0" w:tplc="85C69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E532AA"/>
    <w:multiLevelType w:val="multilevel"/>
    <w:tmpl w:val="E2FEE678"/>
    <w:lvl w:ilvl="0">
      <w:numFmt w:val="decimal"/>
      <w:lvlText w:val=""/>
      <w:lvlJc w:val="left"/>
      <w:pPr>
        <w:ind w:left="1069" w:hanging="360"/>
      </w:pPr>
      <w:rPr>
        <w:rFonts w:hint="default"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5" w15:restartNumberingAfterBreak="0">
    <w:nsid w:val="331E5618"/>
    <w:multiLevelType w:val="multilevel"/>
    <w:tmpl w:val="4372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815B7"/>
    <w:multiLevelType w:val="multilevel"/>
    <w:tmpl w:val="710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36B57"/>
    <w:multiLevelType w:val="multilevel"/>
    <w:tmpl w:val="54D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915BE"/>
    <w:multiLevelType w:val="multilevel"/>
    <w:tmpl w:val="8D9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52DE5"/>
    <w:multiLevelType w:val="multilevel"/>
    <w:tmpl w:val="E14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913CE"/>
    <w:multiLevelType w:val="multilevel"/>
    <w:tmpl w:val="01C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55CF4"/>
    <w:multiLevelType w:val="multilevel"/>
    <w:tmpl w:val="B1D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D0177"/>
    <w:multiLevelType w:val="multilevel"/>
    <w:tmpl w:val="E186963C"/>
    <w:lvl w:ilvl="0">
      <w:numFmt w:val="decimal"/>
      <w:lvlText w:val="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13" w15:restartNumberingAfterBreak="0">
    <w:nsid w:val="5F687585"/>
    <w:multiLevelType w:val="multilevel"/>
    <w:tmpl w:val="82E8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C3E4C"/>
    <w:multiLevelType w:val="multilevel"/>
    <w:tmpl w:val="511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C32F2"/>
    <w:multiLevelType w:val="multilevel"/>
    <w:tmpl w:val="5F0A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F08CF"/>
    <w:multiLevelType w:val="multilevel"/>
    <w:tmpl w:val="5F5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6236B"/>
    <w:multiLevelType w:val="multilevel"/>
    <w:tmpl w:val="D5B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D5453"/>
    <w:multiLevelType w:val="multilevel"/>
    <w:tmpl w:val="6CC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17B25"/>
    <w:multiLevelType w:val="multilevel"/>
    <w:tmpl w:val="FC7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26326"/>
    <w:multiLevelType w:val="multilevel"/>
    <w:tmpl w:val="D1B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812707">
    <w:abstractNumId w:val="12"/>
  </w:num>
  <w:num w:numId="2" w16cid:durableId="1067800649">
    <w:abstractNumId w:val="4"/>
  </w:num>
  <w:num w:numId="3" w16cid:durableId="296419759">
    <w:abstractNumId w:val="3"/>
  </w:num>
  <w:num w:numId="4" w16cid:durableId="2001620717">
    <w:abstractNumId w:val="20"/>
  </w:num>
  <w:num w:numId="5" w16cid:durableId="677511506">
    <w:abstractNumId w:val="9"/>
  </w:num>
  <w:num w:numId="6" w16cid:durableId="1907955641">
    <w:abstractNumId w:val="10"/>
  </w:num>
  <w:num w:numId="7" w16cid:durableId="915288547">
    <w:abstractNumId w:val="11"/>
  </w:num>
  <w:num w:numId="8" w16cid:durableId="162472820">
    <w:abstractNumId w:val="13"/>
  </w:num>
  <w:num w:numId="9" w16cid:durableId="1280066780">
    <w:abstractNumId w:val="16"/>
  </w:num>
  <w:num w:numId="10" w16cid:durableId="761950905">
    <w:abstractNumId w:val="6"/>
  </w:num>
  <w:num w:numId="11" w16cid:durableId="1211112646">
    <w:abstractNumId w:val="2"/>
  </w:num>
  <w:num w:numId="12" w16cid:durableId="2022269927">
    <w:abstractNumId w:val="1"/>
  </w:num>
  <w:num w:numId="13" w16cid:durableId="1491095368">
    <w:abstractNumId w:val="15"/>
  </w:num>
  <w:num w:numId="14" w16cid:durableId="726418691">
    <w:abstractNumId w:val="5"/>
  </w:num>
  <w:num w:numId="15" w16cid:durableId="1441291724">
    <w:abstractNumId w:val="19"/>
  </w:num>
  <w:num w:numId="16" w16cid:durableId="1712268820">
    <w:abstractNumId w:val="0"/>
  </w:num>
  <w:num w:numId="17" w16cid:durableId="158471028">
    <w:abstractNumId w:val="14"/>
  </w:num>
  <w:num w:numId="18" w16cid:durableId="1386568478">
    <w:abstractNumId w:val="18"/>
  </w:num>
  <w:num w:numId="19" w16cid:durableId="90470210">
    <w:abstractNumId w:val="8"/>
  </w:num>
  <w:num w:numId="20" w16cid:durableId="628438624">
    <w:abstractNumId w:val="17"/>
  </w:num>
  <w:num w:numId="21" w16cid:durableId="15952402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5C2"/>
    <w:rsid w:val="00027230"/>
    <w:rsid w:val="00034C25"/>
    <w:rsid w:val="000532C8"/>
    <w:rsid w:val="00061C86"/>
    <w:rsid w:val="000636D4"/>
    <w:rsid w:val="000D061B"/>
    <w:rsid w:val="000E419E"/>
    <w:rsid w:val="000F4DDC"/>
    <w:rsid w:val="00112107"/>
    <w:rsid w:val="00124361"/>
    <w:rsid w:val="00131B92"/>
    <w:rsid w:val="00137FEE"/>
    <w:rsid w:val="001418D2"/>
    <w:rsid w:val="00186857"/>
    <w:rsid w:val="001B6A8A"/>
    <w:rsid w:val="001C049D"/>
    <w:rsid w:val="001C1193"/>
    <w:rsid w:val="001C7168"/>
    <w:rsid w:val="00203993"/>
    <w:rsid w:val="00205459"/>
    <w:rsid w:val="00205BD7"/>
    <w:rsid w:val="00247AFD"/>
    <w:rsid w:val="002628ED"/>
    <w:rsid w:val="00265D20"/>
    <w:rsid w:val="002941D7"/>
    <w:rsid w:val="002D152A"/>
    <w:rsid w:val="002D3554"/>
    <w:rsid w:val="0032413E"/>
    <w:rsid w:val="00332CC6"/>
    <w:rsid w:val="00357513"/>
    <w:rsid w:val="003801B1"/>
    <w:rsid w:val="003867F6"/>
    <w:rsid w:val="0038736A"/>
    <w:rsid w:val="0039072D"/>
    <w:rsid w:val="003B5439"/>
    <w:rsid w:val="003D2D4F"/>
    <w:rsid w:val="003D3B44"/>
    <w:rsid w:val="004008DB"/>
    <w:rsid w:val="00420A9D"/>
    <w:rsid w:val="00430F69"/>
    <w:rsid w:val="00455D9C"/>
    <w:rsid w:val="0046554E"/>
    <w:rsid w:val="004930B6"/>
    <w:rsid w:val="00497ADD"/>
    <w:rsid w:val="004C304E"/>
    <w:rsid w:val="004D005B"/>
    <w:rsid w:val="00531328"/>
    <w:rsid w:val="00533D71"/>
    <w:rsid w:val="0055267D"/>
    <w:rsid w:val="0056480A"/>
    <w:rsid w:val="00581D17"/>
    <w:rsid w:val="005D55C9"/>
    <w:rsid w:val="005F1F72"/>
    <w:rsid w:val="00601CAD"/>
    <w:rsid w:val="0060636F"/>
    <w:rsid w:val="00615049"/>
    <w:rsid w:val="00631A0C"/>
    <w:rsid w:val="00632D1A"/>
    <w:rsid w:val="0063499C"/>
    <w:rsid w:val="00652B4E"/>
    <w:rsid w:val="00690D4E"/>
    <w:rsid w:val="006C5563"/>
    <w:rsid w:val="006D47DC"/>
    <w:rsid w:val="006D778D"/>
    <w:rsid w:val="006F31CD"/>
    <w:rsid w:val="007221C2"/>
    <w:rsid w:val="007304D8"/>
    <w:rsid w:val="00742FFB"/>
    <w:rsid w:val="007662CA"/>
    <w:rsid w:val="00795B70"/>
    <w:rsid w:val="00827523"/>
    <w:rsid w:val="008318FE"/>
    <w:rsid w:val="008474E9"/>
    <w:rsid w:val="00847868"/>
    <w:rsid w:val="00860061"/>
    <w:rsid w:val="008601B3"/>
    <w:rsid w:val="008653D0"/>
    <w:rsid w:val="0086689E"/>
    <w:rsid w:val="00876199"/>
    <w:rsid w:val="008D3DCC"/>
    <w:rsid w:val="008D4A4D"/>
    <w:rsid w:val="008D5BC8"/>
    <w:rsid w:val="008E439A"/>
    <w:rsid w:val="009044F4"/>
    <w:rsid w:val="009255FD"/>
    <w:rsid w:val="00946593"/>
    <w:rsid w:val="00982EA4"/>
    <w:rsid w:val="009A695C"/>
    <w:rsid w:val="009D5A37"/>
    <w:rsid w:val="009F693B"/>
    <w:rsid w:val="00A1577E"/>
    <w:rsid w:val="00A261ED"/>
    <w:rsid w:val="00A407E8"/>
    <w:rsid w:val="00A579BF"/>
    <w:rsid w:val="00A63012"/>
    <w:rsid w:val="00AA2F05"/>
    <w:rsid w:val="00B00D56"/>
    <w:rsid w:val="00B16213"/>
    <w:rsid w:val="00B227E6"/>
    <w:rsid w:val="00B404B1"/>
    <w:rsid w:val="00B55F75"/>
    <w:rsid w:val="00B56AB1"/>
    <w:rsid w:val="00B771E6"/>
    <w:rsid w:val="00BA65AA"/>
    <w:rsid w:val="00BB0564"/>
    <w:rsid w:val="00BB1B0E"/>
    <w:rsid w:val="00BC4E16"/>
    <w:rsid w:val="00BD1717"/>
    <w:rsid w:val="00BF496E"/>
    <w:rsid w:val="00C26CB8"/>
    <w:rsid w:val="00C27E52"/>
    <w:rsid w:val="00C43D4B"/>
    <w:rsid w:val="00C47A10"/>
    <w:rsid w:val="00C55F95"/>
    <w:rsid w:val="00C6264C"/>
    <w:rsid w:val="00CB08A0"/>
    <w:rsid w:val="00CB6539"/>
    <w:rsid w:val="00CD2D68"/>
    <w:rsid w:val="00CF193F"/>
    <w:rsid w:val="00D07CED"/>
    <w:rsid w:val="00D83AD6"/>
    <w:rsid w:val="00DB62ED"/>
    <w:rsid w:val="00DC459D"/>
    <w:rsid w:val="00DD2E1D"/>
    <w:rsid w:val="00E1115B"/>
    <w:rsid w:val="00E15E1A"/>
    <w:rsid w:val="00E2573A"/>
    <w:rsid w:val="00E33025"/>
    <w:rsid w:val="00E425C2"/>
    <w:rsid w:val="00E426C1"/>
    <w:rsid w:val="00E8256C"/>
    <w:rsid w:val="00EC19D9"/>
    <w:rsid w:val="00ED3B90"/>
    <w:rsid w:val="00EE17F7"/>
    <w:rsid w:val="00EF26BA"/>
    <w:rsid w:val="00EF63EB"/>
    <w:rsid w:val="00F0054B"/>
    <w:rsid w:val="00F2033F"/>
    <w:rsid w:val="00F22D51"/>
    <w:rsid w:val="00F25324"/>
    <w:rsid w:val="00F33B3B"/>
    <w:rsid w:val="00F342F1"/>
    <w:rsid w:val="00F55B73"/>
    <w:rsid w:val="00F729E7"/>
    <w:rsid w:val="00F853E5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accent1" w:bg2="light2" w:t2="accent1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3D29"/>
  <w15:docId w15:val="{0222B589-378F-4698-BE17-2460D657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BY" w:eastAsia="ru-B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D68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semiHidden/>
    <w:unhideWhenUsed/>
    <w:rPr>
      <w:color w:val="954F72" w:themeColor="followedHyperlink"/>
      <w:u w:val="single"/>
    </w:rPr>
  </w:style>
  <w:style w:type="character" w:customStyle="1" w:styleId="CaptionChar">
    <w:name w:val="Caption Char"/>
    <w:uiPriority w:val="99"/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tblPr/>
      <w:tcPr>
        <w:shd w:val="clear" w:color="F5F7FC" w:themeColor="text1" w:themeTint="0D" w:fill="F5F7FC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4472C4" w:themeColor="text1"/>
        <w:left w:val="none" w:sz="4" w:space="0" w:color="auto"/>
        <w:bottom w:val="single" w:sz="4" w:space="0" w:color="4472C4" w:themeColor="text1"/>
        <w:right w:val="none" w:sz="4" w:space="0" w:color="auto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2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04040"/>
          <w:right w:val="none" w:sz="4" w:space="0" w:color="auto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auto"/>
          <w:bottom w:val="single" w:sz="4" w:space="0" w:color="404040"/>
          <w:right w:val="none" w:sz="4" w:space="0" w:color="auto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text1" w:themeTint="67"/>
        <w:left w:val="single" w:sz="4" w:space="0" w:color="B3C5E7" w:themeColor="text1" w:themeTint="67"/>
        <w:bottom w:val="single" w:sz="4" w:space="0" w:color="B3C5E7" w:themeColor="text1" w:themeTint="67"/>
        <w:right w:val="single" w:sz="4" w:space="0" w:color="B3C5E7" w:themeColor="text1" w:themeTint="67"/>
        <w:insideH w:val="single" w:sz="4" w:space="0" w:color="B3C5E7" w:themeColor="text1" w:themeTint="67"/>
        <w:insideV w:val="single" w:sz="4" w:space="0" w:color="B3C5E7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text1" w:themeTint="67"/>
          <w:left w:val="single" w:sz="4" w:space="0" w:color="B3C5E7" w:themeColor="text1" w:themeTint="67"/>
          <w:bottom w:val="single" w:sz="4" w:space="0" w:color="B3C5E7" w:themeColor="text1" w:themeTint="67"/>
          <w:right w:val="single" w:sz="4" w:space="0" w:color="B3C5E7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91ACDC" w:themeColor="text1" w:themeTint="9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1ACDC" w:themeColor="text1" w:themeTint="9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37DC8" w:themeColor="accent1" w:themeTint="E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4B184" w:themeColor="accent2" w:themeTint="97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A5A5A5" w:themeColor="accent3" w:themeTint="FE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FD865" w:themeColor="accent4" w:themeTint="9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B9BD5" w:themeColor="accent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70AD47" w:themeColor="accent6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left w:val="single" w:sz="4" w:space="0" w:color="95AFDD" w:themeColor="text1" w:themeTint="90"/>
        <w:bottom w:val="single" w:sz="4" w:space="0" w:color="95AFDD" w:themeColor="text1" w:themeTint="90"/>
        <w:right w:val="single" w:sz="4" w:space="0" w:color="95AFDD" w:themeColor="text1" w:themeTint="90"/>
        <w:insideH w:val="single" w:sz="4" w:space="0" w:color="95AFDD" w:themeColor="text1" w:themeTint="90"/>
        <w:insideV w:val="single" w:sz="4" w:space="0" w:color="95AFDD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text1"/>
          <w:left w:val="single" w:sz="4" w:space="0" w:color="4472C4" w:themeColor="text1"/>
          <w:bottom w:val="single" w:sz="4" w:space="0" w:color="4472C4" w:themeColor="text1"/>
          <w:right w:val="single" w:sz="4" w:space="0" w:color="4472C4" w:themeColor="text1"/>
        </w:tcBorders>
        <w:shd w:val="clear" w:color="4472C4" w:themeColor="text1" w:fill="4472C4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FDBF0" w:themeColor="text1" w:themeTint="40" w:fill="CFDBF0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text1" w:fill="4472C4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band1Vert">
      <w:tblPr/>
      <w:tcPr>
        <w:shd w:val="clear" w:color="A9BEE4" w:themeColor="text1" w:themeTint="75" w:fill="A9BEE4" w:themeFill="text1" w:themeFillTint="75"/>
      </w:tcPr>
    </w:tblStylePr>
    <w:tblStylePr w:type="band1Horz">
      <w:tblPr/>
      <w:tcPr>
        <w:shd w:val="clear" w:color="A9BEE4" w:themeColor="text1" w:themeTint="75" w:fill="A9BEE4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left w:val="single" w:sz="4" w:space="0" w:color="A0B7E1" w:themeColor="text1" w:themeTint="80"/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b/>
        <w:color w:val="A0B7E1" w:themeColor="text1" w:themeTint="80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b/>
        <w:color w:val="A0B7E1" w:themeColor="text1" w:themeTint="80"/>
      </w:rPr>
    </w:tblStylePr>
    <w:tblStylePr w:type="firstCol">
      <w:rPr>
        <w:b/>
        <w:color w:val="A0B7E1" w:themeColor="text1" w:themeTint="80"/>
      </w:rPr>
    </w:tblStylePr>
    <w:tblStylePr w:type="lastCol">
      <w:rPr>
        <w:b/>
        <w:color w:val="A0B7E1" w:themeColor="text1" w:themeTint="80"/>
      </w:rPr>
    </w:tblStylePr>
    <w:tblStylePr w:type="band1Vert"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/>
      </w:rPr>
    </w:tblStylePr>
    <w:tblStylePr w:type="firstCol">
      <w:rPr>
        <w:b/>
        <w:color w:val="A5A5A5" w:themeColor="accent3" w:themeTint="FE"/>
      </w:rPr>
    </w:tblStylePr>
    <w:tblStylePr w:type="lastCol">
      <w:rPr>
        <w:b/>
        <w:color w:val="A5A5A5" w:themeColor="accent3" w:themeTint="FE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accen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accent1" w:themeTint="80"/>
        </w:tcBorders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single" w:sz="4" w:space="0" w:color="A0B7E1" w:themeColor="accen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 w:themeTint="FE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5A5A5" w:themeColor="accent3" w:themeTint="FE"/>
        </w:tcBorders>
      </w:tcPr>
    </w:tblStylePr>
    <w:tblStylePr w:type="la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single" w:sz="4" w:space="0" w:color="A5A5A5" w:themeColor="accent3" w:themeTint="FE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2C6E7" w:themeColor="accent5" w:themeTint="9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single" w:sz="4" w:space="0" w:color="A2C6E7" w:themeColor="accent5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DD394" w:themeColor="accent6" w:themeTint="9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single" w:sz="4" w:space="0" w:color="ADD394" w:themeColor="accent6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tex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ED7D31" w:themeColor="accent2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FFC000" w:themeColor="accent4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5B9BD5" w:themeColor="accent5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70AD47" w:themeColor="accent6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bottom w:val="single" w:sz="4" w:space="0" w:color="95AFDD" w:themeColor="text1" w:themeTint="90"/>
        <w:insideH w:val="single" w:sz="4" w:space="0" w:color="95AFDD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  <w:insideH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B7E1" w:themeColor="text1" w:themeTint="80"/>
        <w:left w:val="single" w:sz="32" w:space="0" w:color="A0B7E1" w:themeColor="text1" w:themeTint="80"/>
        <w:bottom w:val="single" w:sz="32" w:space="0" w:color="A0B7E1" w:themeColor="text1" w:themeTint="80"/>
        <w:right w:val="single" w:sz="32" w:space="0" w:color="A0B7E1" w:themeColor="text1" w:themeTint="80"/>
      </w:tblBorders>
      <w:shd w:val="clear" w:color="A0B7E1" w:themeColor="text1" w:themeTint="80" w:fill="A0B7E1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B7E1" w:themeColor="text1" w:themeTint="80"/>
          <w:bottom w:val="single" w:sz="12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B7E1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B7E1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bottom w:val="single" w:sz="4" w:space="0" w:color="A0B7E1" w:themeColor="text1" w:themeTint="80"/>
      </w:tblBorders>
    </w:tblPr>
    <w:tblStylePr w:type="firstRow">
      <w:rPr>
        <w:b/>
        <w:color w:val="4472C4" w:themeColor="text1"/>
      </w:rPr>
      <w:tblPr/>
      <w:tcPr>
        <w:tcBorders>
          <w:bottom w:val="single" w:sz="4" w:space="0" w:color="A0B7E1" w:themeColor="text1" w:themeTint="80"/>
        </w:tcBorders>
      </w:tcPr>
    </w:tblStylePr>
    <w:tblStylePr w:type="lastRow">
      <w:rPr>
        <w:b/>
        <w:color w:val="4472C4" w:themeColor="text1"/>
      </w:rPr>
      <w:tblPr/>
      <w:tcPr>
        <w:tcBorders>
          <w:top w:val="single" w:sz="4" w:space="0" w:color="A0B7E1" w:themeColor="text1" w:themeTint="80"/>
        </w:tcBorders>
      </w:tcPr>
    </w:tblStylePr>
    <w:tblStylePr w:type="firstCol">
      <w:rPr>
        <w:b/>
        <w:color w:val="4472C4" w:themeColor="text1"/>
      </w:rPr>
    </w:tblStylePr>
    <w:tblStylePr w:type="lastCol">
      <w:rPr>
        <w:b/>
        <w:color w:val="4472C4" w:themeColor="text1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472C4" w:themeColor="text1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4472C4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/>
      </w:rPr>
    </w:tblStylePr>
    <w:tblStylePr w:type="lastCol">
      <w:rPr>
        <w:b/>
        <w:color w:val="C9C9C9" w:themeColor="accent3" w:themeTint="98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/>
      </w:rPr>
    </w:tblStylePr>
    <w:tblStylePr w:type="lastCol">
      <w:rPr>
        <w:b/>
        <w:color w:val="9BC2E5" w:themeColor="accent5" w:themeTint="9A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/>
      </w:rPr>
    </w:tblStylePr>
    <w:tblStylePr w:type="lastCol">
      <w:rPr>
        <w:b/>
        <w:color w:val="A9D08E" w:themeColor="accent6" w:themeTint="98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B7E1" w:themeColor="text1" w:themeTint="80"/>
      </w:tblBorders>
    </w:tblPr>
    <w:tblStylePr w:type="fir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472C4" w:themeColor="accent1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single" w:sz="4" w:space="0" w:color="4472C4" w:themeColor="accent1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C9C9C9" w:themeColor="accent3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C9C9C9" w:themeColor="accent3" w:themeTint="98"/>
        </w:tcBorders>
      </w:tcPr>
    </w:tblStylePr>
    <w:tblStylePr w:type="la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single" w:sz="4" w:space="0" w:color="C9C9C9" w:themeColor="accent3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9BC2E5" w:themeColor="accent5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9BC2E5" w:themeColor="accent5" w:themeTint="9A"/>
        </w:tcBorders>
      </w:tcPr>
    </w:tblStylePr>
    <w:tblStylePr w:type="la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single" w:sz="4" w:space="0" w:color="9BC2E5" w:themeColor="accent5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9D08E" w:themeColor="accent6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9D08E" w:themeColor="accent6" w:themeTint="98"/>
        </w:tcBorders>
      </w:tcPr>
    </w:tblStylePr>
    <w:tblStylePr w:type="la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single" w:sz="4" w:space="0" w:color="A9D08E" w:themeColor="accent6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5A2D8" w:themeColor="text1" w:themeTint="A6"/>
        <w:left w:val="single" w:sz="4" w:space="0" w:color="85A2D8" w:themeColor="text1" w:themeTint="A6"/>
        <w:bottom w:val="single" w:sz="4" w:space="0" w:color="85A2D8" w:themeColor="text1" w:themeTint="A6"/>
        <w:right w:val="single" w:sz="4" w:space="0" w:color="85A2D8" w:themeColor="text1" w:themeTint="A6"/>
        <w:insideH w:val="single" w:sz="4" w:space="0" w:color="85A2D8" w:themeColor="text1" w:themeTint="A6"/>
        <w:insideV w:val="single" w:sz="4" w:space="0" w:color="85A2D8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3E9F6" w:themeColor="text1" w:themeTint="26"/>
        <w:left w:val="single" w:sz="4" w:space="0" w:color="E3E9F6" w:themeColor="text1" w:themeTint="26"/>
        <w:bottom w:val="single" w:sz="4" w:space="0" w:color="E3E9F6" w:themeColor="text1" w:themeTint="26"/>
        <w:right w:val="single" w:sz="4" w:space="0" w:color="E3E9F6" w:themeColor="text1" w:themeTint="26"/>
        <w:insideH w:val="single" w:sz="4" w:space="0" w:color="E3E9F6" w:themeColor="text1" w:themeTint="26"/>
        <w:insideV w:val="single" w:sz="4" w:space="0" w:color="E3E9F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B7E1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B7E1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3E9F6" w:themeColor="text1" w:themeTint="26"/>
          <w:left w:val="single" w:sz="4" w:space="0" w:color="E3E9F6" w:themeColor="text1" w:themeTint="26"/>
          <w:bottom w:val="single" w:sz="4" w:space="0" w:color="E3E9F6" w:themeColor="text1" w:themeTint="26"/>
          <w:right w:val="single" w:sz="4" w:space="0" w:color="E3E9F6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5">
    <w:name w:val="TOC Heading"/>
    <w:uiPriority w:val="39"/>
    <w:unhideWhenUsed/>
  </w:style>
  <w:style w:type="paragraph" w:styleId="a6">
    <w:name w:val="table of figures"/>
    <w:basedOn w:val="a"/>
    <w:next w:val="a"/>
    <w:uiPriority w:val="99"/>
    <w:unhideWhenUsed/>
    <w:pPr>
      <w:spacing w:after="0"/>
    </w:pPr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paragraph" w:styleId="a8">
    <w:name w:val="Title"/>
    <w:basedOn w:val="a"/>
    <w:next w:val="a"/>
    <w:link w:val="a9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">
    <w:name w:val="Subtle Emphasis"/>
    <w:basedOn w:val="a0"/>
    <w:uiPriority w:val="19"/>
    <w:qFormat/>
    <w:rPr>
      <w:i/>
      <w:iCs/>
      <w:color w:val="A1B8E1" w:themeColor="text1" w:themeTint="7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">
    <w:name w:val="Strong"/>
    <w:basedOn w:val="a0"/>
    <w:uiPriority w:val="22"/>
    <w:qFormat/>
    <w:rPr>
      <w:b/>
      <w:bCs/>
    </w:rPr>
  </w:style>
  <w:style w:type="paragraph" w:styleId="23">
    <w:name w:val="Quote"/>
    <w:basedOn w:val="a"/>
    <w:next w:val="a"/>
    <w:link w:val="24"/>
    <w:uiPriority w:val="29"/>
    <w:qFormat/>
    <w:rPr>
      <w:i/>
      <w:iCs/>
      <w:color w:val="4472C4" w:themeColor="text1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472C4" w:themeColor="text1"/>
    </w:rPr>
  </w:style>
  <w:style w:type="paragraph" w:styleId="af0">
    <w:name w:val="Intense Quote"/>
    <w:basedOn w:val="a"/>
    <w:next w:val="a"/>
    <w:link w:val="af1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1">
    <w:name w:val="Выделенная цитата Знак"/>
    <w:basedOn w:val="a0"/>
    <w:link w:val="af0"/>
    <w:uiPriority w:val="30"/>
    <w:rPr>
      <w:b/>
      <w:bCs/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3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basedOn w:val="a0"/>
    <w:uiPriority w:val="33"/>
    <w:qFormat/>
    <w:rPr>
      <w:b/>
      <w:bCs/>
      <w:smallCaps/>
      <w:spacing w:val="5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d">
    <w:name w:val="Plain Text"/>
    <w:basedOn w:val="a"/>
    <w:link w:val="af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e">
    <w:name w:val="Текст Знак"/>
    <w:basedOn w:val="a0"/>
    <w:link w:val="afd"/>
    <w:uiPriority w:val="99"/>
    <w:rPr>
      <w:rFonts w:ascii="Courier New" w:hAnsi="Courier New" w:cs="Courier New"/>
      <w:sz w:val="21"/>
      <w:szCs w:val="21"/>
    </w:rPr>
  </w:style>
  <w:style w:type="paragraph" w:styleId="aff">
    <w:name w:val="header"/>
    <w:basedOn w:val="a"/>
    <w:link w:val="aff0"/>
    <w:uiPriority w:val="99"/>
    <w:unhideWhenUsed/>
    <w:pPr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paragraph" w:styleId="aff3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72C4" w:themeColor="text2"/>
      <w:sz w:val="18"/>
      <w:szCs w:val="18"/>
    </w:rPr>
  </w:style>
  <w:style w:type="paragraph" w:customStyle="1" w:styleId="msonormal0">
    <w:name w:val="msonormal"/>
    <w:basedOn w:val="a"/>
    <w:rsid w:val="00690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6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Arial"/>
        <a:cs typeface="Arial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11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Janka</dc:creator>
  <cp:lastModifiedBy>nkankanka</cp:lastModifiedBy>
  <cp:revision>118</cp:revision>
  <dcterms:created xsi:type="dcterms:W3CDTF">2025-09-08T21:08:00Z</dcterms:created>
  <dcterms:modified xsi:type="dcterms:W3CDTF">2025-11-03T15:07:00Z</dcterms:modified>
</cp:coreProperties>
</file>