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96" w:rsidRPr="000255D0" w:rsidRDefault="001B5D96" w:rsidP="001B5D96">
      <w:pPr>
        <w:pStyle w:val="2"/>
        <w:rPr>
          <w:rFonts w:ascii="Times New Roman" w:eastAsiaTheme="minorEastAsia" w:hAnsi="Times New Roman" w:cs="Times New Roman"/>
        </w:rPr>
      </w:pPr>
      <w:bookmarkStart w:id="0" w:name="_Toc478373093"/>
      <w:r w:rsidRPr="000255D0">
        <w:rPr>
          <w:rFonts w:ascii="Times New Roman" w:eastAsiaTheme="minorEastAsia" w:hAnsi="Times New Roman" w:cs="Times New Roman"/>
        </w:rPr>
        <w:t xml:space="preserve">Chapter 19. </w:t>
      </w:r>
      <w:bookmarkEnd w:id="0"/>
      <w:proofErr w:type="gramStart"/>
      <w:r w:rsidR="003A1F65">
        <w:rPr>
          <w:rFonts w:ascii="Times New Roman" w:eastAsiaTheme="minorEastAsia" w:hAnsi="Times New Roman" w:cs="Times New Roman" w:hint="eastAsia"/>
        </w:rPr>
        <w:t>帧</w:t>
      </w:r>
      <w:proofErr w:type="gramEnd"/>
      <w:r w:rsidR="003A1F65">
        <w:rPr>
          <w:rFonts w:ascii="Times New Roman" w:eastAsiaTheme="minorEastAsia" w:hAnsi="Times New Roman" w:cs="Times New Roman" w:hint="eastAsia"/>
        </w:rPr>
        <w:t>压缩</w:t>
      </w:r>
    </w:p>
    <w:p w:rsidR="001B5D96" w:rsidRPr="000255D0" w:rsidRDefault="001B5D96" w:rsidP="001B5D96">
      <w:pPr>
        <w:rPr>
          <w:rFonts w:ascii="Times New Roman" w:hAnsi="Times New Roman" w:cs="Times New Roman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19.1 </w:t>
      </w:r>
      <w:r w:rsidR="003A1F65">
        <w:rPr>
          <w:rFonts w:ascii="Times New Roman" w:hAnsi="Times New Roman" w:cs="Times New Roman" w:hint="eastAsia"/>
          <w:b/>
          <w:sz w:val="28"/>
          <w:szCs w:val="28"/>
        </w:rPr>
        <w:t>帧压缩简介</w:t>
      </w:r>
    </w:p>
    <w:p w:rsidR="001B5D96" w:rsidRPr="00BB2C70" w:rsidRDefault="003A1F65" w:rsidP="001B5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随着图像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视频分辨率的不断提高，带宽逐渐成为大型</w:t>
      </w:r>
      <w:proofErr w:type="spellStart"/>
      <w:r>
        <w:rPr>
          <w:rFonts w:ascii="Times New Roman" w:hAnsi="Times New Roman" w:cs="Times New Roman" w:hint="eastAsia"/>
        </w:rPr>
        <w:t>soc</w:t>
      </w:r>
      <w:proofErr w:type="spellEnd"/>
      <w:r>
        <w:rPr>
          <w:rFonts w:ascii="Times New Roman" w:hAnsi="Times New Roman" w:cs="Times New Roman" w:hint="eastAsia"/>
        </w:rPr>
        <w:t>系统的最主要的瓶颈之一。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压缩技术的提出主要就是解决带宽问题。一般而言，</w:t>
      </w:r>
      <w:r>
        <w:rPr>
          <w:rFonts w:ascii="Times New Roman" w:hAnsi="Times New Roman" w:cs="Times New Roman" w:hint="eastAsia"/>
        </w:rPr>
        <w:t>SOC</w:t>
      </w:r>
      <w:r>
        <w:rPr>
          <w:rFonts w:ascii="Times New Roman" w:hAnsi="Times New Roman" w:cs="Times New Roman" w:hint="eastAsia"/>
        </w:rPr>
        <w:t>系统带宽主要负荷集中在视频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图像部分。帧压缩的原理是利用图像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视频在一帧内的空间相关性，通过特定的压缩算法，将一幅</w:t>
      </w:r>
      <w:r w:rsidR="008C5AA5">
        <w:rPr>
          <w:rFonts w:ascii="Times New Roman" w:hAnsi="Times New Roman" w:cs="Times New Roman" w:hint="eastAsia"/>
        </w:rPr>
        <w:t>原始图像压缩成特定数据结构的比特流。然后接收端通过解码器解码出原始图像。通过分析，该技术能节省大约</w:t>
      </w:r>
      <w:r w:rsidR="008C5AA5">
        <w:rPr>
          <w:rFonts w:ascii="Times New Roman" w:hAnsi="Times New Roman" w:cs="Times New Roman" w:hint="eastAsia"/>
        </w:rPr>
        <w:t>30%-50%</w:t>
      </w:r>
      <w:r w:rsidR="008C5AA5">
        <w:rPr>
          <w:rFonts w:ascii="Times New Roman" w:hAnsi="Times New Roman" w:cs="Times New Roman" w:hint="eastAsia"/>
        </w:rPr>
        <w:t>的系统负载。</w:t>
      </w:r>
      <w:r w:rsidR="0053590A">
        <w:rPr>
          <w:rFonts w:ascii="Times New Roman" w:hAnsi="Times New Roman" w:cs="Times New Roman" w:hint="eastAsia"/>
        </w:rPr>
        <w:t xml:space="preserve"> </w:t>
      </w:r>
    </w:p>
    <w:p w:rsidR="001B5D96" w:rsidRPr="000255D0" w:rsidRDefault="001B5D96" w:rsidP="001B5D96">
      <w:pPr>
        <w:rPr>
          <w:rFonts w:ascii="Times New Roman" w:hAnsi="Times New Roman" w:cs="Times New Roman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19.2 </w:t>
      </w:r>
      <w:r w:rsidR="00BB2C70">
        <w:rPr>
          <w:rFonts w:ascii="Times New Roman" w:hAnsi="Times New Roman" w:cs="Times New Roman" w:hint="eastAsia"/>
          <w:b/>
          <w:sz w:val="28"/>
          <w:szCs w:val="28"/>
        </w:rPr>
        <w:t>结构框架图</w:t>
      </w:r>
    </w:p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0255D0" w:rsidRDefault="00B0345E" w:rsidP="001B5D96">
      <w:pPr>
        <w:jc w:val="center"/>
        <w:rPr>
          <w:rFonts w:ascii="Times New Roman" w:hAnsi="Times New Roman" w:cs="Times New Roman"/>
        </w:rPr>
      </w:pPr>
      <w:r>
        <w:object w:dxaOrig="7567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3pt;height:145.7pt" o:ole="">
            <v:imagedata r:id="rId8" o:title=""/>
          </v:shape>
          <o:OLEObject Type="Embed" ProgID="Visio.Drawing.11" ShapeID="_x0000_i1025" DrawAspect="Content" ObjectID="_1559574744" r:id="rId9"/>
        </w:object>
      </w:r>
      <w:bookmarkStart w:id="1" w:name="_GoBack"/>
      <w:bookmarkEnd w:id="1"/>
    </w:p>
    <w:p w:rsidR="001B5D96" w:rsidRPr="000255D0" w:rsidRDefault="000C2212" w:rsidP="001B5D96">
      <w:pPr>
        <w:jc w:val="center"/>
        <w:rPr>
          <w:rFonts w:ascii="Times New Roman" w:hAnsi="Times New Roman" w:cs="Times New Roman"/>
        </w:rPr>
      </w:pPr>
      <w:bookmarkStart w:id="2" w:name="OLE_LINK3"/>
      <w:bookmarkStart w:id="3" w:name="OLE_LINK2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帧压缩示意图</w:t>
      </w:r>
    </w:p>
    <w:bookmarkEnd w:id="2"/>
    <w:bookmarkEnd w:id="3"/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0255D0" w:rsidRDefault="00BB2C70" w:rsidP="001B5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19.3 </w:t>
      </w:r>
      <w:r w:rsidR="004B728C"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1B5D96" w:rsidRPr="000255D0" w:rsidRDefault="000C2212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主要技术如下：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支持有损和无损压缩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编码采用熵编码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标准</w:t>
      </w:r>
      <w:r>
        <w:rPr>
          <w:rFonts w:ascii="Times New Roman" w:hAnsi="Times New Roman" w:cs="Times New Roman" w:hint="eastAsia"/>
        </w:rPr>
        <w:t>AXI</w:t>
      </w:r>
      <w:r>
        <w:rPr>
          <w:rFonts w:ascii="Times New Roman" w:hAnsi="Times New Roman" w:cs="Times New Roman" w:hint="eastAsia"/>
        </w:rPr>
        <w:t>接口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 w:hint="eastAsia"/>
        </w:rPr>
        <w:t>分辨率</w:t>
      </w:r>
      <w:r w:rsidR="001B5D96" w:rsidRPr="000255D0">
        <w:rPr>
          <w:rFonts w:ascii="Times New Roman" w:hAnsi="Times New Roman" w:cs="Times New Roman"/>
        </w:rPr>
        <w:t xml:space="preserve"> </w:t>
      </w:r>
    </w:p>
    <w:p w:rsidR="001B5D96" w:rsidRPr="000255D0" w:rsidRDefault="000C2212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输入格式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YUV420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YUV422</w:t>
      </w:r>
      <w:r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>YUV444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ARGB</w:t>
      </w:r>
    </w:p>
    <w:p w:rsidR="001B5D96" w:rsidRPr="000C2212" w:rsidRDefault="000C2212" w:rsidP="000C2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可配置特性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根据不同需求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内部</w:t>
      </w:r>
      <w:proofErr w:type="spellStart"/>
      <w:r>
        <w:rPr>
          <w:rFonts w:ascii="Times New Roman" w:hAnsi="Times New Roman" w:cs="Times New Roman" w:hint="eastAsia"/>
        </w:rPr>
        <w:t>sram</w:t>
      </w:r>
      <w:proofErr w:type="spellEnd"/>
      <w:r>
        <w:rPr>
          <w:rFonts w:ascii="Times New Roman" w:hAnsi="Times New Roman" w:cs="Times New Roman" w:hint="eastAsia"/>
        </w:rPr>
        <w:t>可以配置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内部压缩单元可配置</w:t>
      </w:r>
    </w:p>
    <w:p w:rsidR="00A36F54" w:rsidRPr="001B5D96" w:rsidRDefault="00A36F54"/>
    <w:sectPr w:rsidR="00A36F54" w:rsidRPr="001B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6E6" w:rsidRDefault="008F36E6" w:rsidP="00BB2C70">
      <w:r>
        <w:separator/>
      </w:r>
    </w:p>
  </w:endnote>
  <w:endnote w:type="continuationSeparator" w:id="0">
    <w:p w:rsidR="008F36E6" w:rsidRDefault="008F36E6" w:rsidP="00BB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6E6" w:rsidRDefault="008F36E6" w:rsidP="00BB2C70">
      <w:r>
        <w:separator/>
      </w:r>
    </w:p>
  </w:footnote>
  <w:footnote w:type="continuationSeparator" w:id="0">
    <w:p w:rsidR="008F36E6" w:rsidRDefault="008F36E6" w:rsidP="00BB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C2212"/>
    <w:rsid w:val="001B5D96"/>
    <w:rsid w:val="003A1F65"/>
    <w:rsid w:val="004B728C"/>
    <w:rsid w:val="0053590A"/>
    <w:rsid w:val="00680120"/>
    <w:rsid w:val="008C5AA5"/>
    <w:rsid w:val="008F36E6"/>
    <w:rsid w:val="00A36F54"/>
    <w:rsid w:val="00B0345E"/>
    <w:rsid w:val="00BB2C70"/>
    <w:rsid w:val="00DE227E"/>
    <w:rsid w:val="00D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B2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2C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2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2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B2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2C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2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2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5</cp:revision>
  <dcterms:created xsi:type="dcterms:W3CDTF">2017-06-21T02:37:00Z</dcterms:created>
  <dcterms:modified xsi:type="dcterms:W3CDTF">2017-06-21T10:26:00Z</dcterms:modified>
</cp:coreProperties>
</file>